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64" w:rsidRPr="000D0005" w:rsidRDefault="00297C64" w:rsidP="00297C64">
      <w:pPr>
        <w:pStyle w:val="1"/>
        <w:keepNext w:val="0"/>
        <w:widowControl w:val="0"/>
        <w:suppressLineNumbers/>
        <w:suppressAutoHyphens/>
        <w:jc w:val="right"/>
        <w:rPr>
          <w:b w:val="0"/>
          <w:sz w:val="24"/>
          <w:szCs w:val="24"/>
        </w:rPr>
      </w:pPr>
      <w:r w:rsidRPr="000D0005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297C64" w:rsidRPr="000D0005" w:rsidRDefault="00297C64" w:rsidP="00297C64">
      <w:pPr>
        <w:pStyle w:val="1"/>
        <w:keepNext w:val="0"/>
        <w:widowControl w:val="0"/>
        <w:suppressLineNumbers/>
        <w:suppressAutoHyphens/>
      </w:pPr>
      <w:r w:rsidRPr="000D0005">
        <w:rPr>
          <w:b w:val="0"/>
          <w:noProof/>
          <w:sz w:val="44"/>
          <w:szCs w:val="44"/>
        </w:rPr>
        <w:drawing>
          <wp:inline distT="0" distB="0" distL="0" distR="0">
            <wp:extent cx="636270" cy="793115"/>
            <wp:effectExtent l="19050" t="0" r="0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C64" w:rsidRPr="000D0005" w:rsidRDefault="00297C64" w:rsidP="00297C64">
      <w:pPr>
        <w:pStyle w:val="1"/>
        <w:keepNext w:val="0"/>
        <w:widowControl w:val="0"/>
        <w:suppressLineNumbers/>
        <w:suppressAutoHyphens/>
      </w:pPr>
      <w:r w:rsidRPr="000D0005">
        <w:t>Совет народных депутатов</w:t>
      </w:r>
    </w:p>
    <w:p w:rsidR="00297C64" w:rsidRPr="000D0005" w:rsidRDefault="00297C64" w:rsidP="00297C64">
      <w:pPr>
        <w:pStyle w:val="3"/>
        <w:keepNext w:val="0"/>
        <w:widowControl w:val="0"/>
        <w:suppressLineNumbers/>
        <w:suppressAutoHyphens/>
      </w:pPr>
      <w:r w:rsidRPr="000D0005">
        <w:t xml:space="preserve">    Нижнедевицкого муниципального района</w:t>
      </w:r>
    </w:p>
    <w:p w:rsidR="00297C64" w:rsidRPr="000D0005" w:rsidRDefault="00297C64" w:rsidP="00297C64">
      <w:pPr>
        <w:pStyle w:val="1"/>
        <w:keepNext w:val="0"/>
        <w:widowControl w:val="0"/>
        <w:suppressLineNumbers/>
        <w:suppressAutoHyphens/>
      </w:pPr>
      <w:r w:rsidRPr="000D0005">
        <w:t xml:space="preserve"> Воронежской области</w:t>
      </w:r>
    </w:p>
    <w:p w:rsidR="00297C64" w:rsidRPr="000D0005" w:rsidRDefault="00297C64" w:rsidP="00297C64">
      <w:pPr>
        <w:widowControl w:val="0"/>
        <w:suppressLineNumbers/>
        <w:suppressAutoHyphens/>
        <w:jc w:val="center"/>
        <w:rPr>
          <w:b/>
          <w:sz w:val="44"/>
          <w:szCs w:val="44"/>
        </w:rPr>
      </w:pPr>
    </w:p>
    <w:p w:rsidR="00297C64" w:rsidRPr="000D0005" w:rsidRDefault="00297C64" w:rsidP="00297C64">
      <w:pPr>
        <w:widowControl w:val="0"/>
        <w:suppressLineNumbers/>
        <w:suppressAutoHyphens/>
        <w:jc w:val="center"/>
        <w:rPr>
          <w:b/>
          <w:sz w:val="44"/>
          <w:szCs w:val="44"/>
        </w:rPr>
      </w:pPr>
      <w:r w:rsidRPr="000D0005">
        <w:rPr>
          <w:b/>
          <w:sz w:val="44"/>
          <w:szCs w:val="44"/>
        </w:rPr>
        <w:t xml:space="preserve">РЕШЕНИЕ </w:t>
      </w:r>
    </w:p>
    <w:p w:rsidR="00297C64" w:rsidRPr="000D0005" w:rsidRDefault="00297C64" w:rsidP="00297C64">
      <w:pPr>
        <w:widowControl w:val="0"/>
        <w:suppressLineNumbers/>
        <w:suppressAutoHyphens/>
        <w:jc w:val="center"/>
        <w:rPr>
          <w:b/>
          <w:sz w:val="28"/>
          <w:szCs w:val="28"/>
        </w:rPr>
      </w:pPr>
    </w:p>
    <w:p w:rsidR="00297C64" w:rsidRPr="000D0005" w:rsidRDefault="00297C64" w:rsidP="00297C64">
      <w:pPr>
        <w:pStyle w:val="a3"/>
        <w:widowControl w:val="0"/>
        <w:suppressLineNumbers/>
        <w:suppressAutoHyphens/>
        <w:rPr>
          <w:b w:val="0"/>
          <w:sz w:val="28"/>
          <w:u w:val="single"/>
        </w:rPr>
      </w:pPr>
      <w:r w:rsidRPr="001105BE">
        <w:rPr>
          <w:b w:val="0"/>
          <w:sz w:val="28"/>
          <w:u w:val="single"/>
        </w:rPr>
        <w:t xml:space="preserve">от  </w:t>
      </w:r>
      <w:r w:rsidR="001105BE" w:rsidRPr="001105BE">
        <w:rPr>
          <w:b w:val="0"/>
          <w:sz w:val="28"/>
          <w:u w:val="single"/>
        </w:rPr>
        <w:t>03.12</w:t>
      </w:r>
      <w:r w:rsidRPr="001105BE">
        <w:rPr>
          <w:b w:val="0"/>
          <w:sz w:val="28"/>
          <w:u w:val="single"/>
        </w:rPr>
        <w:t>.2021</w:t>
      </w:r>
      <w:r w:rsidRPr="000D0005">
        <w:rPr>
          <w:b w:val="0"/>
          <w:sz w:val="28"/>
          <w:u w:val="single"/>
        </w:rPr>
        <w:t xml:space="preserve">  № </w:t>
      </w:r>
      <w:r w:rsidR="00C40ABA">
        <w:rPr>
          <w:b w:val="0"/>
          <w:sz w:val="28"/>
          <w:u w:val="single"/>
        </w:rPr>
        <w:t>237</w:t>
      </w:r>
      <w:r w:rsidRPr="000D0005">
        <w:rPr>
          <w:b w:val="0"/>
          <w:sz w:val="28"/>
          <w:u w:val="single"/>
        </w:rPr>
        <w:t xml:space="preserve">   </w:t>
      </w:r>
    </w:p>
    <w:p w:rsidR="00297C64" w:rsidRPr="000D0005" w:rsidRDefault="00297C64" w:rsidP="00297C64">
      <w:pPr>
        <w:pStyle w:val="a3"/>
        <w:widowControl w:val="0"/>
        <w:suppressLineNumbers/>
        <w:suppressAutoHyphens/>
        <w:rPr>
          <w:b w:val="0"/>
          <w:sz w:val="18"/>
          <w:szCs w:val="18"/>
        </w:rPr>
      </w:pPr>
      <w:r w:rsidRPr="000D0005">
        <w:rPr>
          <w:b w:val="0"/>
          <w:sz w:val="28"/>
        </w:rPr>
        <w:t xml:space="preserve">     </w:t>
      </w:r>
      <w:r w:rsidRPr="000D0005">
        <w:rPr>
          <w:b w:val="0"/>
          <w:sz w:val="18"/>
          <w:szCs w:val="18"/>
        </w:rPr>
        <w:t xml:space="preserve"> с. Нижнедевицк</w:t>
      </w:r>
      <w:r w:rsidRPr="000D0005">
        <w:rPr>
          <w:b w:val="0"/>
          <w:sz w:val="28"/>
        </w:rPr>
        <w:t xml:space="preserve">   </w:t>
      </w:r>
    </w:p>
    <w:p w:rsidR="00BF11EC" w:rsidRPr="000D0005" w:rsidRDefault="00BF11EC" w:rsidP="00297C64">
      <w:pPr>
        <w:ind w:right="5101"/>
        <w:jc w:val="both"/>
        <w:rPr>
          <w:sz w:val="28"/>
          <w:szCs w:val="28"/>
        </w:rPr>
      </w:pPr>
    </w:p>
    <w:p w:rsidR="00297C64" w:rsidRPr="000D0005" w:rsidRDefault="00297C64" w:rsidP="00297C64">
      <w:pPr>
        <w:ind w:right="5101"/>
        <w:jc w:val="both"/>
        <w:rPr>
          <w:sz w:val="28"/>
          <w:szCs w:val="28"/>
        </w:rPr>
      </w:pPr>
      <w:r w:rsidRPr="000D0005">
        <w:rPr>
          <w:sz w:val="28"/>
          <w:szCs w:val="28"/>
        </w:rPr>
        <w:t>Об образовании  Контрольно-счетной комиссии Нижнедевицкого муниципального района Воронежской области с правами юридического лица.</w:t>
      </w:r>
    </w:p>
    <w:p w:rsidR="00297C64" w:rsidRPr="000D0005" w:rsidRDefault="00297C64" w:rsidP="00297C64">
      <w:pPr>
        <w:ind w:left="15"/>
        <w:rPr>
          <w:sz w:val="28"/>
          <w:szCs w:val="28"/>
        </w:rPr>
      </w:pPr>
    </w:p>
    <w:p w:rsidR="00297C64" w:rsidRPr="000D0005" w:rsidRDefault="00297C64" w:rsidP="00297C64">
      <w:pPr>
        <w:jc w:val="both"/>
        <w:rPr>
          <w:sz w:val="28"/>
          <w:szCs w:val="28"/>
        </w:rPr>
      </w:pPr>
      <w:r w:rsidRPr="000D0005">
        <w:rPr>
          <w:sz w:val="28"/>
          <w:szCs w:val="28"/>
        </w:rPr>
        <w:tab/>
        <w:t xml:space="preserve">В соответствии с Федеральным законом от 07.02.2011 N 6-ФЗ "Об общих принципах организации и деятельности контрольно-счетных органов субъектов Российской Федерации муниципальных образований",  статьей 38 Федерального Закона №131-ФЗ от 06.10.2003 года «Об общих принципах организации местного самоуправления в Российской Федерации», Уставом </w:t>
      </w:r>
      <w:r w:rsidR="007E6F62" w:rsidRPr="000D0005">
        <w:rPr>
          <w:sz w:val="28"/>
          <w:szCs w:val="28"/>
        </w:rPr>
        <w:t xml:space="preserve">Нижнедевицкого </w:t>
      </w:r>
      <w:r w:rsidRPr="000D0005">
        <w:rPr>
          <w:sz w:val="28"/>
          <w:szCs w:val="28"/>
        </w:rPr>
        <w:t>муниципального района Воронежской области,</w:t>
      </w:r>
    </w:p>
    <w:p w:rsidR="00297C64" w:rsidRPr="000D0005" w:rsidRDefault="00297C64" w:rsidP="00297C64">
      <w:pPr>
        <w:rPr>
          <w:sz w:val="28"/>
          <w:szCs w:val="28"/>
        </w:rPr>
      </w:pPr>
      <w:r w:rsidRPr="000D0005">
        <w:rPr>
          <w:sz w:val="28"/>
          <w:szCs w:val="28"/>
        </w:rPr>
        <w:tab/>
        <w:t xml:space="preserve">Совет народных депутатов </w:t>
      </w:r>
      <w:r w:rsidR="007E6F62" w:rsidRPr="000D0005">
        <w:rPr>
          <w:sz w:val="28"/>
          <w:szCs w:val="28"/>
        </w:rPr>
        <w:t xml:space="preserve">Нижнедевицкого </w:t>
      </w:r>
      <w:r w:rsidRPr="000D0005">
        <w:rPr>
          <w:sz w:val="28"/>
          <w:szCs w:val="28"/>
        </w:rPr>
        <w:t xml:space="preserve"> муниципального района</w:t>
      </w:r>
    </w:p>
    <w:p w:rsidR="00297C64" w:rsidRPr="000D0005" w:rsidRDefault="00297C64" w:rsidP="00297C64">
      <w:pPr>
        <w:ind w:left="-15" w:right="-15" w:firstLine="30"/>
        <w:jc w:val="both"/>
        <w:rPr>
          <w:b/>
          <w:bCs/>
          <w:sz w:val="28"/>
          <w:szCs w:val="28"/>
        </w:rPr>
      </w:pPr>
    </w:p>
    <w:p w:rsidR="00297C64" w:rsidRPr="000D0005" w:rsidRDefault="00297C64" w:rsidP="00297C64">
      <w:pPr>
        <w:ind w:left="-15" w:right="188" w:hanging="15"/>
        <w:jc w:val="center"/>
        <w:rPr>
          <w:b/>
          <w:bCs/>
          <w:sz w:val="28"/>
          <w:szCs w:val="28"/>
        </w:rPr>
      </w:pPr>
      <w:r w:rsidRPr="000D0005">
        <w:rPr>
          <w:b/>
          <w:bCs/>
          <w:sz w:val="28"/>
          <w:szCs w:val="28"/>
        </w:rPr>
        <w:t>РЕШИЛ:</w:t>
      </w:r>
    </w:p>
    <w:p w:rsidR="00297C64" w:rsidRPr="000D0005" w:rsidRDefault="00297C64" w:rsidP="00297C64">
      <w:pPr>
        <w:ind w:left="-540" w:right="188" w:firstLine="720"/>
        <w:jc w:val="center"/>
        <w:rPr>
          <w:b/>
          <w:bCs/>
          <w:sz w:val="28"/>
          <w:szCs w:val="28"/>
        </w:rPr>
      </w:pPr>
    </w:p>
    <w:p w:rsidR="00297C64" w:rsidRPr="000D0005" w:rsidRDefault="007E6F62" w:rsidP="007E6F62">
      <w:pPr>
        <w:widowControl w:val="0"/>
        <w:shd w:val="clear" w:color="auto" w:fill="FFFFFF"/>
        <w:suppressAutoHyphens/>
        <w:spacing w:line="273" w:lineRule="atLeast"/>
        <w:ind w:firstLine="709"/>
        <w:jc w:val="both"/>
        <w:rPr>
          <w:sz w:val="28"/>
          <w:szCs w:val="28"/>
        </w:rPr>
      </w:pPr>
      <w:r w:rsidRPr="000D0005">
        <w:rPr>
          <w:sz w:val="28"/>
          <w:szCs w:val="28"/>
        </w:rPr>
        <w:t>1.</w:t>
      </w:r>
      <w:r w:rsidR="00297C64" w:rsidRPr="000D0005">
        <w:rPr>
          <w:sz w:val="28"/>
          <w:szCs w:val="28"/>
        </w:rPr>
        <w:t xml:space="preserve">Образовать  </w:t>
      </w:r>
      <w:r w:rsidRPr="000D0005">
        <w:rPr>
          <w:sz w:val="28"/>
          <w:szCs w:val="28"/>
        </w:rPr>
        <w:t>Контрольно</w:t>
      </w:r>
      <w:r w:rsidR="00F40F8F" w:rsidRPr="000D0005">
        <w:rPr>
          <w:sz w:val="28"/>
          <w:szCs w:val="28"/>
        </w:rPr>
        <w:t>-</w:t>
      </w:r>
      <w:r w:rsidRPr="000D0005">
        <w:rPr>
          <w:sz w:val="28"/>
          <w:szCs w:val="28"/>
        </w:rPr>
        <w:t xml:space="preserve">счетную </w:t>
      </w:r>
      <w:r w:rsidR="00297C64" w:rsidRPr="000D0005">
        <w:rPr>
          <w:sz w:val="28"/>
          <w:szCs w:val="28"/>
        </w:rPr>
        <w:t xml:space="preserve"> комиссию </w:t>
      </w:r>
      <w:r w:rsidRPr="000D0005">
        <w:rPr>
          <w:sz w:val="28"/>
          <w:szCs w:val="28"/>
        </w:rPr>
        <w:t xml:space="preserve">Нижнедевицкого </w:t>
      </w:r>
      <w:r w:rsidR="00297C64" w:rsidRPr="000D0005">
        <w:rPr>
          <w:sz w:val="28"/>
          <w:szCs w:val="28"/>
        </w:rPr>
        <w:t>муниципального района Воронежской области с правами юридического лица.</w:t>
      </w:r>
    </w:p>
    <w:p w:rsidR="00297C64" w:rsidRPr="000D0005" w:rsidRDefault="00F40F8F" w:rsidP="00F40F8F">
      <w:pPr>
        <w:widowControl w:val="0"/>
        <w:shd w:val="clear" w:color="auto" w:fill="FFFFFF"/>
        <w:suppressAutoHyphens/>
        <w:spacing w:line="273" w:lineRule="atLeast"/>
        <w:ind w:firstLine="709"/>
        <w:jc w:val="both"/>
        <w:rPr>
          <w:sz w:val="28"/>
          <w:szCs w:val="28"/>
        </w:rPr>
      </w:pPr>
      <w:r w:rsidRPr="000D0005">
        <w:rPr>
          <w:sz w:val="28"/>
          <w:szCs w:val="28"/>
        </w:rPr>
        <w:t>2.</w:t>
      </w:r>
      <w:r w:rsidR="00297C64" w:rsidRPr="000D0005">
        <w:rPr>
          <w:sz w:val="28"/>
          <w:szCs w:val="28"/>
        </w:rPr>
        <w:t xml:space="preserve">Утвердить Положение о </w:t>
      </w:r>
      <w:r w:rsidRPr="000D0005">
        <w:rPr>
          <w:sz w:val="28"/>
          <w:szCs w:val="28"/>
        </w:rPr>
        <w:t xml:space="preserve">Контрольно-счетной </w:t>
      </w:r>
      <w:r w:rsidR="00297C64" w:rsidRPr="000D0005">
        <w:rPr>
          <w:sz w:val="28"/>
          <w:szCs w:val="28"/>
        </w:rPr>
        <w:t xml:space="preserve"> комиссии </w:t>
      </w:r>
      <w:r w:rsidRPr="000D0005">
        <w:rPr>
          <w:sz w:val="28"/>
          <w:szCs w:val="28"/>
        </w:rPr>
        <w:t xml:space="preserve">Нижнедевицкого </w:t>
      </w:r>
      <w:r w:rsidR="00297C64" w:rsidRPr="000D0005">
        <w:rPr>
          <w:sz w:val="28"/>
          <w:szCs w:val="28"/>
        </w:rPr>
        <w:t>муниципального района Воронежской области (Приложение №1).</w:t>
      </w:r>
    </w:p>
    <w:p w:rsidR="00297C64" w:rsidRPr="000D0005" w:rsidRDefault="00A54F72" w:rsidP="00A54F72">
      <w:pPr>
        <w:widowControl w:val="0"/>
        <w:shd w:val="clear" w:color="auto" w:fill="FFFFFF"/>
        <w:suppressAutoHyphens/>
        <w:spacing w:line="273" w:lineRule="atLeast"/>
        <w:ind w:firstLine="709"/>
        <w:jc w:val="both"/>
        <w:rPr>
          <w:sz w:val="28"/>
          <w:szCs w:val="28"/>
        </w:rPr>
      </w:pPr>
      <w:r w:rsidRPr="000D0005">
        <w:rPr>
          <w:sz w:val="28"/>
          <w:szCs w:val="28"/>
        </w:rPr>
        <w:t>3.</w:t>
      </w:r>
      <w:r w:rsidR="00297C64" w:rsidRPr="000D0005">
        <w:rPr>
          <w:sz w:val="28"/>
          <w:szCs w:val="28"/>
        </w:rPr>
        <w:t xml:space="preserve">Утвердить структуру </w:t>
      </w:r>
      <w:r w:rsidRPr="000D0005">
        <w:rPr>
          <w:sz w:val="28"/>
          <w:szCs w:val="28"/>
        </w:rPr>
        <w:t xml:space="preserve">Контрольно-счетной </w:t>
      </w:r>
      <w:r w:rsidR="00297C64" w:rsidRPr="000D0005">
        <w:rPr>
          <w:sz w:val="28"/>
          <w:szCs w:val="28"/>
        </w:rPr>
        <w:t xml:space="preserve"> комиссии </w:t>
      </w:r>
      <w:r w:rsidRPr="000D0005">
        <w:rPr>
          <w:sz w:val="28"/>
          <w:szCs w:val="28"/>
        </w:rPr>
        <w:t xml:space="preserve">Нижнедевицкого </w:t>
      </w:r>
      <w:r w:rsidR="00297C64" w:rsidRPr="000D0005">
        <w:rPr>
          <w:sz w:val="28"/>
          <w:szCs w:val="28"/>
        </w:rPr>
        <w:t xml:space="preserve"> муниципального района согласно приложению (Приложение №2).</w:t>
      </w:r>
    </w:p>
    <w:p w:rsidR="00297C64" w:rsidRPr="000D0005" w:rsidRDefault="00B2036E" w:rsidP="007B0387">
      <w:pPr>
        <w:widowControl w:val="0"/>
        <w:shd w:val="clear" w:color="auto" w:fill="FFFFFF"/>
        <w:suppressAutoHyphens/>
        <w:spacing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F4DAC" w:rsidRPr="000D0005">
        <w:rPr>
          <w:sz w:val="28"/>
          <w:szCs w:val="28"/>
        </w:rPr>
        <w:t>.</w:t>
      </w:r>
      <w:r w:rsidR="00297C64" w:rsidRPr="000D0005">
        <w:rPr>
          <w:sz w:val="28"/>
          <w:szCs w:val="28"/>
        </w:rPr>
        <w:t>Признать утратившим</w:t>
      </w:r>
      <w:r w:rsidR="000D0005">
        <w:rPr>
          <w:sz w:val="28"/>
          <w:szCs w:val="28"/>
        </w:rPr>
        <w:t>и</w:t>
      </w:r>
      <w:r w:rsidR="00297C64" w:rsidRPr="000D0005">
        <w:rPr>
          <w:sz w:val="28"/>
          <w:szCs w:val="28"/>
        </w:rPr>
        <w:t xml:space="preserve"> силу </w:t>
      </w:r>
      <w:r w:rsidR="000D0005">
        <w:rPr>
          <w:sz w:val="28"/>
          <w:szCs w:val="28"/>
        </w:rPr>
        <w:t>р</w:t>
      </w:r>
      <w:r w:rsidR="00297C64" w:rsidRPr="000D0005">
        <w:rPr>
          <w:sz w:val="28"/>
          <w:szCs w:val="28"/>
        </w:rPr>
        <w:t>ешени</w:t>
      </w:r>
      <w:r w:rsidR="000D0005">
        <w:rPr>
          <w:sz w:val="28"/>
          <w:szCs w:val="28"/>
        </w:rPr>
        <w:t>я</w:t>
      </w:r>
      <w:r w:rsidR="00297C64" w:rsidRPr="000D0005">
        <w:rPr>
          <w:sz w:val="28"/>
          <w:szCs w:val="28"/>
        </w:rPr>
        <w:t xml:space="preserve"> Совета народных депутатов </w:t>
      </w:r>
      <w:r w:rsidR="007B0387" w:rsidRPr="000D0005">
        <w:rPr>
          <w:sz w:val="28"/>
          <w:szCs w:val="28"/>
        </w:rPr>
        <w:t xml:space="preserve">Нижнедевицкого </w:t>
      </w:r>
      <w:r w:rsidR="00297C64" w:rsidRPr="000D0005">
        <w:rPr>
          <w:sz w:val="28"/>
          <w:szCs w:val="28"/>
        </w:rPr>
        <w:t xml:space="preserve"> муниципального района </w:t>
      </w:r>
      <w:r w:rsidR="000D0005" w:rsidRPr="000D0005">
        <w:rPr>
          <w:sz w:val="28"/>
          <w:szCs w:val="28"/>
        </w:rPr>
        <w:t>от 30.08.2012</w:t>
      </w:r>
      <w:r w:rsidR="000D0005">
        <w:rPr>
          <w:sz w:val="28"/>
          <w:szCs w:val="28"/>
        </w:rPr>
        <w:t>г.</w:t>
      </w:r>
      <w:r w:rsidR="000D0005" w:rsidRPr="000D0005">
        <w:rPr>
          <w:sz w:val="28"/>
          <w:szCs w:val="28"/>
        </w:rPr>
        <w:t xml:space="preserve"> </w:t>
      </w:r>
      <w:r w:rsidR="00297C64" w:rsidRPr="000D0005">
        <w:rPr>
          <w:sz w:val="28"/>
          <w:szCs w:val="28"/>
        </w:rPr>
        <w:t xml:space="preserve">№ </w:t>
      </w:r>
      <w:r w:rsidR="00996F56" w:rsidRPr="000D0005">
        <w:rPr>
          <w:sz w:val="28"/>
          <w:szCs w:val="28"/>
        </w:rPr>
        <w:t>48</w:t>
      </w:r>
      <w:r w:rsidR="00297C64" w:rsidRPr="000D0005">
        <w:rPr>
          <w:sz w:val="28"/>
          <w:szCs w:val="28"/>
        </w:rPr>
        <w:t xml:space="preserve"> «О</w:t>
      </w:r>
      <w:r w:rsidR="00996F56" w:rsidRPr="000D0005">
        <w:rPr>
          <w:sz w:val="28"/>
          <w:szCs w:val="28"/>
        </w:rPr>
        <w:t xml:space="preserve"> Контрольно-р</w:t>
      </w:r>
      <w:r w:rsidR="00297C64" w:rsidRPr="000D0005">
        <w:rPr>
          <w:sz w:val="28"/>
          <w:szCs w:val="28"/>
        </w:rPr>
        <w:t xml:space="preserve">евизионной комиссии </w:t>
      </w:r>
      <w:r w:rsidR="00996F56" w:rsidRPr="000D0005">
        <w:rPr>
          <w:sz w:val="28"/>
          <w:szCs w:val="28"/>
        </w:rPr>
        <w:t xml:space="preserve">Нижнедевицкого </w:t>
      </w:r>
      <w:r w:rsidR="00297C64" w:rsidRPr="000D0005">
        <w:rPr>
          <w:sz w:val="28"/>
          <w:szCs w:val="28"/>
        </w:rPr>
        <w:t xml:space="preserve"> муниципального района</w:t>
      </w:r>
      <w:r w:rsidR="00996F56" w:rsidRPr="000D0005">
        <w:rPr>
          <w:sz w:val="28"/>
          <w:szCs w:val="28"/>
        </w:rPr>
        <w:t xml:space="preserve"> Воронежской области</w:t>
      </w:r>
      <w:r w:rsidR="00297C64" w:rsidRPr="000D0005">
        <w:rPr>
          <w:sz w:val="28"/>
          <w:szCs w:val="28"/>
        </w:rPr>
        <w:t>»</w:t>
      </w:r>
      <w:r w:rsidR="000D0005">
        <w:rPr>
          <w:sz w:val="28"/>
          <w:szCs w:val="28"/>
        </w:rPr>
        <w:t xml:space="preserve"> и от 26.10.2012г. №64 «О Регламенте контрольно-ревизионной комиссии Нижнедевицкого муниципального района».</w:t>
      </w:r>
    </w:p>
    <w:p w:rsidR="00507FD0" w:rsidRPr="000D0005" w:rsidRDefault="00B2036E" w:rsidP="00507FD0">
      <w:pPr>
        <w:widowControl w:val="0"/>
        <w:shd w:val="clear" w:color="auto" w:fill="FFFFFF"/>
        <w:suppressAutoHyphens/>
        <w:spacing w:line="27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81655" w:rsidRPr="000D0005">
        <w:rPr>
          <w:sz w:val="28"/>
          <w:szCs w:val="28"/>
        </w:rPr>
        <w:t>.</w:t>
      </w:r>
      <w:r w:rsidR="00297C64" w:rsidRPr="000D0005">
        <w:rPr>
          <w:sz w:val="28"/>
          <w:szCs w:val="28"/>
        </w:rPr>
        <w:t>Настоящее решение вступает в силу с момента  его официального опубликования.</w:t>
      </w:r>
    </w:p>
    <w:p w:rsidR="00BF11EC" w:rsidRPr="000D0005" w:rsidRDefault="00BF11EC" w:rsidP="00507FD0">
      <w:pPr>
        <w:widowControl w:val="0"/>
        <w:shd w:val="clear" w:color="auto" w:fill="FFFFFF"/>
        <w:suppressAutoHyphens/>
        <w:spacing w:line="273" w:lineRule="atLeast"/>
        <w:ind w:firstLine="709"/>
        <w:jc w:val="both"/>
        <w:rPr>
          <w:sz w:val="28"/>
          <w:szCs w:val="28"/>
        </w:rPr>
      </w:pPr>
    </w:p>
    <w:p w:rsidR="00BF11EC" w:rsidRPr="000D0005" w:rsidRDefault="00BF11EC" w:rsidP="00507FD0">
      <w:pPr>
        <w:widowControl w:val="0"/>
        <w:shd w:val="clear" w:color="auto" w:fill="FFFFFF"/>
        <w:suppressAutoHyphens/>
        <w:spacing w:line="273" w:lineRule="atLeast"/>
        <w:ind w:firstLine="709"/>
        <w:jc w:val="both"/>
        <w:rPr>
          <w:sz w:val="28"/>
          <w:szCs w:val="28"/>
        </w:rPr>
      </w:pPr>
    </w:p>
    <w:p w:rsidR="00507FD0" w:rsidRPr="000D0005" w:rsidRDefault="000D0005" w:rsidP="000D0005">
      <w:pPr>
        <w:widowControl w:val="0"/>
        <w:shd w:val="clear" w:color="auto" w:fill="FFFFFF"/>
        <w:suppressAutoHyphens/>
        <w:spacing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7FD0" w:rsidRPr="000D0005">
        <w:rPr>
          <w:sz w:val="28"/>
          <w:szCs w:val="28"/>
        </w:rPr>
        <w:t xml:space="preserve">Глава </w:t>
      </w:r>
      <w:r w:rsidR="00BF11EC" w:rsidRPr="000D0005">
        <w:rPr>
          <w:sz w:val="28"/>
          <w:szCs w:val="28"/>
        </w:rPr>
        <w:t xml:space="preserve">муниципального </w:t>
      </w:r>
      <w:r w:rsidR="00507FD0" w:rsidRPr="000D0005">
        <w:rPr>
          <w:sz w:val="28"/>
          <w:szCs w:val="28"/>
        </w:rPr>
        <w:t xml:space="preserve"> района</w:t>
      </w:r>
      <w:r w:rsidR="00BF11EC" w:rsidRPr="000D0005">
        <w:rPr>
          <w:sz w:val="28"/>
          <w:szCs w:val="28"/>
        </w:rPr>
        <w:t xml:space="preserve">                                        В.Н.Просветов</w:t>
      </w:r>
    </w:p>
    <w:p w:rsidR="00BF11EC" w:rsidRPr="000D0005" w:rsidRDefault="00BF11EC" w:rsidP="00297C64">
      <w:pPr>
        <w:widowControl w:val="0"/>
        <w:suppressLineNumbers/>
        <w:suppressAutoHyphens/>
        <w:rPr>
          <w:sz w:val="28"/>
          <w:szCs w:val="28"/>
        </w:rPr>
      </w:pPr>
      <w:r w:rsidRPr="000D0005">
        <w:rPr>
          <w:sz w:val="28"/>
          <w:szCs w:val="28"/>
        </w:rPr>
        <w:t xml:space="preserve"> </w:t>
      </w:r>
    </w:p>
    <w:p w:rsidR="00BF11EC" w:rsidRPr="000D0005" w:rsidRDefault="00BF11EC" w:rsidP="00297C64">
      <w:pPr>
        <w:widowControl w:val="0"/>
        <w:suppressLineNumbers/>
        <w:suppressAutoHyphens/>
        <w:rPr>
          <w:sz w:val="28"/>
          <w:szCs w:val="28"/>
        </w:rPr>
      </w:pPr>
    </w:p>
    <w:p w:rsidR="00297C64" w:rsidRPr="000D0005" w:rsidRDefault="00BF11EC" w:rsidP="00297C64">
      <w:pPr>
        <w:widowControl w:val="0"/>
        <w:suppressLineNumbers/>
        <w:suppressAutoHyphens/>
        <w:rPr>
          <w:sz w:val="24"/>
          <w:szCs w:val="24"/>
        </w:rPr>
      </w:pPr>
      <w:r w:rsidRPr="000D0005">
        <w:rPr>
          <w:sz w:val="28"/>
          <w:szCs w:val="28"/>
        </w:rPr>
        <w:t xml:space="preserve">         </w:t>
      </w:r>
      <w:r w:rsidR="00297C64" w:rsidRPr="000D0005">
        <w:rPr>
          <w:sz w:val="28"/>
          <w:szCs w:val="28"/>
        </w:rPr>
        <w:t xml:space="preserve">Председатель Совета народных депутатов                         </w:t>
      </w:r>
      <w:r w:rsidRPr="000D0005">
        <w:rPr>
          <w:sz w:val="28"/>
          <w:szCs w:val="28"/>
        </w:rPr>
        <w:t xml:space="preserve">     </w:t>
      </w:r>
      <w:r w:rsidR="00297C64" w:rsidRPr="000D0005">
        <w:rPr>
          <w:sz w:val="28"/>
          <w:szCs w:val="28"/>
        </w:rPr>
        <w:t>Л.Б.Град</w:t>
      </w:r>
      <w:r w:rsidR="00297C64" w:rsidRPr="000D0005">
        <w:rPr>
          <w:sz w:val="24"/>
          <w:szCs w:val="24"/>
        </w:rPr>
        <w:t xml:space="preserve">           </w:t>
      </w:r>
    </w:p>
    <w:p w:rsidR="00297C64" w:rsidRPr="000D0005" w:rsidRDefault="00297C64" w:rsidP="00297C64">
      <w:pPr>
        <w:widowControl w:val="0"/>
        <w:suppressLineNumbers/>
        <w:suppressAutoHyphens/>
      </w:pPr>
    </w:p>
    <w:p w:rsidR="00297C64" w:rsidRPr="000D0005" w:rsidRDefault="00297C64" w:rsidP="00297C64">
      <w:pPr>
        <w:widowControl w:val="0"/>
        <w:suppressLineNumbers/>
        <w:suppressAutoHyphens/>
      </w:pPr>
    </w:p>
    <w:p w:rsidR="00BF11EC" w:rsidRPr="000D0005" w:rsidRDefault="00BF11EC" w:rsidP="00297C64">
      <w:pPr>
        <w:widowControl w:val="0"/>
        <w:suppressLineNumbers/>
        <w:suppressAutoHyphens/>
        <w:rPr>
          <w:sz w:val="16"/>
          <w:szCs w:val="16"/>
        </w:rPr>
      </w:pPr>
    </w:p>
    <w:p w:rsidR="00BF11EC" w:rsidRPr="000D0005" w:rsidRDefault="00BF11EC" w:rsidP="00297C64">
      <w:pPr>
        <w:widowControl w:val="0"/>
        <w:suppressLineNumbers/>
        <w:suppressAutoHyphens/>
        <w:rPr>
          <w:sz w:val="16"/>
          <w:szCs w:val="16"/>
        </w:rPr>
      </w:pPr>
    </w:p>
    <w:p w:rsidR="00BF11EC" w:rsidRPr="000D0005" w:rsidRDefault="00BF11EC" w:rsidP="00297C64">
      <w:pPr>
        <w:widowControl w:val="0"/>
        <w:suppressLineNumbers/>
        <w:suppressAutoHyphens/>
        <w:rPr>
          <w:sz w:val="16"/>
          <w:szCs w:val="16"/>
        </w:rPr>
      </w:pPr>
    </w:p>
    <w:p w:rsidR="00297C64" w:rsidRPr="000D0005" w:rsidRDefault="00297C64" w:rsidP="00297C64">
      <w:pPr>
        <w:widowControl w:val="0"/>
        <w:suppressLineNumbers/>
        <w:suppressAutoHyphens/>
        <w:rPr>
          <w:sz w:val="16"/>
          <w:szCs w:val="16"/>
        </w:rPr>
      </w:pPr>
      <w:r w:rsidRPr="000D0005">
        <w:rPr>
          <w:sz w:val="16"/>
          <w:szCs w:val="16"/>
        </w:rPr>
        <w:t>Воронова</w:t>
      </w:r>
    </w:p>
    <w:p w:rsidR="00BD38D5" w:rsidRPr="000D0005" w:rsidRDefault="00297C64" w:rsidP="00130295">
      <w:pPr>
        <w:widowControl w:val="0"/>
        <w:suppressLineNumbers/>
        <w:suppressAutoHyphens/>
        <w:rPr>
          <w:szCs w:val="28"/>
        </w:rPr>
      </w:pPr>
      <w:r w:rsidRPr="000D0005">
        <w:rPr>
          <w:sz w:val="16"/>
          <w:szCs w:val="16"/>
        </w:rPr>
        <w:t>51-6-47</w:t>
      </w:r>
      <w:r w:rsidRPr="000D0005">
        <w:rPr>
          <w:szCs w:val="28"/>
        </w:rPr>
        <w:t xml:space="preserve">  </w:t>
      </w:r>
    </w:p>
    <w:p w:rsidR="00297C64" w:rsidRDefault="00297C64" w:rsidP="00130295">
      <w:pPr>
        <w:widowControl w:val="0"/>
        <w:suppressLineNumbers/>
        <w:suppressAutoHyphens/>
        <w:rPr>
          <w:szCs w:val="28"/>
        </w:rPr>
      </w:pPr>
      <w:r>
        <w:rPr>
          <w:szCs w:val="28"/>
        </w:rPr>
        <w:t xml:space="preserve">              </w:t>
      </w: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2036E" w:rsidRDefault="00B2036E" w:rsidP="00130295">
      <w:pPr>
        <w:widowControl w:val="0"/>
        <w:suppressLineNumbers/>
        <w:suppressAutoHyphens/>
        <w:rPr>
          <w:szCs w:val="28"/>
        </w:rPr>
      </w:pPr>
    </w:p>
    <w:p w:rsidR="00B2036E" w:rsidRDefault="00B2036E" w:rsidP="00130295">
      <w:pPr>
        <w:widowControl w:val="0"/>
        <w:suppressLineNumbers/>
        <w:suppressAutoHyphens/>
        <w:rPr>
          <w:szCs w:val="28"/>
        </w:rPr>
      </w:pPr>
    </w:p>
    <w:p w:rsidR="00B2036E" w:rsidRDefault="00B2036E" w:rsidP="00130295">
      <w:pPr>
        <w:widowControl w:val="0"/>
        <w:suppressLineNumbers/>
        <w:suppressAutoHyphens/>
        <w:rPr>
          <w:szCs w:val="28"/>
        </w:rPr>
      </w:pPr>
    </w:p>
    <w:p w:rsidR="00B2036E" w:rsidRDefault="00B2036E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F11EC" w:rsidRDefault="00BF11EC" w:rsidP="00130295">
      <w:pPr>
        <w:widowControl w:val="0"/>
        <w:suppressLineNumbers/>
        <w:suppressAutoHyphens/>
        <w:rPr>
          <w:szCs w:val="28"/>
        </w:rPr>
      </w:pPr>
    </w:p>
    <w:p w:rsidR="00BD54E6" w:rsidRDefault="00BD54E6" w:rsidP="00130295">
      <w:pPr>
        <w:widowControl w:val="0"/>
        <w:suppressLineNumbers/>
        <w:suppressAutoHyphens/>
        <w:rPr>
          <w:szCs w:val="28"/>
        </w:rPr>
      </w:pPr>
    </w:p>
    <w:p w:rsidR="00BD38D5" w:rsidRPr="00194372" w:rsidRDefault="00BD38D5" w:rsidP="00BD38D5">
      <w:pPr>
        <w:shd w:val="clear" w:color="auto" w:fill="FFFFFF"/>
        <w:jc w:val="right"/>
      </w:pPr>
      <w:r w:rsidRPr="00194372">
        <w:lastRenderedPageBreak/>
        <w:t>Приложение</w:t>
      </w:r>
      <w:r>
        <w:t xml:space="preserve">  №1</w:t>
      </w:r>
      <w:r w:rsidRPr="00194372">
        <w:t xml:space="preserve"> </w:t>
      </w:r>
    </w:p>
    <w:p w:rsidR="00BD38D5" w:rsidRPr="00194372" w:rsidRDefault="00BD38D5" w:rsidP="00BD38D5">
      <w:pPr>
        <w:shd w:val="clear" w:color="auto" w:fill="FFFFFF"/>
        <w:jc w:val="right"/>
      </w:pPr>
      <w:r>
        <w:t xml:space="preserve">к решению Совета </w:t>
      </w:r>
      <w:r w:rsidRPr="00194372">
        <w:t>народных депутатов</w:t>
      </w:r>
    </w:p>
    <w:p w:rsidR="00BD38D5" w:rsidRPr="00194372" w:rsidRDefault="00BD38D5" w:rsidP="00BD38D5">
      <w:pPr>
        <w:shd w:val="clear" w:color="auto" w:fill="FFFFFF"/>
        <w:jc w:val="right"/>
      </w:pPr>
      <w:r>
        <w:t>Нижнедевицкого</w:t>
      </w:r>
      <w:r w:rsidRPr="00194372">
        <w:t xml:space="preserve"> муниципального района</w:t>
      </w:r>
    </w:p>
    <w:p w:rsidR="00BD38D5" w:rsidRDefault="00BD38D5" w:rsidP="00BD38D5">
      <w:pPr>
        <w:shd w:val="clear" w:color="auto" w:fill="FFFFFF"/>
        <w:jc w:val="center"/>
      </w:pPr>
      <w:r w:rsidRPr="00194372">
        <w:t xml:space="preserve">                                 </w:t>
      </w:r>
      <w:r>
        <w:t xml:space="preserve">              </w:t>
      </w:r>
      <w:r w:rsidRPr="00194372">
        <w:t xml:space="preserve">        </w:t>
      </w:r>
      <w:r>
        <w:t xml:space="preserve">                             </w:t>
      </w:r>
      <w:r w:rsidRPr="00194372">
        <w:t xml:space="preserve">от     </w:t>
      </w:r>
      <w:r w:rsidR="00B048BD">
        <w:t xml:space="preserve">03.12.2021г.  №  </w:t>
      </w:r>
      <w:r w:rsidR="002909ED">
        <w:t>237</w:t>
      </w:r>
    </w:p>
    <w:p w:rsidR="006D3567" w:rsidRPr="00194372" w:rsidRDefault="006D3567" w:rsidP="00BD38D5">
      <w:pPr>
        <w:shd w:val="clear" w:color="auto" w:fill="FFFFFF"/>
        <w:jc w:val="center"/>
      </w:pPr>
    </w:p>
    <w:p w:rsidR="00BF11EC" w:rsidRDefault="00BF11EC" w:rsidP="006D3567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3567" w:rsidRDefault="006D3567" w:rsidP="006D3567">
      <w:pPr>
        <w:pStyle w:val="Standard"/>
        <w:spacing w:before="100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D3567" w:rsidRDefault="006D3567" w:rsidP="006D3567">
      <w:pPr>
        <w:pStyle w:val="Standard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Контрольно-счетной  комиссии Нижнедевицкого  муниципального района Воронежской области</w:t>
      </w:r>
    </w:p>
    <w:p w:rsidR="006D3567" w:rsidRDefault="006D3567" w:rsidP="006D3567">
      <w:pPr>
        <w:pStyle w:val="Standard"/>
        <w:spacing w:before="100" w:after="100" w:line="240" w:lineRule="auto"/>
        <w:jc w:val="center"/>
        <w:rPr>
          <w:sz w:val="28"/>
          <w:szCs w:val="28"/>
        </w:rPr>
      </w:pPr>
    </w:p>
    <w:p w:rsidR="006D3567" w:rsidRPr="00BB1821" w:rsidRDefault="006D3567" w:rsidP="00BB1821">
      <w:pPr>
        <w:pStyle w:val="Standard"/>
        <w:tabs>
          <w:tab w:val="left" w:pos="142"/>
        </w:tabs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1. Статус Контрольно-счетной комиссии Нижнедевицкого  муниципального района Воронежской области 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Контрольно-счетная комиссия Нижнедевицкого  муниципального района Воронежской области (далее – Контрольно-счетная комиссия) является постоянно действующим органом внешнего муниципального финансового контроля, образуется Советом народных депутатов Нижнедевицкого  муниципального района Воронежской области  и ему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подотчетен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Контрольно-счетная  комиссия  обладает организационной и функциональной независимостью и осуществляет свою деятельность самостоятельно.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Деятельность Контрольно-счетной  комиссии  не может быть приостановлена, в том числе в связи досрочным прекращением полномочий Совета народных депутатов Нижнедевицкого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Контрольно-счетная комиссия  является органом местного самоуправления, имеет гербовую печать и бланки со своим наименованием и с изображением герба Нижнедевицкого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Контрольно-счетная комиссия   обладает правами юридического лица.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Контрольно-счетная комиссия  обладает правом правотворческой инициативы по вопросам своей деятельности.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Контрольно-счетная комиссия 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6D3567" w:rsidRPr="009D5C0F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Контрольно-счетная комиссия Нижнедевицкого  муниципального района осуществляет полномочия контрольно-счетного органа поселения по осуществлению внешнего финансового контроля в случае заключения </w:t>
      </w:r>
      <w:proofErr w:type="gramStart"/>
      <w:r w:rsidRPr="009D5C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представительными</w:t>
      </w:r>
      <w:proofErr w:type="gramEnd"/>
      <w:r w:rsidRPr="009D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поселений, входящих в состав Нижнедевицкого  муниципального района, соглашения с представительным органом  Нижнедевицкого муниципального района о передаче таких полномочий.</w:t>
      </w:r>
    </w:p>
    <w:p w:rsidR="009D5C0F" w:rsidRPr="009D5C0F" w:rsidRDefault="009D5C0F" w:rsidP="009D5C0F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9D5C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9D5C0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</w:t>
      </w:r>
      <w:r w:rsidRPr="009D5C0F">
        <w:rPr>
          <w:sz w:val="24"/>
          <w:szCs w:val="24"/>
        </w:rPr>
        <w:t xml:space="preserve">: </w:t>
      </w:r>
      <w:r w:rsidRPr="009D5C0F">
        <w:rPr>
          <w:rFonts w:ascii="Times New Roman" w:hAnsi="Times New Roman" w:cs="Times New Roman"/>
          <w:sz w:val="24"/>
          <w:szCs w:val="24"/>
        </w:rPr>
        <w:t xml:space="preserve">на русском языке: </w:t>
      </w:r>
    </w:p>
    <w:p w:rsidR="009D5C0F" w:rsidRPr="009D5C0F" w:rsidRDefault="009D5C0F" w:rsidP="009D5C0F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D5C0F">
        <w:rPr>
          <w:rFonts w:ascii="Times New Roman" w:hAnsi="Times New Roman" w:cs="Times New Roman"/>
          <w:sz w:val="24"/>
          <w:szCs w:val="24"/>
        </w:rPr>
        <w:t>полное</w:t>
      </w:r>
      <w:proofErr w:type="gramEnd"/>
      <w:r w:rsidRPr="009D5C0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D5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онтрольно-счетная комиссия Нижнедевицкого  муниципального района Воронежской области</w:t>
      </w:r>
      <w:r w:rsidRPr="009D5C0F">
        <w:rPr>
          <w:sz w:val="24"/>
          <w:szCs w:val="24"/>
        </w:rPr>
        <w:t xml:space="preserve">; </w:t>
      </w:r>
    </w:p>
    <w:p w:rsidR="009D5C0F" w:rsidRPr="009D5C0F" w:rsidRDefault="009D5C0F" w:rsidP="009D5C0F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5C0F">
        <w:rPr>
          <w:rFonts w:ascii="Times New Roman" w:hAnsi="Times New Roman" w:cs="Times New Roman"/>
          <w:sz w:val="24"/>
          <w:szCs w:val="24"/>
        </w:rPr>
        <w:t>сокращенное</w:t>
      </w:r>
      <w:proofErr w:type="gramEnd"/>
      <w:r w:rsidRPr="009D5C0F">
        <w:rPr>
          <w:rFonts w:ascii="Times New Roman" w:hAnsi="Times New Roman" w:cs="Times New Roman"/>
          <w:sz w:val="24"/>
          <w:szCs w:val="24"/>
        </w:rPr>
        <w:t xml:space="preserve"> –</w:t>
      </w:r>
      <w:r w:rsidRPr="009D5C0F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D5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онтрольно-счетная комиссия Нижнедевицкого  муниципального района Воронежской области</w:t>
      </w:r>
      <w:r w:rsidRPr="009D5C0F">
        <w:rPr>
          <w:sz w:val="24"/>
          <w:szCs w:val="24"/>
        </w:rPr>
        <w:t>;. </w:t>
      </w:r>
    </w:p>
    <w:p w:rsidR="006D3567" w:rsidRPr="00BF11EC" w:rsidRDefault="009D5C0F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D3567"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 нахождения Контрольно-счетной комиссии – 396870, Воронежская область, Нижнедевицкий район, село Нижнедевицк, площадь Ленина 1а.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Правовые основы деятельности Контрольно-счетного органа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комиссия  осуществляет свою деятельность на основе </w:t>
      </w:r>
      <w:hyperlink r:id="rId9" w:history="1">
        <w:r w:rsidRPr="00BB18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законодательства Российской Федерации, законов и иных нормативных правовых актов субъекта Российской Федерации, </w:t>
      </w:r>
      <w:hyperlink r:id="rId10" w:history="1">
        <w:r w:rsidRPr="002C161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устава</w:t>
        </w:r>
      </w:hyperlink>
      <w:r w:rsidRPr="002C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 муниципального района, настоящего Положения и иных муниципальных правовых актов.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Принципы деятельности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 Контрольно-счетного органа основывается на принципах законности, объективности, эффективности, независимости, открытости и гласности.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Состав Контрольно-счетной 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Контрольно-счетная  комиссия  образуется в составе </w:t>
      </w:r>
      <w:r w:rsidRPr="00BF11EC">
        <w:rPr>
          <w:rFonts w:ascii="Times New Roman" w:hAnsi="Times New Roman" w:cs="Times New Roman"/>
          <w:sz w:val="24"/>
          <w:szCs w:val="24"/>
        </w:rPr>
        <w:t>председателя.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3567" w:rsidRPr="00BF11EC" w:rsidRDefault="006D3567" w:rsidP="00BF11EC">
      <w:pPr>
        <w:tabs>
          <w:tab w:val="left" w:pos="142"/>
        </w:tabs>
        <w:ind w:firstLine="709"/>
        <w:rPr>
          <w:sz w:val="24"/>
          <w:szCs w:val="24"/>
        </w:rPr>
      </w:pPr>
      <w:r w:rsidRPr="00BF11EC">
        <w:rPr>
          <w:sz w:val="24"/>
          <w:szCs w:val="24"/>
        </w:rPr>
        <w:t>2. Председатель Контрольно-счетной  комиссии  замещает муниципальную  должность.</w:t>
      </w:r>
    </w:p>
    <w:p w:rsidR="006D3567" w:rsidRPr="00BF11EC" w:rsidRDefault="006D3567" w:rsidP="00BF11EC">
      <w:pPr>
        <w:tabs>
          <w:tab w:val="left" w:pos="142"/>
        </w:tabs>
        <w:ind w:firstLine="709"/>
        <w:rPr>
          <w:sz w:val="24"/>
          <w:szCs w:val="24"/>
        </w:rPr>
      </w:pPr>
      <w:r w:rsidRPr="00BF11EC">
        <w:rPr>
          <w:sz w:val="24"/>
          <w:szCs w:val="24"/>
        </w:rPr>
        <w:t>3. Срок полномочий председателя  Контрольно-счетной  комиссии составляет 5 лет.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Права, обязанности и ответственность работников Контрольно-счетной  комиссии 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Штатная численность Контрольно-счетной  комиссии определяется Решением Совета народных депутатов Нижнедевицкого муниципального района  по представлению председателя Контрольно-счетной  комиссии  с учетом необходимости выполнения возложенных законодательством полномочий, обеспечения организационной и функциональной независимости.</w:t>
      </w:r>
    </w:p>
    <w:p w:rsidR="00B2036E" w:rsidRPr="00B2036E" w:rsidRDefault="006D3567" w:rsidP="00B2036E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Структура </w:t>
      </w:r>
      <w:r w:rsidR="00B2036E"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 комиссии утверждается Советом народных депутатов Нижнедевицкого муниципального района, исходя из возложенных на Контрольно-счетную комиссию  полномочий.</w:t>
      </w:r>
    </w:p>
    <w:p w:rsidR="006D3567" w:rsidRPr="00BF11EC" w:rsidRDefault="00B2036E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7. Ш</w:t>
      </w:r>
      <w:r w:rsidR="006D3567"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татно</w:t>
      </w:r>
      <w:r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расписание Контрольно-счетной</w:t>
      </w:r>
      <w:r w:rsidR="006D3567"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утвержда</w:t>
      </w:r>
      <w:r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D3567"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председате</w:t>
      </w:r>
      <w:r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 Контрольно-счетной комиссии</w:t>
      </w:r>
      <w:r w:rsidR="006D3567"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Порядок назначения на должность и освобождения от должности председателя,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 Контрольно-счетной комиссии назначается на должность Советом народных депутатов Нижнедевицкого 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Предложения о кандидатурах на должность председателя Контрольно-счетной  комиссии вносятся в Совет народных депутатов Нижнедевицкого  муниципального района:</w:t>
      </w:r>
    </w:p>
    <w:p w:rsidR="00BC2EF5" w:rsidRPr="00BC2EF5" w:rsidRDefault="00BC2EF5" w:rsidP="00BC2EF5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главой  Нижнедевицкого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3567" w:rsidRPr="00BF11EC" w:rsidRDefault="00BC2EF5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6D3567"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председателем  Совета народных депутатов Нижнедевицкого муниципального района;</w:t>
      </w:r>
    </w:p>
    <w:p w:rsidR="006D3567" w:rsidRPr="00BF11EC" w:rsidRDefault="00BC2EF5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567"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депутатами Совета народных депутатов Нижнедевицкого  муниципального района - не менее одной трети от установленного числа депутатов Совета народных депутатов Нижнедевицкого 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Кандидатуры на должность председателя Контрольно-счетной комиссии  представляются в Совет народных депутатов Нижнедевицкого  муниципального района  субъектами, перечисленными в </w:t>
      </w:r>
      <w:hyperlink w:anchor="P91" w:history="1">
        <w:r w:rsidRPr="00BC2EF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2</w:t>
        </w:r>
      </w:hyperlink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не позднее,  чем за два месяца до истечения полномочий действующего председателя Контрольно-счетной комиссии.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рассмотрения кандидатур на должность председателя  Контрольно-счетной комиссии  устанавливается нормативным правовым актом или регламентом Совета народных депутатов Нижнедевицкого 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6. Требования к кандидатурам на должность председателя Контрольно-счетной комиссии 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должность председателя   Контрольно-счетной комиссии  назначаются граждане Российской Федерации, соответствующие следующим квалификационным требованиям: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высшего образования;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контрольно-счетными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субъектов Российской Федерации и муниципальных образований, утвержденных Счетной палатой Российской Федерации.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Гражданин Российской Федерации не может быть назначен на должность председателя, Контрольно-счетной комиссии  в случае: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наличия у него неснятой или непогашенной судимости;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решением суда, вступившим в законную силу;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оснований, предусмотренных пунктом 3 настоящей статьи.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Председатель  Контрольно-счетной  комиссии  не мо</w:t>
      </w:r>
      <w:r w:rsidR="00DE75D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района, председателем Совета народных депутатов Нижнедевицкого  муниципального района,  руководителями судебных и правоохранительных органов, расположенных на территории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Председатель   Контрольно-счетной комиссии  не может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 Контрольно-счетной комиссии, а также лица, претендующие на замещение указанной  должности, 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Гарантии статуса должностного  лица 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 Контрольно-счетной комиссии является должностным  лицом Контрольно-счетной комиссии.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в какой-либо форме на должностное  лицо  Контрольно-счетной комиссии в целях воспрепятствования осуществлению им  должностных полномочий или оказания влияния на принимаемые им  решения, а также насильственные действия, оскорбления, а равно клевета в отношении должностного  лица  Контрольно-счетной комиссии либо распространение заведомо ложной информации об их деятельности влекут 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Должностное   лицо Контрольно-счетной комиссии  подлежит 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Должностное лицо Контрольно-счетной комиссии  обладает гарантиями профессиональной  независимости.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   Контрольно-счетной комиссии  досрочно освобождается от должности на основании решения Совета народных депутатов Нижнедевицкого  муниципального района по следующим основаниям: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вступления в законную силу обвинительного приговора суда в отношении него;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признания его недееспособным или ограниченно дееспособным  вступившим в законную силу решением суда;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подачи письменного заявления об отставке;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достижения установленного нормативным правовым актом Советом  народных депутатов Нижнедевицкого  муниципального района в соответствии с федеральным законом предельного возраста пребывания в должности;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выявления обстоятельств, предусмотренных </w:t>
      </w:r>
      <w:hyperlink w:anchor="P124" w:history="1">
        <w:r w:rsidRPr="00DE75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2</w:t>
        </w:r>
      </w:hyperlink>
      <w:r w:rsidRPr="00DE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32" w:history="1">
        <w:r w:rsidRPr="00DE75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 статьи 6</w:t>
        </w:r>
      </w:hyperlink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6D3567" w:rsidRPr="00DE75D2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N 273-ФЗ "О противодействии </w:t>
      </w:r>
      <w:r w:rsidRPr="00DE75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</w:t>
      </w:r>
      <w:proofErr w:type="gramEnd"/>
      <w:r w:rsidRPr="00DE7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D3567" w:rsidRPr="00DE75D2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Полномочия Контрольно-счетной  комиссии</w:t>
      </w:r>
    </w:p>
    <w:p w:rsidR="006D3567" w:rsidRPr="00DE75D2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5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комиссия  осуществляет следующие полномочия: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1) организация и осуществление контроля за законностью и эффективностью использования средств бюджета Нижнедевицкого муниципального района, а также иных сре</w:t>
      </w:r>
      <w:proofErr w:type="gramStart"/>
      <w:r w:rsidRPr="00DE75D2">
        <w:rPr>
          <w:bCs/>
          <w:sz w:val="24"/>
          <w:szCs w:val="24"/>
        </w:rPr>
        <w:t>дств в сл</w:t>
      </w:r>
      <w:proofErr w:type="gramEnd"/>
      <w:r w:rsidRPr="00DE75D2">
        <w:rPr>
          <w:bCs/>
          <w:sz w:val="24"/>
          <w:szCs w:val="24"/>
        </w:rPr>
        <w:t>учаях, предусмотренных законодательством Российской Федерации;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2) экспертиза проектов бюджета Нижнедевицкого муниципального района, проверка и анализ обоснованности его показателей;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3) внешняя проверка годового отчета об исполнении бюджета Нижнедевицкого муниципального района;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 xml:space="preserve">5) оценка эффективности формирования собственности Нижнедевицкого муниципального района, управления и распоряжения такой собственностью и </w:t>
      </w:r>
      <w:proofErr w:type="gramStart"/>
      <w:r w:rsidRPr="00DE75D2">
        <w:rPr>
          <w:bCs/>
          <w:sz w:val="24"/>
          <w:szCs w:val="24"/>
        </w:rPr>
        <w:t>контроль за</w:t>
      </w:r>
      <w:proofErr w:type="gramEnd"/>
      <w:r w:rsidRPr="00DE75D2">
        <w:rPr>
          <w:bCs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proofErr w:type="gramStart"/>
      <w:r w:rsidRPr="00DE75D2">
        <w:rPr>
          <w:bCs/>
          <w:sz w:val="24"/>
          <w:szCs w:val="24"/>
        </w:rPr>
        <w:lastRenderedPageBreak/>
        <w:t>6) оценка эффективности предоставления налоговых и иных льгот и преимуществ, бюджетных кредитов за счет средств бюджета Нижнедевицкого муниципального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Нижнедевицкого муниципального района и имущества, находящегося в собственности Нижнедевицкого муниципального района;</w:t>
      </w:r>
      <w:proofErr w:type="gramEnd"/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7) экспертиза проектов муниципальных правовых актов в части, касающейся расходных обязательств Нижнедевицкого муниципального района, экспертиза проектов муниципальных правовых актов, приводящих к изменению доходов бюджета Нижнедевицкого муниципального района, а также муниципальных программ (проектов муниципальных программ);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 xml:space="preserve">8) анализ и мониторинг бюджетного процесса </w:t>
      </w:r>
      <w:proofErr w:type="gramStart"/>
      <w:r w:rsidRPr="00DE75D2">
        <w:rPr>
          <w:bCs/>
          <w:sz w:val="24"/>
          <w:szCs w:val="24"/>
        </w:rPr>
        <w:t>в</w:t>
      </w:r>
      <w:proofErr w:type="gramEnd"/>
      <w:r w:rsidRPr="00DE75D2">
        <w:rPr>
          <w:bCs/>
          <w:sz w:val="24"/>
          <w:szCs w:val="24"/>
        </w:rPr>
        <w:t xml:space="preserve"> </w:t>
      </w:r>
      <w:proofErr w:type="gramStart"/>
      <w:r w:rsidRPr="00DE75D2">
        <w:rPr>
          <w:bCs/>
          <w:sz w:val="24"/>
          <w:szCs w:val="24"/>
        </w:rPr>
        <w:t>Нижнедевицком</w:t>
      </w:r>
      <w:proofErr w:type="gramEnd"/>
      <w:r w:rsidRPr="00DE75D2">
        <w:rPr>
          <w:bCs/>
          <w:sz w:val="24"/>
          <w:szCs w:val="24"/>
        </w:rPr>
        <w:t xml:space="preserve"> муниципальном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9) проведение оперативного анализа исполнения и контроля за организацией исполнения бюджета Нижнедевицкого муниципального района в текущем финансовом году, ежеквартальное представление информации о ходе исполнения бюджета Нижнедевицкого муниципального района, о результатах проведенных контрольных и экспертно-аналитических мероприятий в Совет народных депутатов Нижнедевицкого муниципального района и главе Нижнедевицкого муниципального района;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10) осуществление контроля за состоянием муниципального внутреннего и внешнего долга;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11) оценка реализуемости, рисков и результатов достижения целей социально-экономического развития Нижнедевицкого муниципального района, предусмотренных документами стратегического планирования Нижнедевицкого муниципального района, в пределах компетенции контрольно-счетной комиссии Нижнедевицкого муниципального района;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DE75D2" w:rsidRPr="00DE75D2" w:rsidRDefault="00DE75D2" w:rsidP="00DE75D2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E75D2">
        <w:rPr>
          <w:bCs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Воронежской области, уставом и нормативными правовыми актами Совета народных депутатов Нижнедевицкого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Внешний государственный и муниципальный финансовый контроль осуществляется Контрольно-счетной  комиссией: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9. Формы осуществления Контрольно-счетной  комиссией  внешнего муниципального финансового контроля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Внешний муниципальный финансовый контроль осуществляется Контрольно-счетной комиссией  в форме контрольных или экспертно-аналитических мероприятий.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проведении контрольного мероприятия Контрольно-счетной комиссией 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 составляется отчет.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проведении экспертно-аналитического мероприятия Контрольно-счетной комиссией   составляются отчет или заключение.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Стандарты внешнего муниципального финансового контроля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Контрольно-счетная  комиссия   при осуществлении внешнего муниципального финансового контроля руководствуется </w:t>
      </w:r>
      <w:hyperlink r:id="rId11" w:history="1">
        <w:r w:rsidRPr="000D00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муниципального района, а также стандартами внешнего муниципального финансового контроля.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 в соответствии с общими требованиями, утвержденными Счетной палатой Российской Федерации.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Стандарты внешнего муниципального финансового контроля, утверждаемые Контрольно-счетной комиссией, не могут противоречить законодательству Российской Федерации и законодательству субъекта Российской Федерации.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11. Планирование деятельности Контрольно-счетной комиссии </w:t>
      </w:r>
    </w:p>
    <w:p w:rsidR="006D3567" w:rsidRPr="00BF11EC" w:rsidRDefault="000D0005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комиссия</w:t>
      </w:r>
      <w:r w:rsidR="006D3567"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на основе планов, которые </w:t>
      </w:r>
      <w:proofErr w:type="gramStart"/>
      <w:r w:rsidR="006D3567"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и утверждаются</w:t>
      </w:r>
      <w:proofErr w:type="gramEnd"/>
      <w:r w:rsidR="006D3567"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самостоятельно.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Планирование деятельности Контрольно-счетной комиссии  осуществляется с учетом результатов контрольных и экспертно-аналитических мероприятий, а также на основании поручений Совета народных депутатов Нижнедевицкого  муниципального района, предложений главы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Контрольно-счетной комиссии  на предстоящий год утверждается председателем Контрольно-счетной комиссии  в срок до 30 декабря.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Поручения, принятые решением Совета народных депутатов Нижнедевицкого  муниципального района, предложения главы муниципального района, направленные в Контрольно-счетную комиссию  до 15 декабря года, предшествующего планируемому, подлежат обязательному включению в план работы Контрольно-счетной комиссии  на предстоящий год.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Поручения Совета народных депутатов Нижнедевицкого  муниципального района, предложения главы муниципального района  по внесению изменений в план работы Контрольно-счетной комиссии, поступившие для включения в план работы Контрольно-счетной комиссии  в течение года, рассматриваются в кратчайшие сроки.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Регламент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Регламент Контрольно-счетной комиссии  определяет: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направлений деятельности Контрольно-счетной комиссии;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вопросы подготовки и проведения контрольных и экспертно-аналитических мероприятий;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ведения делопроизводства;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процедуру опубликования в средствах массовой информации или размещения в сети Интернет информации о деятельности Контрольно-счетной комиссии;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вопросы внутренней деятельности Контрольно-счетной комиссии.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Регламент Контрольно-счетной комиссии  утверждается Председателем Контрольно-счетной комиссии.</w:t>
      </w:r>
    </w:p>
    <w:p w:rsidR="006D3567" w:rsidRPr="00B2036E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03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Обязательность исполнения требований должностных лиц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 запросы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</w:t>
      </w:r>
      <w:r w:rsid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нормативными правовыми актами </w:t>
      </w:r>
      <w:r w:rsid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Нижнедевицкого муниципального района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обязательными для исполнения органами местного самоуправления и муниципальными органами, 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организациями, в отношении которых осуществляется внешний муниципальный финансовый контроль (далее - проверяемые органы и организации).</w:t>
      </w:r>
      <w:proofErr w:type="gramEnd"/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 w:rsid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Полномочия председателя  по организации деятельности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Председатель Контрольно-счетной комиссии: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осуществляет общее руководство деятельностью Контрольно-счетной комиссии;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утверждает Регламент Контрольно-счетной комиссии;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утверждает планы работы Контрольно-счетной комиссии  и изменения к ним;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утверждает годовой отчет о деятельности Контрольно-счетной комиссии;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утверждает стандарты внешнего муниципального финансового контроля;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утверждает результаты контрольных и экспертно-аналитических мероприятий Контрольно-счетной комиссии; подписывает представления и предписания Контрольно-счетной комиссии;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представляет Совету народных депутатов Нижнедевицкого  муниципального района и главе муниципального района  ежегодный отчет о деятельности Контрольно-счетной комиссии, информацию о результатах проведенных контрольных и экспертно-аналитических мероприятий;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8) представляет Контрольно-счетную комиссию в государственных органах   Российской    Федерации, государственных    органах    субъектов Российской Федерации   и   органах   местного   самоуправления;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утверждает   штатное расписание Контрольно-счетной комиссии, и должностные  инструкции  работников Контрольно-счетной комиссии;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осуществляет полномочия нанимателя работников аппарата Контрольно-счетной комиссии;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утверждает правовые акты о реализации гарантий, установленных для должностных лиц Контрольно-счетной комиссии;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издает правовые акты (приказы, распоряжения) по вопросам организации деятельности Контрольно-счетной  комиссии.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Права, обязанности и ответственность должностных лиц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Должностные л</w:t>
      </w:r>
      <w:r w:rsid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 Контрольно-счетной комиссии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возложенных на них должностных полномочий имеют право: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пределах своей компетенции требовать от руководителей и других должностных лиц проверяемых органов и организаций представления письменных 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знакомиться с технической документацией к электронным базам данных;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B203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части 1</w:t>
        </w:r>
      </w:hyperlink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должны незамедлительно (в течение 24 часов) уведомить об этом председателя Контрольно-счетной комиссии в порядке, установленном законом </w:t>
      </w:r>
      <w:r w:rsidR="00B203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Должностные лица Контрольно-счетной комиссии 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0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04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Контрольно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 комиссии 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комиссии.</w:t>
      </w:r>
      <w:proofErr w:type="gramEnd"/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Контрольно-счетной комиссии   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открывать и иметь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Должностные лица Контрольно-счетной комиссии 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Председатель Контрольно-счетной комиссии  или уполномоченные ими работники Контрольно-счетной комиссии   вправе участвовать в заседаниях Совета народных депутатов Нижнедевицкого муниципального района, его комитетов, комиссий и рабочих групп, заседаниях администрации муниципального района, координационных и совещательных органов при главе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Статья 16. Представление информации Контрольно-счетной комиссии 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и муниципальные органы, организации, в отношении которых Контрольно-счетная  комиссия 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контрольно-счетную комиссию  по их запросам информацию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документы и материалы, необходимые для проведения контрольных и экспертно-аналитических мероприятий.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направления контрольно-счетной комиссией  запросов, указанных в части 1 настоящей статьи, определяется муниципальными правовыми актами и Регламентом Контрольно-счетной комиссии.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Контрольно-счетной комиссией  мероприятий внешнего муниципального финансового контроля проверяемые органы и организации должны обеспечить должностным лицам Контрольно-счетной комиссии 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Контрольно-счетной комиссией  его полномочий.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проверяемых органов и организаций обязаны создавать необходимые условия для работы должностных лиц Контрольно-счетной комиссии,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муниципального района направляет в Контрольно-счетную комиссию  бюджетную отчетность, финансовую отчетность, утвержденную сводную бюджетную роспись бюджета муниципального района в порядке и сроки, установленные муниципальными правовыми актами.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или несвоевременное представление Контрольно-счетной комиссии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  <w:proofErr w:type="gramEnd"/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осуществлении внешнего муниципального финансового контроля Контрольно-счетной комиссии 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17. Представления и предписания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комиссия 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району или возмещению причиненного вреда, по привлечению к ответственности должностных лиц, виновных в допущенных нарушениях, а также мер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пресечению, устранению и предупреждению нарушений.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Представление Контрольно-счетной комиссии  подписывается председателем Контрольно-счетной комиссии.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комиссию о принятых по результатам выполнения представления решениях и мерах.</w:t>
      </w:r>
      <w:proofErr w:type="gramEnd"/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Срок выполнения представления может быть продлен по решению Контрольно-счетной комиссии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более одного раза.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комиссии, а также в случае воспрепятствования проведению должностными лицами Контрольно-счетной комиссии  контрольных мероприятий Контрольно-счетная комиссия 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Предписание Контрольно-счетной комиссии  должно содержать указание на конкретные допущенные нарушения и конкретные основания вынесения предписания.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Предписание Контрольно-счетной комиссии  подписывается председателем Контрольно-счетной комиссии.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Предписание Контрольно-счетной комиссии  должно быть исполнено в установленные в нем сроки.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выполнения предписания может быть продлен по решению Контрольно-счетной комиссии, но не более одного раза.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Невыполнение представления или предписания Контрольно-счетной комиссии  влечет за собой ответственность, установленную законодательством Российской Федерации.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Контрольно-счетная комиссия  незамедлительно передает материалы контрольных мероприятий в правоохранительные органы.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18. Гарантии прав проверяемых органов и организаций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Акты, составленные Контрольно-счетной комиссией 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Проверяемые органы и организации и их должностные лица вправе обратиться с жалобой на действия (бездействие) Контрольно-счетной комиссии  в Совет народных депутатов Нижнедевицкого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19. Взаимодействие Контрольно-счетной комиссии 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Контрольно-счетная комиссия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комиссия  вправе заключать с ними соглашения о сотрудничестве и взаимодействии.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Контрольно-счетная комиссия 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Контрольно-счетная комиссия 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координации своей деятельности Контрольно-счетная комиссия 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Контрольно-счетная комиссия 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Контрольно-счетная комиссия 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20. Обеспечение доступа к информации о деятельности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комиссия  в целях обеспечения доступа к информации о своей деятельности размещает на своем официальном сайте в информационно-телекоммуникационной сети Интернет</w:t>
      </w:r>
      <w:r w:rsidR="0030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(либо на официальном сайте администрации муниципального района в соответствующем разделе)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решениях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мерах в официальном периодическом печатном издании «Нижнедевицкий муниципальный вестник».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Контрольно-счетная комиссия  ежегодно представляет отчет о своей деятельности Совету народных депутатов Нижнедевицкого муниципального района. Указанный отчет размещается в сети Интернет только после его рассмотрения Советом народных депутатов Нижнедевицкого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опубликования в средствах массовой информации и размещения в сети Интернет информации о деятельности Контрольно-счетной комиссии  осуществляется в соответствии с Регламентом Контрольно-счетной комиссии.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21. Финансовое обеспечение деятельности Контрольно-счетной комиссии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Финансовое обеспечение деятельности Контрольно-счетной комиссии  осуществляется за счет средств бюджета муниципального района.  Финансовое обеспечение деятельности Контрольно-счетной комиссии предусматривается в объеме, позволяющем обеспечить осуществление возложенных на нее  полномочий.</w:t>
      </w:r>
    </w:p>
    <w:p w:rsidR="006D3567" w:rsidRPr="00BF11EC" w:rsidRDefault="006D3567" w:rsidP="00BF11EC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BF11EC">
        <w:rPr>
          <w:sz w:val="24"/>
          <w:szCs w:val="24"/>
        </w:rPr>
        <w:t>2. Средства на содержание Контрольно-счетной комиссии  предусматриваются в бюджете муниципального района  отдельной строкой в соответствии с классификацией расходов бюджета Российской Федерации.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Контрольно-счетной комиссией  бюджетных средств и муниципального имущества осуществляется на основании правовых актов Совета народных депутатов Нижнедевицкого муниципального района.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22. Материальное, социальное обеспечение и гарантии работников Контрольно-счетной комиссии 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лицам Контрольно-счетной комиссии  гарантируются денежное вознаграждение, </w:t>
      </w:r>
      <w:r w:rsidR="0030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ежемесячные и иные дополнительные выплаты, 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</w:t>
      </w: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(в том числе по медицинскому и санаторно-курортному обеспечению, бытовому, транспортному и иным видам</w:t>
      </w:r>
      <w:proofErr w:type="gramEnd"/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обслуживания).</w:t>
      </w:r>
    </w:p>
    <w:p w:rsidR="006D3567" w:rsidRPr="00BF11EC" w:rsidRDefault="000642B0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D3567"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Председателю  Контрольно-счетной комиссии, гарантируется государственная защита, включая обязательное государственное страхование жизни и здоровья за счет бюджета муниципального района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6D3567" w:rsidRPr="00BF11EC" w:rsidRDefault="000642B0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D3567"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Меры по материальному и социальному обеспечению председателя  контрольно-счетной  комиссии  Нижнедевицкого муниципального района устанавливаются муниципальными правовыми актами в соответствии с федеральными законами и законами субъекта Российской Федерации.</w:t>
      </w:r>
    </w:p>
    <w:p w:rsidR="006D3567" w:rsidRPr="00BF11EC" w:rsidRDefault="000642B0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D3567" w:rsidRPr="00BF11E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Контрольно-счетной комиссии   утверждает соответствующие положения о реализации установленных гарантий в Контрольно-счетной комиссии.</w:t>
      </w:r>
    </w:p>
    <w:p w:rsidR="006D3567" w:rsidRPr="00BF11EC" w:rsidRDefault="006D3567" w:rsidP="00BF11EC">
      <w:pPr>
        <w:pStyle w:val="Standard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11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23. Заключительное положение</w:t>
      </w:r>
    </w:p>
    <w:p w:rsidR="007E186D" w:rsidRPr="00BF11EC" w:rsidRDefault="006D3567" w:rsidP="00BF11EC">
      <w:pPr>
        <w:tabs>
          <w:tab w:val="left" w:pos="142"/>
        </w:tabs>
        <w:ind w:firstLine="709"/>
        <w:rPr>
          <w:sz w:val="24"/>
          <w:szCs w:val="24"/>
        </w:rPr>
      </w:pPr>
      <w:r w:rsidRPr="00BF11EC">
        <w:rPr>
          <w:sz w:val="24"/>
          <w:szCs w:val="24"/>
        </w:rPr>
        <w:t>Изменения в настоящее Положение вносятся правовым актом Совета народных депутатов Нижнедевицкого муниципального района и вступают в силу в установленном порядке</w:t>
      </w:r>
      <w:r w:rsidR="003776EF" w:rsidRPr="00BF11EC">
        <w:rPr>
          <w:sz w:val="24"/>
          <w:szCs w:val="24"/>
        </w:rPr>
        <w:t>.</w:t>
      </w:r>
    </w:p>
    <w:p w:rsidR="003776EF" w:rsidRPr="00BF11EC" w:rsidRDefault="003776EF" w:rsidP="00BF11EC">
      <w:pPr>
        <w:tabs>
          <w:tab w:val="left" w:pos="142"/>
        </w:tabs>
        <w:ind w:firstLine="709"/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2002F2" w:rsidRDefault="002002F2" w:rsidP="006D3567">
      <w:pPr>
        <w:rPr>
          <w:sz w:val="24"/>
          <w:szCs w:val="24"/>
        </w:rPr>
      </w:pPr>
    </w:p>
    <w:p w:rsidR="002002F2" w:rsidRDefault="002002F2" w:rsidP="006D3567">
      <w:pPr>
        <w:rPr>
          <w:sz w:val="24"/>
          <w:szCs w:val="24"/>
        </w:rPr>
      </w:pPr>
    </w:p>
    <w:p w:rsidR="002002F2" w:rsidRDefault="002002F2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4A62D8" w:rsidRDefault="004A62D8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Default="003776EF" w:rsidP="006D3567">
      <w:pPr>
        <w:rPr>
          <w:sz w:val="24"/>
          <w:szCs w:val="24"/>
        </w:rPr>
      </w:pPr>
    </w:p>
    <w:p w:rsidR="003776EF" w:rsidRPr="00CA624F" w:rsidRDefault="003776EF" w:rsidP="003776EF">
      <w:pPr>
        <w:ind w:left="6237"/>
      </w:pPr>
      <w:r>
        <w:t>Приложение № 2</w:t>
      </w:r>
    </w:p>
    <w:p w:rsidR="003776EF" w:rsidRDefault="003776EF" w:rsidP="003776EF">
      <w:pPr>
        <w:ind w:left="6237"/>
      </w:pPr>
      <w:r w:rsidRPr="00CA624F">
        <w:t>к решению Совет</w:t>
      </w:r>
      <w:r w:rsidR="001975E4">
        <w:t>а</w:t>
      </w:r>
      <w:r w:rsidRPr="00CA624F">
        <w:t xml:space="preserve"> народных депутатов </w:t>
      </w:r>
      <w:r>
        <w:t xml:space="preserve"> Нижнедевицкого</w:t>
      </w:r>
      <w:r w:rsidRPr="00CA624F">
        <w:t xml:space="preserve"> муниципального района</w:t>
      </w:r>
    </w:p>
    <w:p w:rsidR="003776EF" w:rsidRPr="00CA624F" w:rsidRDefault="003776EF" w:rsidP="003776EF">
      <w:pPr>
        <w:ind w:left="6237" w:right="66"/>
      </w:pPr>
      <w:r>
        <w:t xml:space="preserve">от    </w:t>
      </w:r>
      <w:r w:rsidR="00B048BD">
        <w:t>03.12.2021</w:t>
      </w:r>
      <w:r w:rsidR="002909ED">
        <w:t>г.  № 237</w:t>
      </w:r>
    </w:p>
    <w:p w:rsidR="003776EF" w:rsidRDefault="003776EF" w:rsidP="003776EF">
      <w:pPr>
        <w:ind w:left="6379"/>
        <w:jc w:val="center"/>
        <w:rPr>
          <w:b/>
          <w:sz w:val="26"/>
          <w:szCs w:val="26"/>
        </w:rPr>
      </w:pPr>
    </w:p>
    <w:p w:rsidR="004A62D8" w:rsidRDefault="004A62D8" w:rsidP="004A62D8">
      <w:pPr>
        <w:autoSpaceDE w:val="0"/>
        <w:autoSpaceDN w:val="0"/>
        <w:adjustRightInd w:val="0"/>
        <w:jc w:val="center"/>
        <w:rPr>
          <w:b/>
          <w:bCs/>
        </w:rPr>
      </w:pPr>
    </w:p>
    <w:p w:rsidR="004A62D8" w:rsidRDefault="004A62D8" w:rsidP="004A62D8">
      <w:pPr>
        <w:autoSpaceDE w:val="0"/>
        <w:autoSpaceDN w:val="0"/>
        <w:adjustRightInd w:val="0"/>
        <w:jc w:val="center"/>
        <w:rPr>
          <w:b/>
          <w:bCs/>
        </w:rPr>
      </w:pPr>
    </w:p>
    <w:p w:rsidR="003776EF" w:rsidRPr="00CE4260" w:rsidRDefault="003776EF" w:rsidP="004A62D8">
      <w:pPr>
        <w:autoSpaceDE w:val="0"/>
        <w:autoSpaceDN w:val="0"/>
        <w:adjustRightInd w:val="0"/>
        <w:jc w:val="center"/>
        <w:rPr>
          <w:b/>
          <w:bCs/>
        </w:rPr>
      </w:pPr>
      <w:r w:rsidRPr="00CE4260">
        <w:rPr>
          <w:b/>
          <w:bCs/>
        </w:rPr>
        <w:t xml:space="preserve">СТРУКТУРА </w:t>
      </w:r>
    </w:p>
    <w:p w:rsidR="003776EF" w:rsidRDefault="003776EF" w:rsidP="003776E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КОНТРОЛЬНО-СЧЕТНОЙ  КОМИССИИ НИЖНЕДЕВИЦКОГО МУНИЦИПАЛЬНОГО РАЙОНА</w:t>
      </w:r>
    </w:p>
    <w:p w:rsidR="003776EF" w:rsidRDefault="003776EF" w:rsidP="003776EF">
      <w:pPr>
        <w:autoSpaceDE w:val="0"/>
        <w:autoSpaceDN w:val="0"/>
        <w:adjustRightInd w:val="0"/>
        <w:jc w:val="center"/>
        <w:rPr>
          <w:b/>
          <w:bCs/>
        </w:rPr>
      </w:pPr>
    </w:p>
    <w:p w:rsidR="003776EF" w:rsidRDefault="003776EF" w:rsidP="003776EF">
      <w:pPr>
        <w:autoSpaceDE w:val="0"/>
        <w:autoSpaceDN w:val="0"/>
        <w:adjustRightInd w:val="0"/>
        <w:jc w:val="center"/>
        <w:rPr>
          <w:b/>
          <w:bCs/>
        </w:rPr>
      </w:pPr>
    </w:p>
    <w:p w:rsidR="003776EF" w:rsidRDefault="003776EF" w:rsidP="003776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6EF" w:rsidRDefault="003776EF" w:rsidP="003776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6EF" w:rsidRDefault="003776EF" w:rsidP="003776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6EF" w:rsidRDefault="003776EF" w:rsidP="003776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6EF" w:rsidRDefault="001E3AF6" w:rsidP="003776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3AF6">
        <w:rPr>
          <w:b/>
          <w:bCs/>
          <w:noProof/>
          <w:lang w:eastAsia="en-US"/>
        </w:rPr>
        <w:pict>
          <v:rect id="_x0000_s1026" style="position:absolute;left:0;text-align:left;margin-left:115.05pt;margin-top:225.25pt;width:223.7pt;height:97.45pt;flip:x;z-index:251660288;mso-wrap-distance-top:7.2pt;mso-wrap-distance-bottom:7.2pt;mso-position-horizontal-relative:margin;mso-position-vertical-relative:margin;mso-width-relative:margin;v-text-anchor:middle" o:allowincell="f" filled="f" fillcolor="black" strokeweight="1.5pt">
            <v:shadow color="#f79646" opacity=".5" offset="-15pt,0" offset2="-18pt,12pt"/>
            <v:textbox style="mso-next-textbox:#_x0000_s1026" inset="21.6pt,21.6pt,21.6pt,21.6pt">
              <w:txbxContent>
                <w:p w:rsidR="0030487A" w:rsidRPr="00760AF6" w:rsidRDefault="0030487A" w:rsidP="003776EF">
                  <w:pPr>
                    <w:autoSpaceDE w:val="0"/>
                    <w:autoSpaceDN w:val="0"/>
                    <w:adjustRightInd w:val="0"/>
                    <w:ind w:left="-28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Контрольно-счетной  комиссии </w:t>
                  </w:r>
                </w:p>
                <w:p w:rsidR="0030487A" w:rsidRPr="00760AF6" w:rsidRDefault="0030487A" w:rsidP="003776EF">
                  <w:pPr>
                    <w:rPr>
                      <w:color w:val="4F81BD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3776EF" w:rsidRDefault="003776EF" w:rsidP="003776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76EF" w:rsidRDefault="003776EF" w:rsidP="003776EF">
      <w:pPr>
        <w:jc w:val="center"/>
        <w:rPr>
          <w:b/>
          <w:sz w:val="28"/>
          <w:szCs w:val="28"/>
        </w:rPr>
      </w:pPr>
    </w:p>
    <w:p w:rsidR="003776EF" w:rsidRDefault="003776EF" w:rsidP="003776EF">
      <w:pPr>
        <w:jc w:val="center"/>
        <w:rPr>
          <w:b/>
          <w:sz w:val="28"/>
          <w:szCs w:val="28"/>
        </w:rPr>
      </w:pPr>
    </w:p>
    <w:p w:rsidR="003776EF" w:rsidRDefault="003776EF" w:rsidP="003776EF">
      <w:pPr>
        <w:jc w:val="center"/>
        <w:rPr>
          <w:b/>
          <w:sz w:val="28"/>
          <w:szCs w:val="28"/>
        </w:rPr>
      </w:pPr>
    </w:p>
    <w:p w:rsidR="003776EF" w:rsidRDefault="003776EF" w:rsidP="003776EF">
      <w:pPr>
        <w:jc w:val="center"/>
        <w:rPr>
          <w:b/>
          <w:sz w:val="28"/>
          <w:szCs w:val="28"/>
        </w:rPr>
      </w:pPr>
    </w:p>
    <w:p w:rsidR="003776EF" w:rsidRDefault="003776EF" w:rsidP="003776EF">
      <w:pPr>
        <w:jc w:val="center"/>
        <w:rPr>
          <w:b/>
          <w:sz w:val="28"/>
          <w:szCs w:val="28"/>
        </w:rPr>
      </w:pPr>
    </w:p>
    <w:p w:rsidR="003776EF" w:rsidRDefault="003776EF" w:rsidP="003776EF">
      <w:pPr>
        <w:jc w:val="center"/>
        <w:rPr>
          <w:b/>
          <w:sz w:val="28"/>
          <w:szCs w:val="28"/>
        </w:rPr>
      </w:pPr>
    </w:p>
    <w:p w:rsidR="003776EF" w:rsidRDefault="003776EF" w:rsidP="003776EF">
      <w:pPr>
        <w:jc w:val="center"/>
        <w:rPr>
          <w:b/>
          <w:sz w:val="28"/>
          <w:szCs w:val="28"/>
        </w:rPr>
      </w:pPr>
    </w:p>
    <w:p w:rsidR="003776EF" w:rsidRDefault="003776EF" w:rsidP="003776EF">
      <w:pPr>
        <w:jc w:val="center"/>
        <w:rPr>
          <w:b/>
          <w:sz w:val="28"/>
          <w:szCs w:val="28"/>
        </w:rPr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jc w:val="both"/>
      </w:pPr>
    </w:p>
    <w:p w:rsidR="003776EF" w:rsidRDefault="003776EF" w:rsidP="003776EF">
      <w:pPr>
        <w:ind w:left="6237"/>
      </w:pPr>
    </w:p>
    <w:p w:rsidR="003776EF" w:rsidRDefault="003776EF" w:rsidP="003776EF">
      <w:pPr>
        <w:ind w:left="6237"/>
      </w:pPr>
    </w:p>
    <w:p w:rsidR="003776EF" w:rsidRDefault="003776EF" w:rsidP="003776EF">
      <w:pPr>
        <w:ind w:left="6237"/>
      </w:pPr>
    </w:p>
    <w:p w:rsidR="003776EF" w:rsidRDefault="003776EF" w:rsidP="003776EF">
      <w:pPr>
        <w:ind w:left="6237"/>
      </w:pPr>
    </w:p>
    <w:p w:rsidR="003776EF" w:rsidRDefault="003776EF" w:rsidP="003776EF">
      <w:pPr>
        <w:ind w:left="6237"/>
      </w:pPr>
    </w:p>
    <w:p w:rsidR="003776EF" w:rsidRDefault="003776EF" w:rsidP="003776EF">
      <w:pPr>
        <w:ind w:left="6237"/>
      </w:pPr>
    </w:p>
    <w:p w:rsidR="003776EF" w:rsidRDefault="003776EF" w:rsidP="004A62D8"/>
    <w:sectPr w:rsidR="003776EF" w:rsidSect="00BF11E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7A" w:rsidRDefault="0030487A" w:rsidP="00BD38D5">
      <w:r>
        <w:separator/>
      </w:r>
    </w:p>
  </w:endnote>
  <w:endnote w:type="continuationSeparator" w:id="0">
    <w:p w:rsidR="0030487A" w:rsidRDefault="0030487A" w:rsidP="00BD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7A" w:rsidRDefault="0030487A" w:rsidP="00BD38D5">
      <w:r>
        <w:separator/>
      </w:r>
    </w:p>
  </w:footnote>
  <w:footnote w:type="continuationSeparator" w:id="0">
    <w:p w:rsidR="0030487A" w:rsidRDefault="0030487A" w:rsidP="00BD38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804F28"/>
    <w:multiLevelType w:val="hybridMultilevel"/>
    <w:tmpl w:val="7D58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C64"/>
    <w:rsid w:val="00000CDD"/>
    <w:rsid w:val="000642B0"/>
    <w:rsid w:val="000D0005"/>
    <w:rsid w:val="000F69E3"/>
    <w:rsid w:val="001105BE"/>
    <w:rsid w:val="00130295"/>
    <w:rsid w:val="001975E4"/>
    <w:rsid w:val="001E3AF6"/>
    <w:rsid w:val="002002F2"/>
    <w:rsid w:val="002909ED"/>
    <w:rsid w:val="00297C64"/>
    <w:rsid w:val="002C161C"/>
    <w:rsid w:val="002E49B0"/>
    <w:rsid w:val="0030487A"/>
    <w:rsid w:val="003125A1"/>
    <w:rsid w:val="003776EF"/>
    <w:rsid w:val="004A62D8"/>
    <w:rsid w:val="00507FD0"/>
    <w:rsid w:val="006459C2"/>
    <w:rsid w:val="00681655"/>
    <w:rsid w:val="006D3567"/>
    <w:rsid w:val="006F414C"/>
    <w:rsid w:val="00712366"/>
    <w:rsid w:val="00790529"/>
    <w:rsid w:val="007B0387"/>
    <w:rsid w:val="007E186D"/>
    <w:rsid w:val="007E6F62"/>
    <w:rsid w:val="00925536"/>
    <w:rsid w:val="00943A24"/>
    <w:rsid w:val="00996F56"/>
    <w:rsid w:val="009D5C0F"/>
    <w:rsid w:val="009F4DAC"/>
    <w:rsid w:val="00A54F72"/>
    <w:rsid w:val="00B048BD"/>
    <w:rsid w:val="00B2036E"/>
    <w:rsid w:val="00B95C09"/>
    <w:rsid w:val="00BB1821"/>
    <w:rsid w:val="00BC2EF5"/>
    <w:rsid w:val="00BD38D5"/>
    <w:rsid w:val="00BD54E6"/>
    <w:rsid w:val="00BF11EC"/>
    <w:rsid w:val="00C40ABA"/>
    <w:rsid w:val="00CB40D9"/>
    <w:rsid w:val="00DE75D2"/>
    <w:rsid w:val="00EA4853"/>
    <w:rsid w:val="00F40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7C64"/>
    <w:pPr>
      <w:keepNext/>
      <w:ind w:left="360"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297C64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7C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97C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297C64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297C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297C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7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297C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97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97C64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297C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7C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D356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a9">
    <w:name w:val="Знак"/>
    <w:basedOn w:val="a"/>
    <w:rsid w:val="009D5C0F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AE9DA19801641A1FA368FF0D4B27159A942F1FEBFFDEBBB6C671A689EA0BAFB2FBDEF54CEE313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B090B7F45E61181CFA60F65912721A989C7D48EBA39BEDBFCF24E9CDB918AFB3E7ID7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99606-BC14-45D5-B984-DF09A193A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6335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druchinin</cp:lastModifiedBy>
  <cp:revision>8</cp:revision>
  <dcterms:created xsi:type="dcterms:W3CDTF">2021-11-24T12:40:00Z</dcterms:created>
  <dcterms:modified xsi:type="dcterms:W3CDTF">2021-12-13T10:43:00Z</dcterms:modified>
</cp:coreProperties>
</file>