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245" w:rsidRPr="0039520C" w:rsidRDefault="0039520C" w:rsidP="00580251">
      <w:pPr>
        <w:suppressAutoHyphens/>
        <w:jc w:val="right"/>
      </w:pPr>
      <w:r w:rsidRPr="0039520C">
        <w:t>Проект</w:t>
      </w:r>
    </w:p>
    <w:p w:rsidR="00967D4F" w:rsidRDefault="00967D4F" w:rsidP="00580251">
      <w:pPr>
        <w:jc w:val="center"/>
      </w:pPr>
    </w:p>
    <w:p w:rsidR="00F722A7" w:rsidRPr="00F722A7" w:rsidRDefault="00580251" w:rsidP="00580251">
      <w:pPr>
        <w:jc w:val="center"/>
      </w:pPr>
      <w:r>
        <w:rPr>
          <w:b/>
          <w:noProof/>
        </w:rPr>
        <w:drawing>
          <wp:inline distT="0" distB="0" distL="0" distR="0">
            <wp:extent cx="638175" cy="790575"/>
            <wp:effectExtent l="19050" t="0" r="9525" b="0"/>
            <wp:docPr id="6" name="Рисунок 6"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ижнедевицкий МР вч"/>
                    <pic:cNvPicPr>
                      <a:picLocks noChangeAspect="1" noChangeArrowheads="1"/>
                    </pic:cNvPicPr>
                  </pic:nvPicPr>
                  <pic:blipFill>
                    <a:blip r:embed="rId5"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F722A7" w:rsidRPr="00F722A7" w:rsidRDefault="00F722A7" w:rsidP="00F722A7">
      <w:pPr>
        <w:pStyle w:val="a3"/>
        <w:jc w:val="center"/>
        <w:rPr>
          <w:b/>
          <w:sz w:val="36"/>
          <w:szCs w:val="36"/>
        </w:rPr>
      </w:pPr>
      <w:r w:rsidRPr="00F722A7">
        <w:rPr>
          <w:b/>
          <w:sz w:val="36"/>
          <w:szCs w:val="36"/>
        </w:rPr>
        <w:t>Совет народных депутатов</w:t>
      </w:r>
    </w:p>
    <w:p w:rsidR="00F722A7" w:rsidRPr="00F722A7" w:rsidRDefault="00F722A7" w:rsidP="00F722A7">
      <w:pPr>
        <w:pStyle w:val="a3"/>
        <w:jc w:val="center"/>
        <w:rPr>
          <w:b/>
          <w:sz w:val="36"/>
          <w:szCs w:val="36"/>
        </w:rPr>
      </w:pPr>
      <w:r w:rsidRPr="00F722A7">
        <w:rPr>
          <w:b/>
          <w:sz w:val="36"/>
          <w:szCs w:val="36"/>
        </w:rPr>
        <w:t>Нижнедевицкого муниципального района</w:t>
      </w:r>
    </w:p>
    <w:p w:rsidR="00F722A7" w:rsidRPr="00F722A7" w:rsidRDefault="00F722A7" w:rsidP="00F722A7">
      <w:pPr>
        <w:pStyle w:val="a3"/>
        <w:jc w:val="center"/>
      </w:pPr>
      <w:r w:rsidRPr="00F722A7">
        <w:rPr>
          <w:b/>
          <w:sz w:val="36"/>
          <w:szCs w:val="36"/>
        </w:rPr>
        <w:t>Воронежской области</w:t>
      </w:r>
    </w:p>
    <w:p w:rsidR="00F722A7" w:rsidRPr="00F722A7" w:rsidRDefault="00F722A7" w:rsidP="00F722A7">
      <w:pPr>
        <w:ind w:left="360"/>
        <w:jc w:val="center"/>
        <w:rPr>
          <w:b/>
          <w:color w:val="000000" w:themeColor="text1"/>
          <w:sz w:val="28"/>
          <w:szCs w:val="28"/>
        </w:rPr>
      </w:pPr>
    </w:p>
    <w:p w:rsidR="00F722A7" w:rsidRPr="00F722A7" w:rsidRDefault="00F722A7" w:rsidP="00F722A7">
      <w:pPr>
        <w:pStyle w:val="2"/>
        <w:jc w:val="center"/>
        <w:rPr>
          <w:rFonts w:ascii="Times New Roman" w:hAnsi="Times New Roman" w:cs="Times New Roman"/>
          <w:color w:val="000000" w:themeColor="text1"/>
          <w:sz w:val="44"/>
          <w:szCs w:val="44"/>
        </w:rPr>
      </w:pPr>
      <w:proofErr w:type="gramStart"/>
      <w:r w:rsidRPr="00F722A7">
        <w:rPr>
          <w:rFonts w:ascii="Times New Roman" w:hAnsi="Times New Roman" w:cs="Times New Roman"/>
          <w:color w:val="000000" w:themeColor="text1"/>
          <w:sz w:val="44"/>
          <w:szCs w:val="44"/>
        </w:rPr>
        <w:t>Р</w:t>
      </w:r>
      <w:proofErr w:type="gramEnd"/>
      <w:r w:rsidRPr="00F722A7">
        <w:rPr>
          <w:rFonts w:ascii="Times New Roman" w:hAnsi="Times New Roman" w:cs="Times New Roman"/>
          <w:color w:val="000000" w:themeColor="text1"/>
          <w:sz w:val="44"/>
          <w:szCs w:val="44"/>
        </w:rPr>
        <w:t xml:space="preserve"> Е Ш Е Н И Е</w:t>
      </w:r>
    </w:p>
    <w:p w:rsidR="00F722A7" w:rsidRDefault="00F722A7" w:rsidP="00F722A7">
      <w:pPr>
        <w:pStyle w:val="a7"/>
        <w:rPr>
          <w:b w:val="0"/>
          <w:sz w:val="28"/>
          <w:u w:val="single"/>
        </w:rPr>
      </w:pPr>
    </w:p>
    <w:p w:rsidR="0039520C" w:rsidRPr="0011758D" w:rsidRDefault="0039520C" w:rsidP="0039520C">
      <w:pPr>
        <w:pStyle w:val="a7"/>
        <w:rPr>
          <w:b w:val="0"/>
          <w:sz w:val="28"/>
          <w:u w:val="single"/>
        </w:rPr>
      </w:pPr>
      <w:r>
        <w:rPr>
          <w:b w:val="0"/>
          <w:sz w:val="28"/>
          <w:u w:val="single"/>
        </w:rPr>
        <w:t xml:space="preserve">От  06.06.2024 №100  </w:t>
      </w:r>
    </w:p>
    <w:p w:rsidR="0039520C" w:rsidRPr="00227A05" w:rsidRDefault="0039520C" w:rsidP="0039520C">
      <w:pPr>
        <w:pStyle w:val="a7"/>
        <w:rPr>
          <w:b w:val="0"/>
          <w:sz w:val="18"/>
          <w:szCs w:val="18"/>
        </w:rPr>
      </w:pPr>
      <w:r>
        <w:rPr>
          <w:b w:val="0"/>
          <w:sz w:val="28"/>
        </w:rPr>
        <w:t xml:space="preserve">        </w:t>
      </w:r>
      <w:r>
        <w:rPr>
          <w:b w:val="0"/>
          <w:sz w:val="18"/>
          <w:szCs w:val="18"/>
        </w:rPr>
        <w:t>с. Нижнедевицк</w:t>
      </w:r>
      <w:r>
        <w:rPr>
          <w:b w:val="0"/>
          <w:sz w:val="28"/>
        </w:rPr>
        <w:t xml:space="preserve">   </w:t>
      </w:r>
    </w:p>
    <w:p w:rsidR="00F722A7" w:rsidRDefault="00F722A7" w:rsidP="00F722A7">
      <w:pPr>
        <w:pStyle w:val="a7"/>
        <w:jc w:val="left"/>
        <w:rPr>
          <w:b w:val="0"/>
          <w:sz w:val="28"/>
        </w:rPr>
      </w:pPr>
    </w:p>
    <w:p w:rsidR="00875F4E" w:rsidRPr="00875F4E" w:rsidRDefault="00875F4E" w:rsidP="00875F4E">
      <w:pPr>
        <w:shd w:val="clear" w:color="auto" w:fill="FFFFFF"/>
        <w:rPr>
          <w:sz w:val="28"/>
          <w:szCs w:val="28"/>
        </w:rPr>
      </w:pPr>
      <w:r w:rsidRPr="00875F4E">
        <w:rPr>
          <w:sz w:val="28"/>
          <w:szCs w:val="28"/>
        </w:rPr>
        <w:t xml:space="preserve">Об  утверждении   Положения </w:t>
      </w:r>
    </w:p>
    <w:p w:rsidR="00875F4E" w:rsidRPr="00875F4E" w:rsidRDefault="00875F4E" w:rsidP="00875F4E">
      <w:pPr>
        <w:shd w:val="clear" w:color="auto" w:fill="FFFFFF"/>
        <w:rPr>
          <w:sz w:val="28"/>
          <w:szCs w:val="28"/>
        </w:rPr>
      </w:pPr>
      <w:r w:rsidRPr="00875F4E">
        <w:rPr>
          <w:sz w:val="28"/>
          <w:szCs w:val="28"/>
        </w:rPr>
        <w:t>о порядке предоставления отпусков лицам,</w:t>
      </w:r>
    </w:p>
    <w:p w:rsidR="00875F4E" w:rsidRPr="00875F4E" w:rsidRDefault="00875F4E" w:rsidP="00875F4E">
      <w:pPr>
        <w:shd w:val="clear" w:color="auto" w:fill="FFFFFF"/>
        <w:rPr>
          <w:sz w:val="28"/>
          <w:szCs w:val="28"/>
        </w:rPr>
      </w:pPr>
      <w:proofErr w:type="gramStart"/>
      <w:r w:rsidRPr="00875F4E">
        <w:rPr>
          <w:sz w:val="28"/>
          <w:szCs w:val="28"/>
        </w:rPr>
        <w:t>замещающим</w:t>
      </w:r>
      <w:proofErr w:type="gramEnd"/>
      <w:r w:rsidRPr="00875F4E">
        <w:rPr>
          <w:sz w:val="28"/>
          <w:szCs w:val="28"/>
        </w:rPr>
        <w:t xml:space="preserve"> муниципальные должности  </w:t>
      </w:r>
    </w:p>
    <w:p w:rsidR="00875F4E" w:rsidRPr="00875F4E" w:rsidRDefault="00875F4E" w:rsidP="00875F4E">
      <w:pPr>
        <w:shd w:val="clear" w:color="auto" w:fill="FFFFFF"/>
        <w:rPr>
          <w:sz w:val="28"/>
          <w:szCs w:val="28"/>
        </w:rPr>
      </w:pPr>
      <w:r w:rsidRPr="00875F4E">
        <w:rPr>
          <w:sz w:val="28"/>
          <w:szCs w:val="28"/>
        </w:rPr>
        <w:t xml:space="preserve">в </w:t>
      </w:r>
      <w:r>
        <w:rPr>
          <w:sz w:val="28"/>
          <w:szCs w:val="28"/>
        </w:rPr>
        <w:t>контрольно-счетной комиссии Нижнедевицкого</w:t>
      </w:r>
      <w:r w:rsidRPr="00875F4E">
        <w:rPr>
          <w:sz w:val="28"/>
          <w:szCs w:val="28"/>
        </w:rPr>
        <w:t xml:space="preserve"> </w:t>
      </w:r>
    </w:p>
    <w:p w:rsidR="00875F4E" w:rsidRPr="00875F4E" w:rsidRDefault="00875F4E" w:rsidP="00875F4E">
      <w:pPr>
        <w:shd w:val="clear" w:color="auto" w:fill="FFFFFF"/>
        <w:rPr>
          <w:sz w:val="28"/>
          <w:szCs w:val="28"/>
        </w:rPr>
      </w:pPr>
      <w:r w:rsidRPr="00875F4E">
        <w:rPr>
          <w:sz w:val="28"/>
          <w:szCs w:val="28"/>
        </w:rPr>
        <w:t>муниципального района Воронежской области</w:t>
      </w:r>
    </w:p>
    <w:p w:rsidR="004F4F8F" w:rsidRPr="00875F4E" w:rsidRDefault="004F4F8F" w:rsidP="004F4F8F">
      <w:pPr>
        <w:widowControl w:val="0"/>
        <w:rPr>
          <w:sz w:val="28"/>
          <w:szCs w:val="28"/>
        </w:rPr>
      </w:pPr>
    </w:p>
    <w:p w:rsidR="0092687F" w:rsidRPr="00AB781D" w:rsidRDefault="004F4F8F" w:rsidP="00D558D2">
      <w:pPr>
        <w:pStyle w:val="11"/>
        <w:ind w:firstLine="851"/>
        <w:jc w:val="both"/>
        <w:rPr>
          <w:color w:val="000000"/>
          <w:spacing w:val="-4"/>
          <w:sz w:val="28"/>
          <w:szCs w:val="28"/>
        </w:rPr>
      </w:pPr>
      <w:r w:rsidRPr="00B9206B">
        <w:rPr>
          <w:rFonts w:ascii="Times New Roman" w:hAnsi="Times New Roman"/>
          <w:sz w:val="28"/>
          <w:szCs w:val="28"/>
        </w:rPr>
        <w:t xml:space="preserve"> </w:t>
      </w:r>
    </w:p>
    <w:p w:rsidR="006E4E78" w:rsidRPr="006E4E78" w:rsidRDefault="006E4E78" w:rsidP="006E4E78">
      <w:pPr>
        <w:shd w:val="clear" w:color="auto" w:fill="FFFFFF"/>
        <w:ind w:firstLine="709"/>
        <w:jc w:val="both"/>
        <w:rPr>
          <w:sz w:val="28"/>
          <w:szCs w:val="28"/>
        </w:rPr>
      </w:pPr>
      <w:r w:rsidRPr="006E4E78">
        <w:rPr>
          <w:rFonts w:eastAsia="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6E4E78">
        <w:rPr>
          <w:sz w:val="28"/>
          <w:szCs w:val="28"/>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6E4E78">
        <w:rPr>
          <w:rFonts w:eastAsia="Times New Roman"/>
          <w:sz w:val="28"/>
          <w:szCs w:val="28"/>
        </w:rPr>
        <w:t xml:space="preserve">, Уставом </w:t>
      </w:r>
      <w:r>
        <w:rPr>
          <w:rFonts w:eastAsia="Times New Roman"/>
          <w:sz w:val="28"/>
          <w:szCs w:val="28"/>
        </w:rPr>
        <w:t>Нижнедевицкого</w:t>
      </w:r>
      <w:r w:rsidRPr="006E4E78">
        <w:rPr>
          <w:rFonts w:eastAsia="Times New Roman"/>
          <w:sz w:val="28"/>
          <w:szCs w:val="28"/>
        </w:rPr>
        <w:t xml:space="preserve"> муниципального района Воронежской области, </w:t>
      </w:r>
      <w:r w:rsidRPr="006E4E78">
        <w:rPr>
          <w:sz w:val="28"/>
          <w:szCs w:val="28"/>
        </w:rPr>
        <w:t xml:space="preserve">Совет народных депутатов </w:t>
      </w:r>
      <w:r>
        <w:rPr>
          <w:sz w:val="28"/>
          <w:szCs w:val="28"/>
        </w:rPr>
        <w:t>Нижнедевицкого</w:t>
      </w:r>
      <w:r w:rsidRPr="006E4E78">
        <w:rPr>
          <w:sz w:val="28"/>
          <w:szCs w:val="28"/>
        </w:rPr>
        <w:t xml:space="preserve"> муниципального района</w:t>
      </w:r>
    </w:p>
    <w:p w:rsidR="00D558D2" w:rsidRDefault="00D558D2" w:rsidP="00AC189A">
      <w:pPr>
        <w:autoSpaceDE w:val="0"/>
        <w:autoSpaceDN w:val="0"/>
        <w:adjustRightInd w:val="0"/>
        <w:ind w:firstLine="539"/>
        <w:jc w:val="both"/>
        <w:rPr>
          <w:sz w:val="28"/>
          <w:szCs w:val="28"/>
        </w:rPr>
      </w:pPr>
    </w:p>
    <w:p w:rsidR="00D558D2" w:rsidRDefault="00D558D2" w:rsidP="00AC189A">
      <w:pPr>
        <w:autoSpaceDE w:val="0"/>
        <w:autoSpaceDN w:val="0"/>
        <w:adjustRightInd w:val="0"/>
        <w:ind w:firstLine="539"/>
        <w:jc w:val="center"/>
        <w:rPr>
          <w:sz w:val="28"/>
          <w:szCs w:val="28"/>
        </w:rPr>
      </w:pPr>
      <w:r>
        <w:rPr>
          <w:sz w:val="28"/>
          <w:szCs w:val="28"/>
        </w:rPr>
        <w:t>РЕШИЛ:</w:t>
      </w:r>
    </w:p>
    <w:p w:rsidR="00D558D2" w:rsidRPr="00D04F4A" w:rsidRDefault="00D558D2" w:rsidP="00AC189A">
      <w:pPr>
        <w:autoSpaceDE w:val="0"/>
        <w:autoSpaceDN w:val="0"/>
        <w:adjustRightInd w:val="0"/>
        <w:ind w:firstLine="539"/>
        <w:jc w:val="center"/>
        <w:rPr>
          <w:sz w:val="28"/>
          <w:szCs w:val="28"/>
        </w:rPr>
      </w:pPr>
    </w:p>
    <w:p w:rsidR="00D558D2" w:rsidRDefault="008C5294" w:rsidP="006E4E78">
      <w:pPr>
        <w:pStyle w:val="a9"/>
        <w:numPr>
          <w:ilvl w:val="0"/>
          <w:numId w:val="21"/>
        </w:numPr>
        <w:ind w:left="0" w:firstLine="709"/>
        <w:jc w:val="both"/>
        <w:rPr>
          <w:sz w:val="28"/>
          <w:szCs w:val="28"/>
        </w:rPr>
      </w:pPr>
      <w:r w:rsidRPr="006E4E78">
        <w:rPr>
          <w:rFonts w:eastAsia="Times New Roman"/>
          <w:sz w:val="28"/>
          <w:szCs w:val="28"/>
        </w:rPr>
        <w:t xml:space="preserve">Утвердить Положение о порядке предоставления отпусков </w:t>
      </w:r>
      <w:r w:rsidR="006E4E78" w:rsidRPr="006E4E78">
        <w:rPr>
          <w:bCs/>
          <w:sz w:val="28"/>
          <w:szCs w:val="28"/>
        </w:rPr>
        <w:t>лицам, замещающим муниципальные должности</w:t>
      </w:r>
      <w:r w:rsidRPr="006E4E78">
        <w:rPr>
          <w:rFonts w:eastAsia="Times New Roman"/>
          <w:sz w:val="28"/>
          <w:szCs w:val="28"/>
        </w:rPr>
        <w:t xml:space="preserve"> </w:t>
      </w:r>
      <w:r w:rsidR="006E4E78" w:rsidRPr="006E4E78">
        <w:rPr>
          <w:rFonts w:eastAsia="Times New Roman"/>
          <w:sz w:val="28"/>
          <w:szCs w:val="28"/>
        </w:rPr>
        <w:t xml:space="preserve">в </w:t>
      </w:r>
      <w:r w:rsidRPr="006E4E78">
        <w:rPr>
          <w:rFonts w:eastAsia="Times New Roman"/>
          <w:sz w:val="28"/>
          <w:szCs w:val="28"/>
        </w:rPr>
        <w:t xml:space="preserve">контрольно-счетной </w:t>
      </w:r>
      <w:r w:rsidR="006E4E78" w:rsidRPr="006E4E78">
        <w:rPr>
          <w:rFonts w:eastAsia="Times New Roman"/>
          <w:sz w:val="28"/>
          <w:szCs w:val="28"/>
        </w:rPr>
        <w:t>комиссии</w:t>
      </w:r>
      <w:r w:rsidRPr="006E4E78">
        <w:rPr>
          <w:rFonts w:eastAsia="Times New Roman"/>
          <w:sz w:val="28"/>
          <w:szCs w:val="28"/>
        </w:rPr>
        <w:t xml:space="preserve"> </w:t>
      </w:r>
      <w:r w:rsidR="006E4E78" w:rsidRPr="006E4E78">
        <w:rPr>
          <w:rFonts w:eastAsia="Times New Roman"/>
          <w:sz w:val="28"/>
          <w:szCs w:val="28"/>
        </w:rPr>
        <w:t>Нижнедевицкого муниципального района</w:t>
      </w:r>
      <w:r w:rsidRPr="006E4E78">
        <w:rPr>
          <w:rFonts w:eastAsia="Times New Roman"/>
          <w:sz w:val="28"/>
          <w:szCs w:val="28"/>
        </w:rPr>
        <w:t xml:space="preserve"> Воронежской области согласно приложению к настоящему решению</w:t>
      </w:r>
      <w:r w:rsidR="006E4E78">
        <w:rPr>
          <w:sz w:val="28"/>
          <w:szCs w:val="28"/>
        </w:rPr>
        <w:t>.</w:t>
      </w:r>
    </w:p>
    <w:p w:rsidR="006E4E78" w:rsidRPr="006E4E78" w:rsidRDefault="006E4E78" w:rsidP="006E4E78">
      <w:pPr>
        <w:pStyle w:val="a7"/>
        <w:numPr>
          <w:ilvl w:val="0"/>
          <w:numId w:val="21"/>
        </w:numPr>
        <w:ind w:left="0" w:firstLine="709"/>
        <w:rPr>
          <w:b w:val="0"/>
          <w:sz w:val="28"/>
        </w:rPr>
      </w:pPr>
      <w:r>
        <w:rPr>
          <w:b w:val="0"/>
          <w:sz w:val="28"/>
        </w:rPr>
        <w:t xml:space="preserve">Опубликовать данное решение в </w:t>
      </w:r>
      <w:r>
        <w:rPr>
          <w:spacing w:val="-2"/>
          <w:sz w:val="28"/>
          <w:szCs w:val="28"/>
        </w:rPr>
        <w:t xml:space="preserve"> </w:t>
      </w:r>
      <w:r w:rsidRPr="00706EFE">
        <w:rPr>
          <w:b w:val="0"/>
          <w:spacing w:val="-2"/>
          <w:sz w:val="28"/>
          <w:szCs w:val="28"/>
        </w:rPr>
        <w:t xml:space="preserve">официальном периодическом </w:t>
      </w:r>
      <w:r>
        <w:rPr>
          <w:b w:val="0"/>
          <w:spacing w:val="-2"/>
          <w:sz w:val="28"/>
          <w:szCs w:val="28"/>
        </w:rPr>
        <w:t xml:space="preserve">печатном </w:t>
      </w:r>
      <w:r w:rsidRPr="00706EFE">
        <w:rPr>
          <w:b w:val="0"/>
          <w:spacing w:val="-2"/>
          <w:sz w:val="28"/>
          <w:szCs w:val="28"/>
        </w:rPr>
        <w:t>издании «</w:t>
      </w:r>
      <w:proofErr w:type="spellStart"/>
      <w:r w:rsidRPr="00706EFE">
        <w:rPr>
          <w:b w:val="0"/>
          <w:spacing w:val="-2"/>
          <w:sz w:val="28"/>
          <w:szCs w:val="28"/>
        </w:rPr>
        <w:t>Нижнедевицкий</w:t>
      </w:r>
      <w:proofErr w:type="spellEnd"/>
      <w:r w:rsidRPr="00706EFE">
        <w:rPr>
          <w:b w:val="0"/>
          <w:spacing w:val="-2"/>
          <w:sz w:val="28"/>
          <w:szCs w:val="28"/>
        </w:rPr>
        <w:t xml:space="preserve"> муниципальный вестник»</w:t>
      </w:r>
      <w:r w:rsidRPr="00706EFE">
        <w:rPr>
          <w:b w:val="0"/>
          <w:sz w:val="28"/>
        </w:rPr>
        <w:t>.</w:t>
      </w:r>
    </w:p>
    <w:p w:rsidR="00D558D2" w:rsidRDefault="00D558D2" w:rsidP="00D558D2">
      <w:pPr>
        <w:rPr>
          <w:sz w:val="28"/>
          <w:szCs w:val="28"/>
        </w:rPr>
      </w:pPr>
    </w:p>
    <w:p w:rsidR="00C20107" w:rsidRDefault="00C20107" w:rsidP="00D558D2">
      <w:pPr>
        <w:pStyle w:val="a3"/>
        <w:jc w:val="both"/>
        <w:rPr>
          <w:sz w:val="28"/>
          <w:szCs w:val="28"/>
        </w:rPr>
      </w:pPr>
    </w:p>
    <w:p w:rsidR="00C20107" w:rsidRPr="00AC189A" w:rsidRDefault="00C20107" w:rsidP="00C20107">
      <w:pPr>
        <w:pStyle w:val="a3"/>
        <w:spacing w:line="360" w:lineRule="auto"/>
        <w:jc w:val="both"/>
        <w:rPr>
          <w:sz w:val="28"/>
          <w:szCs w:val="28"/>
        </w:rPr>
      </w:pPr>
      <w:r>
        <w:rPr>
          <w:sz w:val="28"/>
          <w:szCs w:val="28"/>
        </w:rPr>
        <w:t>Глава муниципального района                                                    В.Н.Просветов</w:t>
      </w:r>
    </w:p>
    <w:p w:rsidR="00C20107" w:rsidRDefault="00C20107" w:rsidP="00C20107">
      <w:pPr>
        <w:pStyle w:val="a3"/>
        <w:jc w:val="both"/>
        <w:rPr>
          <w:sz w:val="28"/>
          <w:szCs w:val="28"/>
        </w:rPr>
      </w:pPr>
      <w:r>
        <w:rPr>
          <w:sz w:val="28"/>
          <w:szCs w:val="28"/>
        </w:rPr>
        <w:t>Председатель Совета народных депутатов                                Л.Б. Град</w:t>
      </w:r>
    </w:p>
    <w:p w:rsidR="00D558D2" w:rsidRDefault="00D558D2" w:rsidP="00D558D2">
      <w:pPr>
        <w:pStyle w:val="a3"/>
        <w:spacing w:line="360" w:lineRule="auto"/>
        <w:ind w:left="851"/>
        <w:jc w:val="both"/>
        <w:rPr>
          <w:sz w:val="28"/>
          <w:szCs w:val="28"/>
        </w:rPr>
      </w:pPr>
    </w:p>
    <w:p w:rsidR="006E4E78" w:rsidRDefault="00D558D2" w:rsidP="00D558D2">
      <w:pPr>
        <w:pStyle w:val="a9"/>
        <w:shd w:val="clear" w:color="auto" w:fill="FFFFFF"/>
        <w:tabs>
          <w:tab w:val="left" w:pos="0"/>
        </w:tabs>
        <w:spacing w:before="178"/>
        <w:ind w:left="851" w:right="-1"/>
        <w:jc w:val="both"/>
        <w:rPr>
          <w:color w:val="000000"/>
          <w:spacing w:val="-4"/>
        </w:rPr>
      </w:pPr>
      <w:r>
        <w:rPr>
          <w:color w:val="000000"/>
          <w:spacing w:val="-4"/>
        </w:rPr>
        <w:t xml:space="preserve">                                                                                       </w:t>
      </w:r>
    </w:p>
    <w:p w:rsidR="0039520C" w:rsidRDefault="0039520C" w:rsidP="006E4E78">
      <w:pPr>
        <w:pStyle w:val="a9"/>
        <w:shd w:val="clear" w:color="auto" w:fill="FFFFFF"/>
        <w:tabs>
          <w:tab w:val="left" w:pos="0"/>
        </w:tabs>
        <w:spacing w:before="178"/>
        <w:ind w:left="851" w:right="-1"/>
        <w:jc w:val="right"/>
        <w:rPr>
          <w:color w:val="000000"/>
          <w:spacing w:val="-4"/>
        </w:rPr>
      </w:pPr>
    </w:p>
    <w:p w:rsidR="00D558D2" w:rsidRDefault="00D558D2" w:rsidP="006E4E78">
      <w:pPr>
        <w:pStyle w:val="a9"/>
        <w:shd w:val="clear" w:color="auto" w:fill="FFFFFF"/>
        <w:tabs>
          <w:tab w:val="left" w:pos="0"/>
        </w:tabs>
        <w:spacing w:before="178"/>
        <w:ind w:left="851" w:right="-1"/>
        <w:jc w:val="right"/>
        <w:rPr>
          <w:color w:val="000000"/>
          <w:spacing w:val="-4"/>
        </w:rPr>
      </w:pPr>
      <w:r>
        <w:rPr>
          <w:color w:val="000000"/>
          <w:spacing w:val="-4"/>
        </w:rPr>
        <w:t xml:space="preserve">      УТВЕРЖДЕНО</w:t>
      </w:r>
    </w:p>
    <w:p w:rsidR="00D558D2" w:rsidRDefault="00D558D2" w:rsidP="00D558D2">
      <w:pPr>
        <w:pStyle w:val="a9"/>
        <w:shd w:val="clear" w:color="auto" w:fill="FFFFFF"/>
        <w:tabs>
          <w:tab w:val="left" w:pos="0"/>
        </w:tabs>
        <w:spacing w:before="178"/>
        <w:ind w:left="851" w:right="-1"/>
        <w:jc w:val="both"/>
        <w:rPr>
          <w:color w:val="000000"/>
          <w:spacing w:val="-4"/>
        </w:rPr>
      </w:pPr>
    </w:p>
    <w:p w:rsidR="00D558D2" w:rsidRPr="00B9206B" w:rsidRDefault="00D558D2" w:rsidP="00D558D2">
      <w:pPr>
        <w:pStyle w:val="a9"/>
        <w:shd w:val="clear" w:color="auto" w:fill="FFFFFF"/>
        <w:tabs>
          <w:tab w:val="left" w:pos="0"/>
        </w:tabs>
        <w:spacing w:before="178"/>
        <w:ind w:left="851" w:right="-1"/>
        <w:jc w:val="both"/>
        <w:rPr>
          <w:color w:val="000000"/>
          <w:spacing w:val="-4"/>
        </w:rPr>
      </w:pPr>
      <w:r>
        <w:rPr>
          <w:color w:val="000000"/>
          <w:spacing w:val="-4"/>
        </w:rPr>
        <w:t xml:space="preserve">                                                                          решением</w:t>
      </w:r>
      <w:r w:rsidRPr="00B9206B">
        <w:rPr>
          <w:color w:val="000000"/>
          <w:spacing w:val="-4"/>
        </w:rPr>
        <w:t xml:space="preserve"> Совета народных депутатов</w:t>
      </w:r>
    </w:p>
    <w:p w:rsidR="00D558D2" w:rsidRPr="00B9206B" w:rsidRDefault="00D558D2" w:rsidP="00D558D2">
      <w:pPr>
        <w:pStyle w:val="a9"/>
        <w:shd w:val="clear" w:color="auto" w:fill="FFFFFF"/>
        <w:tabs>
          <w:tab w:val="left" w:pos="0"/>
        </w:tabs>
        <w:spacing w:before="178"/>
        <w:ind w:left="851" w:right="-1"/>
        <w:jc w:val="right"/>
        <w:rPr>
          <w:color w:val="000000"/>
          <w:spacing w:val="-4"/>
        </w:rPr>
      </w:pPr>
      <w:r w:rsidRPr="00B9206B">
        <w:rPr>
          <w:color w:val="000000"/>
          <w:spacing w:val="-4"/>
        </w:rPr>
        <w:t>Нижнедевицкого муниципального района</w:t>
      </w:r>
    </w:p>
    <w:p w:rsidR="00D558D2" w:rsidRPr="00B9206B" w:rsidRDefault="00D558D2" w:rsidP="00D558D2">
      <w:pPr>
        <w:pStyle w:val="a9"/>
        <w:shd w:val="clear" w:color="auto" w:fill="FFFFFF"/>
        <w:tabs>
          <w:tab w:val="left" w:pos="0"/>
        </w:tabs>
        <w:spacing w:before="178"/>
        <w:ind w:left="851" w:right="-1"/>
        <w:jc w:val="both"/>
        <w:rPr>
          <w:color w:val="000000"/>
          <w:spacing w:val="-4"/>
        </w:rPr>
      </w:pPr>
      <w:r>
        <w:rPr>
          <w:color w:val="000000"/>
          <w:spacing w:val="-4"/>
        </w:rPr>
        <w:t xml:space="preserve">                                                                                          </w:t>
      </w:r>
      <w:r w:rsidR="009A76AF">
        <w:rPr>
          <w:color w:val="000000"/>
          <w:spacing w:val="-4"/>
        </w:rPr>
        <w:t xml:space="preserve">от </w:t>
      </w:r>
      <w:r w:rsidR="006E4E78">
        <w:rPr>
          <w:color w:val="000000"/>
          <w:spacing w:val="-4"/>
        </w:rPr>
        <w:t>06.06.2024г.</w:t>
      </w:r>
      <w:r w:rsidR="0039520C">
        <w:rPr>
          <w:color w:val="000000"/>
          <w:spacing w:val="-4"/>
        </w:rPr>
        <w:t>№100</w:t>
      </w:r>
    </w:p>
    <w:p w:rsidR="00D558D2" w:rsidRDefault="00D558D2" w:rsidP="00D558D2">
      <w:pPr>
        <w:pStyle w:val="a9"/>
        <w:shd w:val="clear" w:color="auto" w:fill="FFFFFF"/>
        <w:tabs>
          <w:tab w:val="left" w:pos="0"/>
        </w:tabs>
        <w:spacing w:before="178"/>
        <w:ind w:left="851" w:right="-1"/>
        <w:jc w:val="both"/>
        <w:rPr>
          <w:color w:val="000000"/>
          <w:spacing w:val="-4"/>
          <w:sz w:val="28"/>
          <w:szCs w:val="28"/>
        </w:rPr>
      </w:pPr>
    </w:p>
    <w:p w:rsidR="00D558D2" w:rsidRDefault="00D558D2" w:rsidP="00875F4E">
      <w:pPr>
        <w:rPr>
          <w:sz w:val="28"/>
          <w:szCs w:val="28"/>
        </w:rPr>
      </w:pPr>
    </w:p>
    <w:p w:rsidR="00D558D2" w:rsidRDefault="00D558D2" w:rsidP="00D558D2">
      <w:pPr>
        <w:jc w:val="center"/>
        <w:rPr>
          <w:b/>
          <w:sz w:val="28"/>
          <w:szCs w:val="28"/>
        </w:rPr>
      </w:pPr>
      <w:r w:rsidRPr="00D558D2">
        <w:rPr>
          <w:b/>
          <w:sz w:val="28"/>
          <w:szCs w:val="28"/>
        </w:rPr>
        <w:t xml:space="preserve">Положение </w:t>
      </w:r>
    </w:p>
    <w:p w:rsidR="00D558D2" w:rsidRPr="00D558D2" w:rsidRDefault="00D558D2" w:rsidP="00D558D2">
      <w:pPr>
        <w:jc w:val="center"/>
        <w:rPr>
          <w:b/>
          <w:sz w:val="28"/>
          <w:szCs w:val="28"/>
        </w:rPr>
      </w:pPr>
      <w:r w:rsidRPr="00D558D2">
        <w:rPr>
          <w:b/>
          <w:sz w:val="28"/>
          <w:szCs w:val="28"/>
        </w:rPr>
        <w:t>о порядке предоставления отпусков выборному должностному лицу местного самоуправления Нижнедевицкого муниципального района Воронежской области, осуществляющего свои полномочия на постоянной основе</w:t>
      </w:r>
    </w:p>
    <w:p w:rsidR="00D558D2" w:rsidRPr="001B589B" w:rsidRDefault="00D558D2" w:rsidP="00D558D2">
      <w:pPr>
        <w:jc w:val="center"/>
        <w:rPr>
          <w:sz w:val="28"/>
          <w:szCs w:val="28"/>
        </w:rPr>
      </w:pPr>
    </w:p>
    <w:p w:rsidR="00D558D2" w:rsidRPr="00D558D2" w:rsidRDefault="00D558D2" w:rsidP="00D558D2">
      <w:pPr>
        <w:pStyle w:val="a9"/>
        <w:numPr>
          <w:ilvl w:val="0"/>
          <w:numId w:val="22"/>
        </w:numPr>
        <w:jc w:val="center"/>
        <w:rPr>
          <w:sz w:val="28"/>
          <w:szCs w:val="28"/>
        </w:rPr>
      </w:pPr>
      <w:r w:rsidRPr="00D558D2">
        <w:rPr>
          <w:sz w:val="28"/>
          <w:szCs w:val="28"/>
        </w:rPr>
        <w:t>Общие положения</w:t>
      </w:r>
    </w:p>
    <w:p w:rsidR="00D558D2" w:rsidRPr="00D558D2" w:rsidRDefault="00D558D2" w:rsidP="00D558D2">
      <w:pPr>
        <w:pStyle w:val="a9"/>
        <w:rPr>
          <w:sz w:val="28"/>
          <w:szCs w:val="28"/>
        </w:rPr>
      </w:pPr>
    </w:p>
    <w:p w:rsidR="00875F4E" w:rsidRPr="00875F4E" w:rsidRDefault="00875F4E" w:rsidP="00875F4E">
      <w:pPr>
        <w:pStyle w:val="ConsPlusNormal"/>
        <w:ind w:firstLine="540"/>
        <w:jc w:val="both"/>
        <w:rPr>
          <w:rFonts w:ascii="Times New Roman" w:hAnsi="Times New Roman" w:cs="Times New Roman"/>
          <w:sz w:val="28"/>
          <w:szCs w:val="28"/>
        </w:rPr>
      </w:pPr>
      <w:r w:rsidRPr="00875F4E">
        <w:rPr>
          <w:rFonts w:ascii="Times New Roman" w:hAnsi="Times New Roman" w:cs="Times New Roman"/>
          <w:sz w:val="28"/>
          <w:szCs w:val="28"/>
        </w:rPr>
        <w:t>Настоящее Положение определяет продолжительность и порядок предоставления отпусков лицам, замещающим муниципальные должности контрольно-счетной комиссии Нижнедевицкого муниципального района Воронежской области  (далее - лица, замещающие муниципальные должности).</w:t>
      </w:r>
    </w:p>
    <w:p w:rsidR="00D558D2" w:rsidRDefault="00D558D2" w:rsidP="00D558D2">
      <w:pPr>
        <w:ind w:firstLine="709"/>
        <w:jc w:val="both"/>
        <w:rPr>
          <w:sz w:val="28"/>
          <w:szCs w:val="28"/>
        </w:rPr>
      </w:pPr>
    </w:p>
    <w:p w:rsidR="00875F4E" w:rsidRPr="00875F4E" w:rsidRDefault="00875F4E" w:rsidP="00875F4E">
      <w:pPr>
        <w:pStyle w:val="ConsPlusNormal"/>
        <w:ind w:firstLine="540"/>
        <w:jc w:val="center"/>
        <w:outlineLvl w:val="1"/>
        <w:rPr>
          <w:rFonts w:ascii="Times New Roman" w:hAnsi="Times New Roman" w:cs="Times New Roman"/>
          <w:sz w:val="28"/>
          <w:szCs w:val="28"/>
        </w:rPr>
      </w:pPr>
      <w:r w:rsidRPr="00875F4E">
        <w:rPr>
          <w:rFonts w:ascii="Times New Roman" w:hAnsi="Times New Roman" w:cs="Times New Roman"/>
          <w:sz w:val="28"/>
          <w:szCs w:val="28"/>
        </w:rPr>
        <w:t>2. Порядок и условия предоставления отпусков</w:t>
      </w:r>
    </w:p>
    <w:p w:rsidR="00875F4E" w:rsidRPr="00875F4E" w:rsidRDefault="00875F4E" w:rsidP="00875F4E">
      <w:pPr>
        <w:pStyle w:val="ConsPlusNormal"/>
        <w:jc w:val="both"/>
        <w:rPr>
          <w:sz w:val="28"/>
          <w:szCs w:val="28"/>
        </w:rPr>
      </w:pPr>
    </w:p>
    <w:p w:rsidR="00875F4E" w:rsidRPr="00875F4E" w:rsidRDefault="00875F4E" w:rsidP="00875F4E">
      <w:pPr>
        <w:pStyle w:val="ConsPlusNormal"/>
        <w:ind w:firstLine="540"/>
        <w:jc w:val="both"/>
        <w:rPr>
          <w:rFonts w:ascii="Times New Roman" w:hAnsi="Times New Roman" w:cs="Times New Roman"/>
          <w:sz w:val="28"/>
          <w:szCs w:val="28"/>
        </w:rPr>
      </w:pPr>
      <w:r w:rsidRPr="00875F4E">
        <w:rPr>
          <w:rFonts w:ascii="Times New Roman" w:hAnsi="Times New Roman" w:cs="Times New Roman"/>
          <w:sz w:val="28"/>
          <w:szCs w:val="28"/>
        </w:rPr>
        <w:t>2.1. Лицу, замещающему муниципальную должность, предоставляется ежегодный оплачиваемый отпуск, состоящий из ежегодного основного оплачиваемого отпуска и ежегодного дополнительного оплачиваемого отпуска за ненормированный рабочий день.</w:t>
      </w:r>
    </w:p>
    <w:p w:rsidR="00875F4E" w:rsidRPr="00875F4E" w:rsidRDefault="00875F4E" w:rsidP="00875F4E">
      <w:pPr>
        <w:pStyle w:val="ConsPlusNormal"/>
        <w:spacing w:before="280"/>
        <w:jc w:val="both"/>
        <w:rPr>
          <w:rFonts w:ascii="Times New Roman" w:hAnsi="Times New Roman" w:cs="Times New Roman"/>
          <w:sz w:val="28"/>
          <w:szCs w:val="28"/>
        </w:rPr>
      </w:pPr>
      <w:r w:rsidRPr="00875F4E">
        <w:rPr>
          <w:sz w:val="28"/>
          <w:szCs w:val="28"/>
        </w:rPr>
        <w:t xml:space="preserve">         </w:t>
      </w:r>
      <w:r w:rsidRPr="00875F4E">
        <w:rPr>
          <w:rFonts w:ascii="Times New Roman" w:hAnsi="Times New Roman" w:cs="Times New Roman"/>
          <w:sz w:val="28"/>
          <w:szCs w:val="28"/>
        </w:rPr>
        <w:t>2.2. Лицу, замещающему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
    <w:p w:rsidR="00875F4E" w:rsidRDefault="00875F4E" w:rsidP="00875F4E">
      <w:pPr>
        <w:pStyle w:val="ConsPlusNormal"/>
        <w:spacing w:before="280"/>
        <w:ind w:firstLine="540"/>
        <w:jc w:val="both"/>
        <w:rPr>
          <w:rFonts w:ascii="Times New Roman" w:hAnsi="Times New Roman" w:cs="Times New Roman"/>
          <w:sz w:val="28"/>
          <w:szCs w:val="28"/>
        </w:rPr>
      </w:pPr>
      <w:r w:rsidRPr="00875F4E">
        <w:rPr>
          <w:rFonts w:ascii="Times New Roman" w:hAnsi="Times New Roman" w:cs="Times New Roman"/>
          <w:sz w:val="28"/>
          <w:szCs w:val="28"/>
        </w:rPr>
        <w:t>2.3.Минимальная продолжительность ежегодного оплачиваемого отпуска, используемого лицом, замещающим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
    <w:p w:rsidR="00875F4E" w:rsidRDefault="00875F4E" w:rsidP="00875F4E">
      <w:pPr>
        <w:pStyle w:val="a3"/>
        <w:ind w:firstLine="709"/>
        <w:jc w:val="both"/>
        <w:rPr>
          <w:spacing w:val="2"/>
          <w:sz w:val="28"/>
          <w:szCs w:val="28"/>
        </w:rPr>
      </w:pPr>
      <w:r>
        <w:rPr>
          <w:sz w:val="28"/>
          <w:szCs w:val="28"/>
        </w:rPr>
        <w:t xml:space="preserve">2.4. </w:t>
      </w:r>
      <w:r w:rsidRPr="00FC2B22">
        <w:rPr>
          <w:spacing w:val="2"/>
          <w:sz w:val="28"/>
          <w:szCs w:val="28"/>
        </w:rPr>
        <w:t xml:space="preserve">Использование отпусков </w:t>
      </w:r>
      <w:proofErr w:type="gramStart"/>
      <w:r w:rsidRPr="00FC2B22">
        <w:rPr>
          <w:spacing w:val="2"/>
          <w:sz w:val="28"/>
          <w:szCs w:val="28"/>
        </w:rPr>
        <w:t>лицом, замещающим  муниципальную должность осуществляется</w:t>
      </w:r>
      <w:proofErr w:type="gramEnd"/>
      <w:r w:rsidRPr="00FC2B22">
        <w:rPr>
          <w:spacing w:val="2"/>
          <w:sz w:val="28"/>
          <w:szCs w:val="28"/>
        </w:rPr>
        <w:t xml:space="preserve"> на основании распоряжения </w:t>
      </w:r>
      <w:r>
        <w:rPr>
          <w:spacing w:val="2"/>
          <w:sz w:val="28"/>
          <w:szCs w:val="28"/>
        </w:rPr>
        <w:t>председателя контрольно-счетной комиссии</w:t>
      </w:r>
      <w:r w:rsidRPr="00FC2B22">
        <w:rPr>
          <w:spacing w:val="2"/>
          <w:sz w:val="28"/>
          <w:szCs w:val="28"/>
        </w:rPr>
        <w:t>.</w:t>
      </w:r>
    </w:p>
    <w:p w:rsidR="00D558D2" w:rsidRDefault="007958EA" w:rsidP="007958EA">
      <w:pPr>
        <w:ind w:firstLine="709"/>
        <w:jc w:val="both"/>
        <w:rPr>
          <w:sz w:val="28"/>
          <w:szCs w:val="28"/>
        </w:rPr>
      </w:pPr>
      <w:r>
        <w:rPr>
          <w:spacing w:val="2"/>
          <w:sz w:val="28"/>
          <w:szCs w:val="28"/>
        </w:rPr>
        <w:t>2</w:t>
      </w:r>
      <w:r w:rsidRPr="00FC2B22">
        <w:rPr>
          <w:spacing w:val="2"/>
          <w:sz w:val="28"/>
          <w:szCs w:val="28"/>
        </w:rPr>
        <w:t>.</w:t>
      </w:r>
      <w:r w:rsidR="00875F4E">
        <w:rPr>
          <w:spacing w:val="2"/>
          <w:sz w:val="28"/>
          <w:szCs w:val="28"/>
        </w:rPr>
        <w:t>5</w:t>
      </w:r>
      <w:r w:rsidRPr="00FC2B22">
        <w:rPr>
          <w:spacing w:val="2"/>
          <w:sz w:val="28"/>
          <w:szCs w:val="28"/>
        </w:rPr>
        <w:t xml:space="preserve">. Иные вопросы, касающиеся отпусков  для лица, замещающего выборную муниципальную должность регулируются Трудовым кодексом РФ с особенностями, связанными со статусом  выборного должностного </w:t>
      </w:r>
      <w:r w:rsidRPr="00FC2B22">
        <w:rPr>
          <w:spacing w:val="2"/>
          <w:sz w:val="28"/>
          <w:szCs w:val="28"/>
        </w:rPr>
        <w:lastRenderedPageBreak/>
        <w:t>лица</w:t>
      </w:r>
      <w:r>
        <w:rPr>
          <w:spacing w:val="2"/>
          <w:sz w:val="28"/>
          <w:szCs w:val="28"/>
        </w:rPr>
        <w:t xml:space="preserve"> в соответствии с распоряжением администрации Нижнедевицкого муниципального района</w:t>
      </w:r>
      <w:proofErr w:type="gramStart"/>
      <w:r>
        <w:rPr>
          <w:spacing w:val="2"/>
          <w:sz w:val="28"/>
          <w:szCs w:val="28"/>
        </w:rPr>
        <w:t xml:space="preserve"> </w:t>
      </w:r>
      <w:r w:rsidRPr="00FC2B22">
        <w:rPr>
          <w:spacing w:val="2"/>
          <w:sz w:val="28"/>
          <w:szCs w:val="28"/>
        </w:rPr>
        <w:t>.</w:t>
      </w:r>
      <w:proofErr w:type="gramEnd"/>
    </w:p>
    <w:p w:rsidR="00D558D2" w:rsidRDefault="00D558D2" w:rsidP="007958EA">
      <w:pPr>
        <w:jc w:val="both"/>
        <w:rPr>
          <w:sz w:val="28"/>
          <w:szCs w:val="28"/>
        </w:rPr>
      </w:pPr>
    </w:p>
    <w:p w:rsidR="004E302A" w:rsidRPr="00AB781D" w:rsidRDefault="004E302A" w:rsidP="007958EA">
      <w:pPr>
        <w:pStyle w:val="a3"/>
        <w:jc w:val="both"/>
        <w:rPr>
          <w:color w:val="000000" w:themeColor="text1"/>
          <w:sz w:val="28"/>
          <w:szCs w:val="28"/>
        </w:rPr>
      </w:pPr>
    </w:p>
    <w:sectPr w:rsidR="004E302A" w:rsidRPr="00AB781D" w:rsidSect="00F722A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C55FF6"/>
    <w:multiLevelType w:val="hybridMultilevel"/>
    <w:tmpl w:val="C01EE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E001E"/>
    <w:multiLevelType w:val="multilevel"/>
    <w:tmpl w:val="6BFAE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81AF7"/>
    <w:multiLevelType w:val="multilevel"/>
    <w:tmpl w:val="343AE47A"/>
    <w:lvl w:ilvl="0">
      <w:start w:val="4"/>
      <w:numFmt w:val="decimal"/>
      <w:lvlText w:val="%1."/>
      <w:lvlJc w:val="left"/>
      <w:pPr>
        <w:ind w:left="576" w:hanging="576"/>
      </w:pPr>
      <w:rPr>
        <w:rFonts w:hint="default"/>
        <w:color w:val="000000"/>
      </w:rPr>
    </w:lvl>
    <w:lvl w:ilvl="1">
      <w:start w:val="2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4">
    <w:nsid w:val="091A563B"/>
    <w:multiLevelType w:val="multilevel"/>
    <w:tmpl w:val="A5E01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FF5D52"/>
    <w:multiLevelType w:val="multilevel"/>
    <w:tmpl w:val="9D46F77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27A22"/>
    <w:multiLevelType w:val="multilevel"/>
    <w:tmpl w:val="AFDAB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104ED0"/>
    <w:multiLevelType w:val="multilevel"/>
    <w:tmpl w:val="17847F50"/>
    <w:lvl w:ilvl="0">
      <w:start w:val="1"/>
      <w:numFmt w:val="decimal"/>
      <w:lvlText w:val="%1."/>
      <w:lvlJc w:val="left"/>
      <w:pPr>
        <w:ind w:left="1211" w:hanging="360"/>
      </w:pPr>
      <w:rPr>
        <w:rFonts w:hint="default"/>
        <w:color w:val="auto"/>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571" w:hanging="720"/>
      </w:pPr>
      <w:rPr>
        <w:rFonts w:hint="default"/>
        <w:color w:val="auto"/>
      </w:rPr>
    </w:lvl>
    <w:lvl w:ilvl="3">
      <w:start w:val="1"/>
      <w:numFmt w:val="decimal"/>
      <w:isLgl/>
      <w:lvlText w:val="%1.%2.%3.%4."/>
      <w:lvlJc w:val="left"/>
      <w:pPr>
        <w:ind w:left="1931" w:hanging="1080"/>
      </w:pPr>
      <w:rPr>
        <w:rFonts w:hint="default"/>
        <w:color w:val="auto"/>
      </w:rPr>
    </w:lvl>
    <w:lvl w:ilvl="4">
      <w:start w:val="1"/>
      <w:numFmt w:val="decimal"/>
      <w:isLgl/>
      <w:lvlText w:val="%1.%2.%3.%4.%5."/>
      <w:lvlJc w:val="left"/>
      <w:pPr>
        <w:ind w:left="1931" w:hanging="1080"/>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291" w:hanging="144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abstractNum w:abstractNumId="8">
    <w:nsid w:val="2AD43AA4"/>
    <w:multiLevelType w:val="multilevel"/>
    <w:tmpl w:val="CFE4E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A32C9B"/>
    <w:multiLevelType w:val="hybridMultilevel"/>
    <w:tmpl w:val="2DD84410"/>
    <w:lvl w:ilvl="0" w:tplc="6C9C309C">
      <w:start w:val="1"/>
      <w:numFmt w:val="decimal"/>
      <w:lvlText w:val="%1."/>
      <w:lvlJc w:val="left"/>
      <w:pPr>
        <w:ind w:left="2397" w:hanging="1404"/>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A7D07B6"/>
    <w:multiLevelType w:val="multilevel"/>
    <w:tmpl w:val="10F25D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13709E"/>
    <w:multiLevelType w:val="multilevel"/>
    <w:tmpl w:val="5EF8A7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5924A0"/>
    <w:multiLevelType w:val="multilevel"/>
    <w:tmpl w:val="DBACE4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296AF2"/>
    <w:multiLevelType w:val="hybridMultilevel"/>
    <w:tmpl w:val="27E019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552E53"/>
    <w:multiLevelType w:val="multilevel"/>
    <w:tmpl w:val="E95889B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54403B"/>
    <w:multiLevelType w:val="multilevel"/>
    <w:tmpl w:val="A7864872"/>
    <w:lvl w:ilvl="0">
      <w:start w:val="2"/>
      <w:numFmt w:val="decimal"/>
      <w:lvlText w:val="%1."/>
      <w:lvlJc w:val="left"/>
      <w:pPr>
        <w:ind w:left="432" w:hanging="432"/>
      </w:pPr>
      <w:rPr>
        <w:rFonts w:hint="default"/>
        <w:color w:val="000000"/>
      </w:rPr>
    </w:lvl>
    <w:lvl w:ilvl="1">
      <w:start w:val="5"/>
      <w:numFmt w:val="decimal"/>
      <w:lvlText w:val="%1.%2."/>
      <w:lvlJc w:val="left"/>
      <w:pPr>
        <w:ind w:left="1360" w:hanging="720"/>
      </w:pPr>
      <w:rPr>
        <w:rFonts w:hint="default"/>
        <w:color w:val="000000"/>
      </w:rPr>
    </w:lvl>
    <w:lvl w:ilvl="2">
      <w:start w:val="1"/>
      <w:numFmt w:val="decimal"/>
      <w:lvlText w:val="%1.%2.%3."/>
      <w:lvlJc w:val="left"/>
      <w:pPr>
        <w:ind w:left="2000" w:hanging="720"/>
      </w:pPr>
      <w:rPr>
        <w:rFonts w:hint="default"/>
        <w:color w:val="000000"/>
      </w:rPr>
    </w:lvl>
    <w:lvl w:ilvl="3">
      <w:start w:val="1"/>
      <w:numFmt w:val="decimal"/>
      <w:lvlText w:val="%1.%2.%3.%4."/>
      <w:lvlJc w:val="left"/>
      <w:pPr>
        <w:ind w:left="3000" w:hanging="1080"/>
      </w:pPr>
      <w:rPr>
        <w:rFonts w:hint="default"/>
        <w:color w:val="000000"/>
      </w:rPr>
    </w:lvl>
    <w:lvl w:ilvl="4">
      <w:start w:val="1"/>
      <w:numFmt w:val="decimal"/>
      <w:lvlText w:val="%1.%2.%3.%4.%5."/>
      <w:lvlJc w:val="left"/>
      <w:pPr>
        <w:ind w:left="3640" w:hanging="1080"/>
      </w:pPr>
      <w:rPr>
        <w:rFonts w:hint="default"/>
        <w:color w:val="000000"/>
      </w:rPr>
    </w:lvl>
    <w:lvl w:ilvl="5">
      <w:start w:val="1"/>
      <w:numFmt w:val="decimal"/>
      <w:lvlText w:val="%1.%2.%3.%4.%5.%6."/>
      <w:lvlJc w:val="left"/>
      <w:pPr>
        <w:ind w:left="4640" w:hanging="1440"/>
      </w:pPr>
      <w:rPr>
        <w:rFonts w:hint="default"/>
        <w:color w:val="000000"/>
      </w:rPr>
    </w:lvl>
    <w:lvl w:ilvl="6">
      <w:start w:val="1"/>
      <w:numFmt w:val="decimal"/>
      <w:lvlText w:val="%1.%2.%3.%4.%5.%6.%7."/>
      <w:lvlJc w:val="left"/>
      <w:pPr>
        <w:ind w:left="5640" w:hanging="1800"/>
      </w:pPr>
      <w:rPr>
        <w:rFonts w:hint="default"/>
        <w:color w:val="000000"/>
      </w:rPr>
    </w:lvl>
    <w:lvl w:ilvl="7">
      <w:start w:val="1"/>
      <w:numFmt w:val="decimal"/>
      <w:lvlText w:val="%1.%2.%3.%4.%5.%6.%7.%8."/>
      <w:lvlJc w:val="left"/>
      <w:pPr>
        <w:ind w:left="6280" w:hanging="1800"/>
      </w:pPr>
      <w:rPr>
        <w:rFonts w:hint="default"/>
        <w:color w:val="000000"/>
      </w:rPr>
    </w:lvl>
    <w:lvl w:ilvl="8">
      <w:start w:val="1"/>
      <w:numFmt w:val="decimal"/>
      <w:lvlText w:val="%1.%2.%3.%4.%5.%6.%7.%8.%9."/>
      <w:lvlJc w:val="left"/>
      <w:pPr>
        <w:ind w:left="7280" w:hanging="2160"/>
      </w:pPr>
      <w:rPr>
        <w:rFonts w:hint="default"/>
        <w:color w:val="000000"/>
      </w:rPr>
    </w:lvl>
  </w:abstractNum>
  <w:abstractNum w:abstractNumId="16">
    <w:nsid w:val="648A6135"/>
    <w:multiLevelType w:val="multilevel"/>
    <w:tmpl w:val="0A9413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68114E"/>
    <w:multiLevelType w:val="hybridMultilevel"/>
    <w:tmpl w:val="9E1C1F94"/>
    <w:lvl w:ilvl="0" w:tplc="79D2030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C22E4"/>
    <w:multiLevelType w:val="hybridMultilevel"/>
    <w:tmpl w:val="A9327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496AC3"/>
    <w:multiLevelType w:val="hybridMultilevel"/>
    <w:tmpl w:val="403E1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5101CE"/>
    <w:multiLevelType w:val="multilevel"/>
    <w:tmpl w:val="D812DEC2"/>
    <w:lvl w:ilvl="0">
      <w:start w:val="1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250732"/>
    <w:multiLevelType w:val="hybridMultilevel"/>
    <w:tmpl w:val="C7F0C516"/>
    <w:lvl w:ilvl="0" w:tplc="C262DDFC">
      <w:start w:val="1"/>
      <w:numFmt w:val="decimal"/>
      <w:lvlText w:val="%1."/>
      <w:lvlJc w:val="left"/>
      <w:pPr>
        <w:ind w:left="2099" w:hanging="1248"/>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7AA03249"/>
    <w:multiLevelType w:val="multilevel"/>
    <w:tmpl w:val="8A9AA3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8"/>
  </w:num>
  <w:num w:numId="3">
    <w:abstractNumId w:val="7"/>
  </w:num>
  <w:num w:numId="4">
    <w:abstractNumId w:val="21"/>
  </w:num>
  <w:num w:numId="5">
    <w:abstractNumId w:val="6"/>
  </w:num>
  <w:num w:numId="6">
    <w:abstractNumId w:val="19"/>
  </w:num>
  <w:num w:numId="7">
    <w:abstractNumId w:val="5"/>
  </w:num>
  <w:num w:numId="8">
    <w:abstractNumId w:val="12"/>
  </w:num>
  <w:num w:numId="9">
    <w:abstractNumId w:val="8"/>
  </w:num>
  <w:num w:numId="10">
    <w:abstractNumId w:val="14"/>
  </w:num>
  <w:num w:numId="11">
    <w:abstractNumId w:val="10"/>
  </w:num>
  <w:num w:numId="12">
    <w:abstractNumId w:val="2"/>
  </w:num>
  <w:num w:numId="13">
    <w:abstractNumId w:val="16"/>
  </w:num>
  <w:num w:numId="14">
    <w:abstractNumId w:val="4"/>
  </w:num>
  <w:num w:numId="15">
    <w:abstractNumId w:val="11"/>
  </w:num>
  <w:num w:numId="16">
    <w:abstractNumId w:val="22"/>
  </w:num>
  <w:num w:numId="17">
    <w:abstractNumId w:val="20"/>
  </w:num>
  <w:num w:numId="18">
    <w:abstractNumId w:val="17"/>
  </w:num>
  <w:num w:numId="19">
    <w:abstractNumId w:val="15"/>
  </w:num>
  <w:num w:numId="20">
    <w:abstractNumId w:val="3"/>
  </w:num>
  <w:num w:numId="21">
    <w:abstractNumId w:val="1"/>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F8F"/>
    <w:rsid w:val="00191BD2"/>
    <w:rsid w:val="001C645F"/>
    <w:rsid w:val="00204D4D"/>
    <w:rsid w:val="00241202"/>
    <w:rsid w:val="00261B28"/>
    <w:rsid w:val="0029596B"/>
    <w:rsid w:val="002C0600"/>
    <w:rsid w:val="002C4654"/>
    <w:rsid w:val="0039520C"/>
    <w:rsid w:val="003B0BD3"/>
    <w:rsid w:val="00494E46"/>
    <w:rsid w:val="004E302A"/>
    <w:rsid w:val="004F4F8F"/>
    <w:rsid w:val="00580251"/>
    <w:rsid w:val="005972EE"/>
    <w:rsid w:val="00614D7D"/>
    <w:rsid w:val="006508E8"/>
    <w:rsid w:val="00694453"/>
    <w:rsid w:val="006B2CD9"/>
    <w:rsid w:val="006E4E78"/>
    <w:rsid w:val="00732799"/>
    <w:rsid w:val="007701F7"/>
    <w:rsid w:val="007958EA"/>
    <w:rsid w:val="007F4C76"/>
    <w:rsid w:val="00836586"/>
    <w:rsid w:val="00843539"/>
    <w:rsid w:val="00875F4E"/>
    <w:rsid w:val="008C5294"/>
    <w:rsid w:val="008D093C"/>
    <w:rsid w:val="008F0033"/>
    <w:rsid w:val="008F77CA"/>
    <w:rsid w:val="0092687F"/>
    <w:rsid w:val="00967453"/>
    <w:rsid w:val="00967D4F"/>
    <w:rsid w:val="0097514B"/>
    <w:rsid w:val="009946D1"/>
    <w:rsid w:val="009A76AF"/>
    <w:rsid w:val="009E7FC5"/>
    <w:rsid w:val="00A058B8"/>
    <w:rsid w:val="00A750AF"/>
    <w:rsid w:val="00A775DA"/>
    <w:rsid w:val="00AB781D"/>
    <w:rsid w:val="00AC189A"/>
    <w:rsid w:val="00AC3DD6"/>
    <w:rsid w:val="00B172CA"/>
    <w:rsid w:val="00B9206B"/>
    <w:rsid w:val="00B978E3"/>
    <w:rsid w:val="00BA29E5"/>
    <w:rsid w:val="00BC4FD2"/>
    <w:rsid w:val="00BE054A"/>
    <w:rsid w:val="00C20107"/>
    <w:rsid w:val="00C3708A"/>
    <w:rsid w:val="00C90019"/>
    <w:rsid w:val="00CF4B89"/>
    <w:rsid w:val="00D20245"/>
    <w:rsid w:val="00D558D2"/>
    <w:rsid w:val="00DF697D"/>
    <w:rsid w:val="00E81E01"/>
    <w:rsid w:val="00E87DCA"/>
    <w:rsid w:val="00ED4807"/>
    <w:rsid w:val="00F722A7"/>
    <w:rsid w:val="00FF0A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F722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22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722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4F4F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4F4F8F"/>
    <w:rPr>
      <w:rFonts w:ascii="Times New Roman" w:eastAsia="Calibri" w:hAnsi="Times New Roman" w:cs="Times New Roman"/>
      <w:b/>
      <w:bCs/>
      <w:sz w:val="28"/>
      <w:szCs w:val="28"/>
      <w:lang w:eastAsia="ru-RU"/>
    </w:rPr>
  </w:style>
  <w:style w:type="paragraph" w:styleId="a3">
    <w:name w:val="No Spacing"/>
    <w:uiPriority w:val="1"/>
    <w:qFormat/>
    <w:rsid w:val="004F4F8F"/>
    <w:pPr>
      <w:spacing w:after="0" w:line="240" w:lineRule="auto"/>
    </w:pPr>
    <w:rPr>
      <w:rFonts w:ascii="Times New Roman" w:eastAsia="Calibri" w:hAnsi="Times New Roman" w:cs="Times New Roman"/>
      <w:sz w:val="24"/>
      <w:szCs w:val="24"/>
      <w:lang w:eastAsia="ru-RU"/>
    </w:rPr>
  </w:style>
  <w:style w:type="paragraph" w:customStyle="1" w:styleId="a4">
    <w:name w:val="Обычный.Название подразделения"/>
    <w:rsid w:val="004F4F8F"/>
    <w:pPr>
      <w:spacing w:after="0" w:line="240" w:lineRule="auto"/>
    </w:pPr>
    <w:rPr>
      <w:rFonts w:ascii="SchoolBook" w:eastAsia="Calibri" w:hAnsi="SchoolBook" w:cs="Times New Roman"/>
      <w:sz w:val="28"/>
      <w:szCs w:val="20"/>
      <w:lang w:eastAsia="ru-RU"/>
    </w:rPr>
  </w:style>
  <w:style w:type="paragraph" w:customStyle="1" w:styleId="11">
    <w:name w:val="Без интервала1"/>
    <w:rsid w:val="004F4F8F"/>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4F4F8F"/>
    <w:rPr>
      <w:rFonts w:ascii="Tahoma" w:hAnsi="Tahoma" w:cs="Tahoma"/>
      <w:sz w:val="16"/>
      <w:szCs w:val="16"/>
    </w:rPr>
  </w:style>
  <w:style w:type="character" w:customStyle="1" w:styleId="a6">
    <w:name w:val="Текст выноски Знак"/>
    <w:basedOn w:val="a0"/>
    <w:link w:val="a5"/>
    <w:uiPriority w:val="99"/>
    <w:semiHidden/>
    <w:rsid w:val="004F4F8F"/>
    <w:rPr>
      <w:rFonts w:ascii="Tahoma" w:eastAsia="Calibri" w:hAnsi="Tahoma" w:cs="Tahoma"/>
      <w:sz w:val="16"/>
      <w:szCs w:val="16"/>
      <w:lang w:eastAsia="ru-RU"/>
    </w:rPr>
  </w:style>
  <w:style w:type="character" w:customStyle="1" w:styleId="10">
    <w:name w:val="Заголовок 1 Знак"/>
    <w:basedOn w:val="a0"/>
    <w:link w:val="1"/>
    <w:uiPriority w:val="9"/>
    <w:rsid w:val="00F722A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F722A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22A7"/>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rsid w:val="00F722A7"/>
    <w:pPr>
      <w:jc w:val="both"/>
    </w:pPr>
    <w:rPr>
      <w:rFonts w:eastAsia="Times New Roman"/>
      <w:b/>
      <w:szCs w:val="20"/>
    </w:rPr>
  </w:style>
  <w:style w:type="character" w:customStyle="1" w:styleId="a8">
    <w:name w:val="Основной текст Знак"/>
    <w:basedOn w:val="a0"/>
    <w:link w:val="a7"/>
    <w:rsid w:val="00F722A7"/>
    <w:rPr>
      <w:rFonts w:ascii="Times New Roman" w:eastAsia="Times New Roman" w:hAnsi="Times New Roman" w:cs="Times New Roman"/>
      <w:b/>
      <w:sz w:val="24"/>
      <w:szCs w:val="20"/>
      <w:lang w:eastAsia="ru-RU"/>
    </w:rPr>
  </w:style>
  <w:style w:type="paragraph" w:styleId="a9">
    <w:name w:val="List Paragraph"/>
    <w:basedOn w:val="a"/>
    <w:uiPriority w:val="34"/>
    <w:qFormat/>
    <w:rsid w:val="002C0600"/>
    <w:pPr>
      <w:ind w:left="720"/>
      <w:contextualSpacing/>
    </w:pPr>
  </w:style>
  <w:style w:type="paragraph" w:customStyle="1" w:styleId="ConsPlusNormal">
    <w:name w:val="ConsPlusNormal"/>
    <w:rsid w:val="00843539"/>
    <w:pPr>
      <w:widowControl w:val="0"/>
      <w:autoSpaceDE w:val="0"/>
      <w:autoSpaceDN w:val="0"/>
      <w:spacing w:after="0" w:line="240" w:lineRule="auto"/>
    </w:pPr>
    <w:rPr>
      <w:rFonts w:ascii="Calibri" w:eastAsia="Times New Roman" w:hAnsi="Calibri" w:cs="Calibri"/>
      <w:szCs w:val="20"/>
      <w:lang w:eastAsia="ru-RU"/>
    </w:rPr>
  </w:style>
  <w:style w:type="character" w:customStyle="1" w:styleId="aa">
    <w:name w:val="Основной текст_"/>
    <w:basedOn w:val="a0"/>
    <w:link w:val="12"/>
    <w:rsid w:val="00B9206B"/>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a"/>
    <w:rsid w:val="00B9206B"/>
    <w:pPr>
      <w:widowControl w:val="0"/>
      <w:shd w:val="clear" w:color="auto" w:fill="FFFFFF"/>
      <w:spacing w:line="322" w:lineRule="exact"/>
      <w:jc w:val="right"/>
    </w:pPr>
    <w:rPr>
      <w:rFonts w:eastAsia="Times New Roman"/>
      <w:sz w:val="27"/>
      <w:szCs w:val="27"/>
      <w:lang w:eastAsia="en-US"/>
    </w:rPr>
  </w:style>
  <w:style w:type="character" w:customStyle="1" w:styleId="11pt">
    <w:name w:val="Основной текст + 11 pt;Полужирный"/>
    <w:basedOn w:val="aa"/>
    <w:rsid w:val="00B9206B"/>
    <w:rPr>
      <w:b/>
      <w:bCs/>
      <w:i w:val="0"/>
      <w:iCs w:val="0"/>
      <w:smallCaps w:val="0"/>
      <w:strike w:val="0"/>
      <w:color w:val="000000"/>
      <w:spacing w:val="0"/>
      <w:w w:val="100"/>
      <w:position w:val="0"/>
      <w:sz w:val="22"/>
      <w:szCs w:val="22"/>
      <w:u w:val="single"/>
      <w:lang w:val="ru-RU"/>
    </w:rPr>
  </w:style>
  <w:style w:type="character" w:customStyle="1" w:styleId="7">
    <w:name w:val="Основной текст (7)_"/>
    <w:basedOn w:val="a0"/>
    <w:link w:val="70"/>
    <w:rsid w:val="008F77CA"/>
    <w:rPr>
      <w:rFonts w:ascii="Times New Roman" w:eastAsia="Times New Roman" w:hAnsi="Times New Roman" w:cs="Times New Roman"/>
      <w:b/>
      <w:bCs/>
      <w:sz w:val="27"/>
      <w:szCs w:val="27"/>
      <w:shd w:val="clear" w:color="auto" w:fill="FFFFFF"/>
    </w:rPr>
  </w:style>
  <w:style w:type="paragraph" w:customStyle="1" w:styleId="70">
    <w:name w:val="Основной текст (7)"/>
    <w:basedOn w:val="a"/>
    <w:link w:val="7"/>
    <w:rsid w:val="008F77CA"/>
    <w:pPr>
      <w:widowControl w:val="0"/>
      <w:shd w:val="clear" w:color="auto" w:fill="FFFFFF"/>
      <w:spacing w:before="360" w:after="60" w:line="0" w:lineRule="atLeast"/>
      <w:jc w:val="center"/>
    </w:pPr>
    <w:rPr>
      <w:rFonts w:eastAsia="Times New Roman"/>
      <w:b/>
      <w:bCs/>
      <w:sz w:val="27"/>
      <w:szCs w:val="27"/>
      <w:lang w:eastAsia="en-US"/>
    </w:rPr>
  </w:style>
  <w:style w:type="character" w:customStyle="1" w:styleId="100">
    <w:name w:val="Основной текст (10)_"/>
    <w:basedOn w:val="a0"/>
    <w:link w:val="101"/>
    <w:rsid w:val="008F77CA"/>
    <w:rPr>
      <w:rFonts w:ascii="Gulim" w:eastAsia="Gulim" w:hAnsi="Gulim" w:cs="Gulim"/>
      <w:sz w:val="8"/>
      <w:szCs w:val="8"/>
      <w:shd w:val="clear" w:color="auto" w:fill="FFFFFF"/>
    </w:rPr>
  </w:style>
  <w:style w:type="character" w:customStyle="1" w:styleId="13">
    <w:name w:val="Заголовок №1_"/>
    <w:basedOn w:val="a0"/>
    <w:link w:val="14"/>
    <w:rsid w:val="008F77CA"/>
    <w:rPr>
      <w:rFonts w:ascii="Times New Roman" w:eastAsia="Times New Roman" w:hAnsi="Times New Roman" w:cs="Times New Roman"/>
      <w:b/>
      <w:bCs/>
      <w:sz w:val="27"/>
      <w:szCs w:val="27"/>
      <w:shd w:val="clear" w:color="auto" w:fill="FFFFFF"/>
    </w:rPr>
  </w:style>
  <w:style w:type="paragraph" w:customStyle="1" w:styleId="101">
    <w:name w:val="Основной текст (10)"/>
    <w:basedOn w:val="a"/>
    <w:link w:val="100"/>
    <w:rsid w:val="008F77CA"/>
    <w:pPr>
      <w:widowControl w:val="0"/>
      <w:shd w:val="clear" w:color="auto" w:fill="FFFFFF"/>
      <w:spacing w:after="60" w:line="0" w:lineRule="atLeast"/>
    </w:pPr>
    <w:rPr>
      <w:rFonts w:ascii="Gulim" w:eastAsia="Gulim" w:hAnsi="Gulim" w:cs="Gulim"/>
      <w:sz w:val="8"/>
      <w:szCs w:val="8"/>
      <w:lang w:eastAsia="en-US"/>
    </w:rPr>
  </w:style>
  <w:style w:type="paragraph" w:customStyle="1" w:styleId="14">
    <w:name w:val="Заголовок №1"/>
    <w:basedOn w:val="a"/>
    <w:link w:val="13"/>
    <w:rsid w:val="008F77CA"/>
    <w:pPr>
      <w:widowControl w:val="0"/>
      <w:shd w:val="clear" w:color="auto" w:fill="FFFFFF"/>
      <w:spacing w:before="60" w:line="322" w:lineRule="exact"/>
      <w:outlineLvl w:val="0"/>
    </w:pPr>
    <w:rPr>
      <w:rFonts w:eastAsia="Times New Roman"/>
      <w:b/>
      <w:bCs/>
      <w:sz w:val="27"/>
      <w:szCs w:val="27"/>
      <w:lang w:eastAsia="en-US"/>
    </w:rPr>
  </w:style>
  <w:style w:type="character" w:customStyle="1" w:styleId="9">
    <w:name w:val="Основной текст (9)_"/>
    <w:basedOn w:val="a0"/>
    <w:link w:val="90"/>
    <w:rsid w:val="008F77CA"/>
    <w:rPr>
      <w:sz w:val="8"/>
      <w:szCs w:val="8"/>
      <w:shd w:val="clear" w:color="auto" w:fill="FFFFFF"/>
    </w:rPr>
  </w:style>
  <w:style w:type="paragraph" w:customStyle="1" w:styleId="90">
    <w:name w:val="Основной текст (9)"/>
    <w:basedOn w:val="a"/>
    <w:link w:val="9"/>
    <w:rsid w:val="008F77CA"/>
    <w:pPr>
      <w:widowControl w:val="0"/>
      <w:shd w:val="clear" w:color="auto" w:fill="FFFFFF"/>
      <w:spacing w:after="240" w:line="0" w:lineRule="atLeast"/>
    </w:pPr>
    <w:rPr>
      <w:rFonts w:asciiTheme="minorHAnsi" w:eastAsiaTheme="minorHAnsi" w:hAnsiTheme="minorHAnsi" w:cstheme="minorBidi"/>
      <w:sz w:val="8"/>
      <w:szCs w:val="8"/>
      <w:lang w:eastAsia="en-US"/>
    </w:rPr>
  </w:style>
</w:styles>
</file>

<file path=word/webSettings.xml><?xml version="1.0" encoding="utf-8"?>
<w:webSettings xmlns:r="http://schemas.openxmlformats.org/officeDocument/2006/relationships" xmlns:w="http://schemas.openxmlformats.org/wordprocessingml/2006/main">
  <w:divs>
    <w:div w:id="658581002">
      <w:bodyDiv w:val="1"/>
      <w:marLeft w:val="0"/>
      <w:marRight w:val="0"/>
      <w:marTop w:val="0"/>
      <w:marBottom w:val="0"/>
      <w:divBdr>
        <w:top w:val="none" w:sz="0" w:space="0" w:color="auto"/>
        <w:left w:val="none" w:sz="0" w:space="0" w:color="auto"/>
        <w:bottom w:val="none" w:sz="0" w:space="0" w:color="auto"/>
        <w:right w:val="none" w:sz="0" w:space="0" w:color="auto"/>
      </w:divBdr>
    </w:div>
    <w:div w:id="1304508666">
      <w:bodyDiv w:val="1"/>
      <w:marLeft w:val="0"/>
      <w:marRight w:val="0"/>
      <w:marTop w:val="0"/>
      <w:marBottom w:val="0"/>
      <w:divBdr>
        <w:top w:val="none" w:sz="0" w:space="0" w:color="auto"/>
        <w:left w:val="none" w:sz="0" w:space="0" w:color="auto"/>
        <w:bottom w:val="none" w:sz="0" w:space="0" w:color="auto"/>
        <w:right w:val="none" w:sz="0" w:space="0" w:color="auto"/>
      </w:divBdr>
    </w:div>
    <w:div w:id="13114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533</Words>
  <Characters>3039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mkricina</dc:creator>
  <cp:lastModifiedBy>uelfimova</cp:lastModifiedBy>
  <cp:revision>7</cp:revision>
  <cp:lastPrinted>2024-06-01T06:15:00Z</cp:lastPrinted>
  <dcterms:created xsi:type="dcterms:W3CDTF">2024-05-31T13:29:00Z</dcterms:created>
  <dcterms:modified xsi:type="dcterms:W3CDTF">2024-06-01T06:16:00Z</dcterms:modified>
</cp:coreProperties>
</file>