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FF4" w:rsidRDefault="00C65FF4" w:rsidP="00C65FF4">
      <w:pPr>
        <w:pStyle w:val="4"/>
        <w:spacing w:before="0" w:after="0"/>
        <w:jc w:val="center"/>
        <w:rPr>
          <w:spacing w:val="40"/>
        </w:rPr>
      </w:pPr>
      <w:r>
        <w:rPr>
          <w:b w:val="0"/>
          <w:noProof/>
          <w:sz w:val="36"/>
          <w:lang w:val="ru-RU" w:eastAsia="ru-RU" w:bidi="ar-SA"/>
        </w:rPr>
        <w:drawing>
          <wp:inline distT="0" distB="0" distL="0" distR="0">
            <wp:extent cx="641985" cy="794385"/>
            <wp:effectExtent l="19050" t="0" r="5715" b="0"/>
            <wp:docPr id="10" name="Рисунок 15"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Нижнедевицкий МР вч"/>
                    <pic:cNvPicPr>
                      <a:picLocks noChangeAspect="1" noChangeArrowheads="1"/>
                    </pic:cNvPicPr>
                  </pic:nvPicPr>
                  <pic:blipFill>
                    <a:blip r:embed="rId9"/>
                    <a:srcRect/>
                    <a:stretch>
                      <a:fillRect/>
                    </a:stretch>
                  </pic:blipFill>
                  <pic:spPr bwMode="auto">
                    <a:xfrm>
                      <a:off x="0" y="0"/>
                      <a:ext cx="641985" cy="794385"/>
                    </a:xfrm>
                    <a:prstGeom prst="rect">
                      <a:avLst/>
                    </a:prstGeom>
                    <a:noFill/>
                    <a:ln w="9525">
                      <a:noFill/>
                      <a:miter lim="800000"/>
                      <a:headEnd/>
                      <a:tailEnd/>
                    </a:ln>
                  </pic:spPr>
                </pic:pic>
              </a:graphicData>
            </a:graphic>
          </wp:inline>
        </w:drawing>
      </w:r>
    </w:p>
    <w:p w:rsidR="00C65FF4" w:rsidRDefault="00C65FF4" w:rsidP="00C65FF4">
      <w:pPr>
        <w:pStyle w:val="4"/>
        <w:spacing w:before="0" w:after="0"/>
        <w:jc w:val="center"/>
        <w:rPr>
          <w:spacing w:val="40"/>
        </w:rPr>
      </w:pPr>
    </w:p>
    <w:p w:rsidR="00C65FF4" w:rsidRPr="00C65FF4" w:rsidRDefault="00C65FF4" w:rsidP="00C65FF4">
      <w:pPr>
        <w:pStyle w:val="4"/>
        <w:spacing w:before="0" w:after="0"/>
        <w:jc w:val="center"/>
        <w:rPr>
          <w:rFonts w:ascii="Times New Roman" w:hAnsi="Times New Roman" w:cs="Times New Roman"/>
          <w:spacing w:val="40"/>
          <w:lang w:val="ru-RU"/>
        </w:rPr>
      </w:pPr>
      <w:r w:rsidRPr="00C65FF4">
        <w:rPr>
          <w:rFonts w:ascii="Times New Roman" w:hAnsi="Times New Roman" w:cs="Times New Roman"/>
          <w:spacing w:val="40"/>
          <w:lang w:val="ru-RU"/>
        </w:rPr>
        <w:t xml:space="preserve">АДМИНИСТРАЦИЯ </w:t>
      </w:r>
    </w:p>
    <w:p w:rsidR="00C65FF4" w:rsidRPr="00C65FF4" w:rsidRDefault="00C65FF4" w:rsidP="00C65FF4">
      <w:pPr>
        <w:pStyle w:val="4"/>
        <w:spacing w:before="0" w:after="0"/>
        <w:jc w:val="center"/>
        <w:rPr>
          <w:rFonts w:ascii="Times New Roman" w:hAnsi="Times New Roman" w:cs="Times New Roman"/>
          <w:lang w:val="ru-RU"/>
        </w:rPr>
      </w:pPr>
      <w:r w:rsidRPr="00C65FF4">
        <w:rPr>
          <w:rFonts w:ascii="Times New Roman" w:hAnsi="Times New Roman" w:cs="Times New Roman"/>
          <w:spacing w:val="40"/>
          <w:lang w:val="ru-RU"/>
        </w:rPr>
        <w:t xml:space="preserve">НИЖНЕДЕВИЦКОГО МУНИЦИПАЛЬНОГО РАЙОНА </w:t>
      </w:r>
      <w:r w:rsidRPr="00C65FF4">
        <w:rPr>
          <w:rFonts w:ascii="Times New Roman" w:hAnsi="Times New Roman" w:cs="Times New Roman"/>
          <w:spacing w:val="40"/>
          <w:sz w:val="30"/>
          <w:szCs w:val="30"/>
          <w:lang w:val="ru-RU"/>
        </w:rPr>
        <w:t>В</w:t>
      </w:r>
      <w:r w:rsidRPr="00C65FF4">
        <w:rPr>
          <w:rFonts w:ascii="Times New Roman" w:hAnsi="Times New Roman" w:cs="Times New Roman"/>
          <w:spacing w:val="40"/>
          <w:lang w:val="ru-RU"/>
        </w:rPr>
        <w:t>ОРОНЕЖСКОЙ ОБЛАСТИ</w:t>
      </w:r>
    </w:p>
    <w:p w:rsidR="00C65FF4" w:rsidRPr="00C65FF4" w:rsidRDefault="00C65FF4" w:rsidP="00C65FF4">
      <w:pPr>
        <w:pStyle w:val="a7"/>
        <w:spacing w:before="120" w:line="400" w:lineRule="exact"/>
        <w:jc w:val="center"/>
        <w:rPr>
          <w:rFonts w:ascii="Times New Roman" w:hAnsi="Times New Roman" w:cs="Times New Roman"/>
          <w:b/>
          <w:spacing w:val="60"/>
          <w:sz w:val="32"/>
        </w:rPr>
      </w:pPr>
      <w:r w:rsidRPr="00C65FF4">
        <w:rPr>
          <w:rFonts w:ascii="Times New Roman" w:hAnsi="Times New Roman" w:cs="Times New Roman"/>
          <w:b/>
          <w:spacing w:val="60"/>
          <w:sz w:val="32"/>
          <w:szCs w:val="32"/>
        </w:rPr>
        <w:t>ПО</w:t>
      </w:r>
      <w:r w:rsidRPr="00C65FF4">
        <w:rPr>
          <w:rFonts w:ascii="Times New Roman" w:hAnsi="Times New Roman" w:cs="Times New Roman"/>
          <w:b/>
          <w:spacing w:val="60"/>
          <w:sz w:val="32"/>
        </w:rPr>
        <w:t>СТАНОВЛЕНИЕ</w:t>
      </w:r>
    </w:p>
    <w:p w:rsidR="00C65FF4" w:rsidRPr="004802CF" w:rsidRDefault="00C65FF4" w:rsidP="00C65FF4">
      <w:pPr>
        <w:pStyle w:val="a7"/>
        <w:spacing w:before="120" w:line="400" w:lineRule="exact"/>
        <w:jc w:val="center"/>
        <w:rPr>
          <w:rFonts w:ascii="Times New Roman" w:hAnsi="Times New Roman"/>
          <w:spacing w:val="60"/>
        </w:rPr>
      </w:pPr>
    </w:p>
    <w:p w:rsidR="00C65FF4" w:rsidRPr="004922F7" w:rsidRDefault="00C65FF4" w:rsidP="00BB34C9">
      <w:pPr>
        <w:ind w:left="1134" w:right="423" w:firstLine="709"/>
        <w:rPr>
          <w:u w:val="single"/>
        </w:rPr>
      </w:pPr>
      <w:r w:rsidRPr="004922F7">
        <w:rPr>
          <w:u w:val="single"/>
        </w:rPr>
        <w:t xml:space="preserve">от </w:t>
      </w:r>
      <w:r w:rsidR="00BB34C9">
        <w:rPr>
          <w:u w:val="single"/>
        </w:rPr>
        <w:t>30 января 2018</w:t>
      </w:r>
      <w:r w:rsidR="00511778">
        <w:rPr>
          <w:u w:val="single"/>
        </w:rPr>
        <w:t xml:space="preserve"> </w:t>
      </w:r>
      <w:r w:rsidR="00F16747">
        <w:rPr>
          <w:u w:val="single"/>
        </w:rPr>
        <w:t xml:space="preserve">года  № </w:t>
      </w:r>
      <w:r w:rsidR="00BB34C9">
        <w:rPr>
          <w:u w:val="single"/>
        </w:rPr>
        <w:t>77</w:t>
      </w:r>
    </w:p>
    <w:p w:rsidR="00C65FF4" w:rsidRDefault="00920FD6" w:rsidP="00BB34C9">
      <w:pPr>
        <w:pStyle w:val="aff4"/>
        <w:ind w:left="1134" w:right="423" w:firstLine="709"/>
        <w:jc w:val="left"/>
        <w:rPr>
          <w:b/>
          <w:sz w:val="16"/>
          <w:szCs w:val="16"/>
          <w:lang w:val="ru-RU"/>
        </w:rPr>
      </w:pPr>
      <w:r>
        <w:rPr>
          <w:b/>
          <w:sz w:val="16"/>
          <w:szCs w:val="16"/>
          <w:lang w:val="ru-RU"/>
        </w:rPr>
        <w:t xml:space="preserve">                </w:t>
      </w:r>
      <w:r w:rsidR="00C65FF4" w:rsidRPr="00740D48">
        <w:rPr>
          <w:b/>
          <w:sz w:val="16"/>
          <w:szCs w:val="16"/>
          <w:lang w:val="ru-RU"/>
        </w:rPr>
        <w:t>с. Нижнедевицк</w:t>
      </w:r>
    </w:p>
    <w:p w:rsidR="00C65FF4" w:rsidRPr="00CA1BF8" w:rsidRDefault="00C65FF4" w:rsidP="00BB34C9">
      <w:pPr>
        <w:ind w:left="1134" w:right="423" w:firstLine="709"/>
        <w:rPr>
          <w:sz w:val="16"/>
          <w:szCs w:val="16"/>
        </w:rPr>
      </w:pPr>
    </w:p>
    <w:p w:rsidR="00C65FF4" w:rsidRDefault="00EC13F1" w:rsidP="00EC13F1">
      <w:pPr>
        <w:ind w:left="1134" w:right="423" w:firstLine="709"/>
        <w:rPr>
          <w:sz w:val="28"/>
          <w:szCs w:val="28"/>
        </w:rPr>
      </w:pPr>
      <w:r>
        <w:rPr>
          <w:b/>
          <w:bCs/>
          <w:sz w:val="28"/>
          <w:szCs w:val="28"/>
        </w:rPr>
        <w:t>О муниципальной программе Нижнедевицкого муниципального района на 2018-2023 гг. «Развитие образования»</w:t>
      </w:r>
    </w:p>
    <w:p w:rsidR="00C65FF4" w:rsidRPr="00724C8D" w:rsidRDefault="00C65FF4" w:rsidP="00BB34C9">
      <w:pPr>
        <w:ind w:left="1134" w:right="423" w:firstLine="709"/>
        <w:rPr>
          <w:sz w:val="28"/>
          <w:szCs w:val="28"/>
        </w:rPr>
      </w:pPr>
    </w:p>
    <w:p w:rsidR="00C65FF4" w:rsidRPr="00724C8D" w:rsidRDefault="00C65FF4" w:rsidP="00BB34C9">
      <w:pPr>
        <w:spacing w:line="360" w:lineRule="auto"/>
        <w:ind w:left="1134" w:right="423" w:firstLine="709"/>
        <w:jc w:val="both"/>
        <w:rPr>
          <w:sz w:val="28"/>
          <w:szCs w:val="28"/>
        </w:rPr>
      </w:pPr>
      <w:r w:rsidRPr="00724C8D">
        <w:rPr>
          <w:sz w:val="28"/>
          <w:szCs w:val="28"/>
        </w:rPr>
        <w:t xml:space="preserve">В целях </w:t>
      </w:r>
      <w:r w:rsidR="00BB34C9">
        <w:rPr>
          <w:sz w:val="28"/>
          <w:szCs w:val="28"/>
        </w:rPr>
        <w:t xml:space="preserve">повышения эффективности бюджетных расходов, руководствуясь ст. 179 Бюджетного кодекса, </w:t>
      </w:r>
      <w:r w:rsidRPr="00724C8D">
        <w:rPr>
          <w:sz w:val="28"/>
          <w:szCs w:val="28"/>
        </w:rPr>
        <w:t xml:space="preserve">администрация Нижнедевицкого муниципального района </w:t>
      </w:r>
      <w:r w:rsidRPr="00724C8D">
        <w:rPr>
          <w:b/>
          <w:sz w:val="28"/>
          <w:szCs w:val="28"/>
        </w:rPr>
        <w:t>постановляет:</w:t>
      </w:r>
    </w:p>
    <w:p w:rsidR="00C65FF4" w:rsidRPr="00724C8D" w:rsidRDefault="00C65FF4" w:rsidP="00BB34C9">
      <w:pPr>
        <w:spacing w:line="360" w:lineRule="auto"/>
        <w:ind w:left="1134" w:right="423" w:firstLine="709"/>
        <w:jc w:val="both"/>
        <w:rPr>
          <w:sz w:val="28"/>
          <w:szCs w:val="28"/>
        </w:rPr>
      </w:pPr>
      <w:r w:rsidRPr="00724C8D">
        <w:rPr>
          <w:sz w:val="28"/>
          <w:szCs w:val="28"/>
        </w:rPr>
        <w:t xml:space="preserve">1. </w:t>
      </w:r>
      <w:r w:rsidR="00AB710A" w:rsidRPr="00724C8D">
        <w:rPr>
          <w:sz w:val="28"/>
          <w:szCs w:val="28"/>
        </w:rPr>
        <w:t xml:space="preserve">Утвердить </w:t>
      </w:r>
      <w:r w:rsidR="00BB34C9">
        <w:rPr>
          <w:sz w:val="28"/>
          <w:szCs w:val="28"/>
        </w:rPr>
        <w:t>муниципальную программу Нижнедевицкого муниципального района Воронежской области на 2018-2023гг «Развитие образование» (прилагается).</w:t>
      </w:r>
    </w:p>
    <w:p w:rsidR="00C65FF4" w:rsidRPr="00724C8D" w:rsidRDefault="00C65FF4" w:rsidP="00BB34C9">
      <w:pPr>
        <w:spacing w:line="360" w:lineRule="auto"/>
        <w:ind w:left="1134" w:right="423" w:firstLine="709"/>
        <w:jc w:val="both"/>
        <w:rPr>
          <w:sz w:val="28"/>
          <w:szCs w:val="28"/>
        </w:rPr>
      </w:pPr>
      <w:r w:rsidRPr="00724C8D">
        <w:rPr>
          <w:sz w:val="28"/>
          <w:szCs w:val="28"/>
        </w:rPr>
        <w:t>2.</w:t>
      </w:r>
      <w:r w:rsidR="00BB34C9">
        <w:rPr>
          <w:kern w:val="36"/>
          <w:sz w:val="28"/>
          <w:szCs w:val="28"/>
        </w:rPr>
        <w:t xml:space="preserve"> Отделу финансов администрации Нижнедевицкого муниципального района (Рощупкина Н.И.) ежегодно предусмотреть в бюджете муниципального района финансовые средства, необходимые для реализации данной муниципальной программы.</w:t>
      </w:r>
    </w:p>
    <w:p w:rsidR="00724C8D" w:rsidRPr="00724C8D" w:rsidRDefault="00851717" w:rsidP="00217986">
      <w:pPr>
        <w:pStyle w:val="a7"/>
        <w:spacing w:line="360" w:lineRule="auto"/>
        <w:ind w:left="1134" w:right="423" w:firstLine="709"/>
        <w:jc w:val="both"/>
        <w:rPr>
          <w:rFonts w:ascii="Times New Roman" w:hAnsi="Times New Roman" w:cs="Times New Roman"/>
          <w:kern w:val="36"/>
        </w:rPr>
      </w:pPr>
      <w:r>
        <w:rPr>
          <w:rFonts w:ascii="Times New Roman" w:hAnsi="Times New Roman" w:cs="Times New Roman"/>
          <w:kern w:val="36"/>
        </w:rPr>
        <w:t>3</w:t>
      </w:r>
      <w:r w:rsidR="00E22239">
        <w:rPr>
          <w:rFonts w:ascii="Times New Roman" w:hAnsi="Times New Roman" w:cs="Times New Roman"/>
          <w:kern w:val="36"/>
        </w:rPr>
        <w:t xml:space="preserve">. </w:t>
      </w:r>
      <w:r w:rsidR="00724C8D" w:rsidRPr="00724C8D">
        <w:rPr>
          <w:rFonts w:ascii="Times New Roman" w:hAnsi="Times New Roman" w:cs="Times New Roman"/>
          <w:kern w:val="36"/>
        </w:rPr>
        <w:t>Признат</w:t>
      </w:r>
      <w:r w:rsidR="00436552">
        <w:rPr>
          <w:rFonts w:ascii="Times New Roman" w:hAnsi="Times New Roman" w:cs="Times New Roman"/>
          <w:kern w:val="36"/>
        </w:rPr>
        <w:t>ь утратившими силу с 0</w:t>
      </w:r>
      <w:r w:rsidR="00511778">
        <w:rPr>
          <w:rFonts w:ascii="Times New Roman" w:hAnsi="Times New Roman" w:cs="Times New Roman"/>
          <w:kern w:val="36"/>
        </w:rPr>
        <w:t>9</w:t>
      </w:r>
      <w:r w:rsidR="00436552">
        <w:rPr>
          <w:rFonts w:ascii="Times New Roman" w:hAnsi="Times New Roman" w:cs="Times New Roman"/>
          <w:kern w:val="36"/>
        </w:rPr>
        <w:t>.0</w:t>
      </w:r>
      <w:r w:rsidR="00511778">
        <w:rPr>
          <w:rFonts w:ascii="Times New Roman" w:hAnsi="Times New Roman" w:cs="Times New Roman"/>
          <w:kern w:val="36"/>
        </w:rPr>
        <w:t>1</w:t>
      </w:r>
      <w:r w:rsidR="00436552">
        <w:rPr>
          <w:rFonts w:ascii="Times New Roman" w:hAnsi="Times New Roman" w:cs="Times New Roman"/>
          <w:kern w:val="36"/>
        </w:rPr>
        <w:t>.201</w:t>
      </w:r>
      <w:r w:rsidR="00217986">
        <w:rPr>
          <w:rFonts w:ascii="Times New Roman" w:hAnsi="Times New Roman" w:cs="Times New Roman"/>
          <w:kern w:val="36"/>
        </w:rPr>
        <w:t>8</w:t>
      </w:r>
      <w:r w:rsidR="00724C8D" w:rsidRPr="00724C8D">
        <w:rPr>
          <w:rFonts w:ascii="Times New Roman" w:hAnsi="Times New Roman" w:cs="Times New Roman"/>
          <w:kern w:val="36"/>
        </w:rPr>
        <w:t>г.</w:t>
      </w:r>
      <w:r w:rsidR="00217986">
        <w:rPr>
          <w:rFonts w:ascii="Times New Roman" w:hAnsi="Times New Roman" w:cs="Times New Roman"/>
          <w:kern w:val="36"/>
        </w:rPr>
        <w:t xml:space="preserve"> </w:t>
      </w:r>
      <w:r w:rsidR="00724C8D">
        <w:rPr>
          <w:rFonts w:ascii="Times New Roman" w:hAnsi="Times New Roman" w:cs="Times New Roman"/>
          <w:kern w:val="36"/>
        </w:rPr>
        <w:t>п</w:t>
      </w:r>
      <w:r w:rsidR="00724C8D" w:rsidRPr="00724C8D">
        <w:rPr>
          <w:rFonts w:ascii="Times New Roman" w:hAnsi="Times New Roman"/>
        </w:rPr>
        <w:t>остановл</w:t>
      </w:r>
      <w:r w:rsidR="00217986">
        <w:rPr>
          <w:rFonts w:ascii="Times New Roman" w:hAnsi="Times New Roman"/>
        </w:rPr>
        <w:t xml:space="preserve">ение </w:t>
      </w:r>
      <w:r w:rsidR="00511778">
        <w:rPr>
          <w:rFonts w:ascii="Times New Roman" w:hAnsi="Times New Roman"/>
        </w:rPr>
        <w:t xml:space="preserve">администрации Нижнедевицкого муниципального района </w:t>
      </w:r>
      <w:r w:rsidR="00217986">
        <w:rPr>
          <w:rFonts w:ascii="Times New Roman" w:hAnsi="Times New Roman"/>
        </w:rPr>
        <w:t>№ 1728</w:t>
      </w:r>
      <w:r w:rsidR="00436552" w:rsidRPr="00724C8D">
        <w:rPr>
          <w:rFonts w:ascii="Times New Roman" w:hAnsi="Times New Roman"/>
        </w:rPr>
        <w:t xml:space="preserve"> от</w:t>
      </w:r>
      <w:r w:rsidR="00724C8D" w:rsidRPr="00724C8D">
        <w:rPr>
          <w:rFonts w:ascii="Times New Roman" w:hAnsi="Times New Roman"/>
        </w:rPr>
        <w:t xml:space="preserve"> </w:t>
      </w:r>
      <w:r w:rsidR="00217986">
        <w:rPr>
          <w:rFonts w:ascii="Times New Roman" w:hAnsi="Times New Roman"/>
        </w:rPr>
        <w:t>13.12.</w:t>
      </w:r>
      <w:r w:rsidR="00724C8D" w:rsidRPr="00724C8D">
        <w:rPr>
          <w:rFonts w:ascii="Times New Roman" w:hAnsi="Times New Roman"/>
        </w:rPr>
        <w:t xml:space="preserve"> </w:t>
      </w:r>
      <w:r w:rsidR="00217986">
        <w:rPr>
          <w:rFonts w:ascii="Times New Roman" w:hAnsi="Times New Roman"/>
        </w:rPr>
        <w:t>2013</w:t>
      </w:r>
      <w:r w:rsidR="00511778">
        <w:rPr>
          <w:rFonts w:ascii="Times New Roman" w:hAnsi="Times New Roman"/>
        </w:rPr>
        <w:t>г</w:t>
      </w:r>
      <w:r w:rsidR="00217986">
        <w:rPr>
          <w:rFonts w:ascii="Times New Roman" w:hAnsi="Times New Roman"/>
        </w:rPr>
        <w:t xml:space="preserve"> </w:t>
      </w:r>
      <w:r w:rsidR="00724C8D" w:rsidRPr="00724C8D">
        <w:rPr>
          <w:rFonts w:ascii="Times New Roman" w:hAnsi="Times New Roman"/>
        </w:rPr>
        <w:t>«</w:t>
      </w:r>
      <w:r w:rsidR="00217986" w:rsidRPr="00217986">
        <w:rPr>
          <w:bCs/>
        </w:rPr>
        <w:t xml:space="preserve">О муниципальной программе </w:t>
      </w:r>
      <w:r w:rsidR="00511778">
        <w:rPr>
          <w:bCs/>
        </w:rPr>
        <w:t>Н</w:t>
      </w:r>
      <w:r w:rsidR="00217986" w:rsidRPr="00217986">
        <w:rPr>
          <w:bCs/>
        </w:rPr>
        <w:t xml:space="preserve">ижнедевицкого муниципального района </w:t>
      </w:r>
      <w:r w:rsidR="00511778">
        <w:rPr>
          <w:bCs/>
        </w:rPr>
        <w:t>В</w:t>
      </w:r>
      <w:r w:rsidR="00217986" w:rsidRPr="00217986">
        <w:rPr>
          <w:bCs/>
        </w:rPr>
        <w:t>оронежской области на 201</w:t>
      </w:r>
      <w:r w:rsidR="00511778">
        <w:rPr>
          <w:bCs/>
        </w:rPr>
        <w:t>4</w:t>
      </w:r>
      <w:r w:rsidR="00217986" w:rsidRPr="00217986">
        <w:rPr>
          <w:bCs/>
        </w:rPr>
        <w:t>-20</w:t>
      </w:r>
      <w:r w:rsidR="00511778">
        <w:rPr>
          <w:bCs/>
        </w:rPr>
        <w:t>19</w:t>
      </w:r>
      <w:r w:rsidR="00217986" w:rsidRPr="00217986">
        <w:rPr>
          <w:bCs/>
        </w:rPr>
        <w:t xml:space="preserve"> гг. «Развитие образования»</w:t>
      </w:r>
      <w:r w:rsidR="00561DB6">
        <w:rPr>
          <w:bCs/>
        </w:rPr>
        <w:t>.</w:t>
      </w:r>
    </w:p>
    <w:p w:rsidR="00C65FF4" w:rsidRPr="00724C8D" w:rsidRDefault="00851717" w:rsidP="00BB34C9">
      <w:pPr>
        <w:spacing w:line="360" w:lineRule="auto"/>
        <w:ind w:left="1134" w:right="423" w:firstLine="709"/>
        <w:jc w:val="both"/>
        <w:rPr>
          <w:sz w:val="28"/>
          <w:szCs w:val="28"/>
        </w:rPr>
      </w:pPr>
      <w:r>
        <w:rPr>
          <w:sz w:val="28"/>
          <w:szCs w:val="28"/>
        </w:rPr>
        <w:t>4</w:t>
      </w:r>
      <w:r w:rsidR="00C65FF4" w:rsidRPr="00724C8D">
        <w:rPr>
          <w:sz w:val="28"/>
          <w:szCs w:val="28"/>
        </w:rPr>
        <w:t xml:space="preserve">. Контроль исполнения данного постановления возложить на заместителя главы администрации муниципального района </w:t>
      </w:r>
      <w:r w:rsidR="00141D06">
        <w:rPr>
          <w:sz w:val="28"/>
          <w:szCs w:val="28"/>
        </w:rPr>
        <w:t xml:space="preserve">по финансовым вопросам </w:t>
      </w:r>
      <w:r w:rsidR="00217986">
        <w:rPr>
          <w:sz w:val="28"/>
          <w:szCs w:val="28"/>
        </w:rPr>
        <w:t>–</w:t>
      </w:r>
      <w:r w:rsidR="00561DB6">
        <w:rPr>
          <w:sz w:val="28"/>
          <w:szCs w:val="28"/>
        </w:rPr>
        <w:t xml:space="preserve"> </w:t>
      </w:r>
      <w:r w:rsidR="00217986">
        <w:rPr>
          <w:sz w:val="28"/>
          <w:szCs w:val="28"/>
        </w:rPr>
        <w:t>руководителя аппарата</w:t>
      </w:r>
      <w:r w:rsidR="00162DAC">
        <w:rPr>
          <w:sz w:val="28"/>
          <w:szCs w:val="28"/>
        </w:rPr>
        <w:t xml:space="preserve"> администрации</w:t>
      </w:r>
      <w:r w:rsidR="00217986">
        <w:rPr>
          <w:sz w:val="28"/>
          <w:szCs w:val="28"/>
        </w:rPr>
        <w:t xml:space="preserve"> Дручинина П.И.</w:t>
      </w:r>
    </w:p>
    <w:p w:rsidR="00C65FF4" w:rsidRPr="00724C8D" w:rsidRDefault="00C65FF4" w:rsidP="00BB34C9">
      <w:pPr>
        <w:spacing w:line="360" w:lineRule="auto"/>
        <w:ind w:left="1134" w:right="423" w:firstLine="709"/>
        <w:jc w:val="both"/>
        <w:rPr>
          <w:sz w:val="28"/>
          <w:szCs w:val="28"/>
        </w:rPr>
      </w:pPr>
    </w:p>
    <w:p w:rsidR="00C65FF4" w:rsidRPr="00724C8D" w:rsidRDefault="00C65FF4" w:rsidP="00BB34C9">
      <w:pPr>
        <w:spacing w:line="360" w:lineRule="auto"/>
        <w:ind w:left="1134" w:right="423" w:firstLine="709"/>
        <w:jc w:val="both"/>
        <w:rPr>
          <w:sz w:val="28"/>
          <w:szCs w:val="28"/>
        </w:rPr>
      </w:pPr>
    </w:p>
    <w:p w:rsidR="00C65FF4" w:rsidRPr="00724C8D" w:rsidRDefault="00EC13F1" w:rsidP="00EC13F1">
      <w:pPr>
        <w:ind w:left="1134" w:right="425"/>
        <w:jc w:val="both"/>
        <w:rPr>
          <w:sz w:val="28"/>
          <w:szCs w:val="28"/>
        </w:rPr>
      </w:pPr>
      <w:r>
        <w:rPr>
          <w:sz w:val="28"/>
          <w:szCs w:val="28"/>
        </w:rPr>
        <w:t xml:space="preserve">Глава </w:t>
      </w:r>
      <w:r w:rsidR="00C65FF4" w:rsidRPr="00724C8D">
        <w:rPr>
          <w:sz w:val="28"/>
          <w:szCs w:val="28"/>
        </w:rPr>
        <w:t xml:space="preserve">муниципального района  В.И. Копылов </w:t>
      </w:r>
    </w:p>
    <w:p w:rsidR="00C65FF4" w:rsidRDefault="00C65FF4" w:rsidP="00BB34C9">
      <w:pPr>
        <w:tabs>
          <w:tab w:val="right" w:pos="10203"/>
        </w:tabs>
        <w:ind w:left="1134" w:right="423" w:firstLine="709"/>
        <w:rPr>
          <w:sz w:val="28"/>
          <w:szCs w:val="28"/>
        </w:rPr>
      </w:pPr>
    </w:p>
    <w:p w:rsidR="00C65FF4" w:rsidRDefault="00C65FF4" w:rsidP="00217986">
      <w:pPr>
        <w:tabs>
          <w:tab w:val="right" w:pos="10203"/>
        </w:tabs>
        <w:ind w:left="1134" w:right="423"/>
        <w:rPr>
          <w:sz w:val="28"/>
          <w:szCs w:val="28"/>
        </w:rPr>
      </w:pPr>
    </w:p>
    <w:p w:rsidR="00C65FF4" w:rsidRPr="000A1E3E" w:rsidRDefault="00C65FF4" w:rsidP="00217986">
      <w:pPr>
        <w:tabs>
          <w:tab w:val="right" w:pos="10203"/>
        </w:tabs>
        <w:ind w:left="1134" w:right="423"/>
        <w:rPr>
          <w:sz w:val="22"/>
          <w:szCs w:val="22"/>
        </w:rPr>
      </w:pPr>
      <w:r w:rsidRPr="000A1E3E">
        <w:rPr>
          <w:sz w:val="22"/>
          <w:szCs w:val="22"/>
        </w:rPr>
        <w:t xml:space="preserve">Исп. Шмойлова </w:t>
      </w:r>
    </w:p>
    <w:p w:rsidR="00C65FF4" w:rsidRPr="000A1E3E" w:rsidRDefault="00C65FF4" w:rsidP="00217986">
      <w:pPr>
        <w:tabs>
          <w:tab w:val="right" w:pos="10203"/>
        </w:tabs>
        <w:ind w:left="1134" w:right="423"/>
        <w:rPr>
          <w:sz w:val="22"/>
          <w:szCs w:val="22"/>
        </w:rPr>
      </w:pPr>
      <w:r w:rsidRPr="000A1E3E">
        <w:rPr>
          <w:sz w:val="22"/>
          <w:szCs w:val="22"/>
        </w:rPr>
        <w:t>8(47370)51-6-34</w:t>
      </w:r>
    </w:p>
    <w:p w:rsidR="00BB34C9" w:rsidRDefault="00BB34C9" w:rsidP="00724C8D">
      <w:pPr>
        <w:ind w:left="284" w:right="-1"/>
        <w:jc w:val="both"/>
        <w:sectPr w:rsidR="00BB34C9" w:rsidSect="00BB34C9">
          <w:headerReference w:type="default" r:id="rId10"/>
          <w:pgSz w:w="11906" w:h="16838"/>
          <w:pgMar w:top="1134" w:right="142" w:bottom="539" w:left="851" w:header="709" w:footer="709" w:gutter="0"/>
          <w:cols w:space="708"/>
          <w:docGrid w:linePitch="360"/>
        </w:sectPr>
      </w:pPr>
    </w:p>
    <w:tbl>
      <w:tblPr>
        <w:tblpPr w:leftFromText="180" w:rightFromText="180" w:horzAnchor="margin" w:tblpX="-704" w:tblpY="-855"/>
        <w:tblW w:w="10881" w:type="dxa"/>
        <w:tblLook w:val="04A0" w:firstRow="1" w:lastRow="0" w:firstColumn="1" w:lastColumn="0" w:noHBand="0" w:noVBand="1"/>
      </w:tblPr>
      <w:tblGrid>
        <w:gridCol w:w="2660"/>
        <w:gridCol w:w="8221"/>
      </w:tblGrid>
      <w:tr w:rsidR="00EC13F1" w:rsidRPr="00EC13F1" w:rsidTr="00EC13F1">
        <w:trPr>
          <w:trHeight w:val="1770"/>
        </w:trPr>
        <w:tc>
          <w:tcPr>
            <w:tcW w:w="10881" w:type="dxa"/>
            <w:gridSpan w:val="2"/>
            <w:tcBorders>
              <w:top w:val="nil"/>
              <w:left w:val="nil"/>
              <w:bottom w:val="single" w:sz="4" w:space="0" w:color="auto"/>
              <w:right w:val="nil"/>
            </w:tcBorders>
            <w:shd w:val="clear" w:color="auto" w:fill="auto"/>
            <w:vAlign w:val="center"/>
            <w:hideMark/>
          </w:tcPr>
          <w:p w:rsidR="00EC13F1" w:rsidRDefault="00EC13F1" w:rsidP="00EC13F1">
            <w:pPr>
              <w:jc w:val="center"/>
              <w:rPr>
                <w:sz w:val="28"/>
                <w:szCs w:val="28"/>
              </w:rPr>
            </w:pPr>
          </w:p>
          <w:p w:rsidR="00EC13F1" w:rsidRPr="00B05DA9" w:rsidRDefault="00EC13F1" w:rsidP="00EC13F1">
            <w:pPr>
              <w:pStyle w:val="a8"/>
              <w:tabs>
                <w:tab w:val="clear" w:pos="4677"/>
                <w:tab w:val="center" w:pos="4820"/>
              </w:tabs>
              <w:ind w:left="4962"/>
              <w:rPr>
                <w:b/>
              </w:rPr>
            </w:pPr>
            <w:r w:rsidRPr="00B05DA9">
              <w:rPr>
                <w:b/>
              </w:rPr>
              <w:t>УТВЕРЖДЕНА</w:t>
            </w:r>
          </w:p>
          <w:p w:rsidR="00EC13F1" w:rsidRDefault="00EC13F1" w:rsidP="00EC13F1">
            <w:pPr>
              <w:jc w:val="center"/>
              <w:rPr>
                <w:sz w:val="28"/>
                <w:szCs w:val="28"/>
              </w:rPr>
            </w:pPr>
            <w:r>
              <w:t xml:space="preserve">Постановлением администрации Нижнедевицкого муниципального района </w:t>
            </w:r>
            <w:r w:rsidRPr="00B05DA9">
              <w:t xml:space="preserve"> от </w:t>
            </w:r>
            <w:r>
              <w:t>30</w:t>
            </w:r>
            <w:r w:rsidRPr="00B05DA9">
              <w:t>.0</w:t>
            </w:r>
            <w:r>
              <w:t>1</w:t>
            </w:r>
            <w:r w:rsidRPr="00B05DA9">
              <w:t>.2018</w:t>
            </w:r>
            <w:r>
              <w:t xml:space="preserve"> </w:t>
            </w:r>
            <w:r w:rsidRPr="00B05DA9">
              <w:t xml:space="preserve">№ </w:t>
            </w:r>
            <w:r>
              <w:t>77</w:t>
            </w:r>
          </w:p>
          <w:p w:rsidR="00EC13F1" w:rsidRDefault="00EC13F1" w:rsidP="00EC13F1">
            <w:pPr>
              <w:jc w:val="center"/>
              <w:rPr>
                <w:sz w:val="28"/>
                <w:szCs w:val="28"/>
              </w:rPr>
            </w:pPr>
          </w:p>
          <w:p w:rsidR="00EC13F1" w:rsidRDefault="00EC13F1" w:rsidP="00EC13F1">
            <w:pPr>
              <w:jc w:val="center"/>
              <w:rPr>
                <w:sz w:val="28"/>
                <w:szCs w:val="28"/>
              </w:rPr>
            </w:pPr>
          </w:p>
          <w:p w:rsidR="00EC13F1" w:rsidRPr="00EC13F1" w:rsidRDefault="00EC13F1" w:rsidP="00EC13F1">
            <w:pPr>
              <w:jc w:val="center"/>
              <w:rPr>
                <w:sz w:val="28"/>
                <w:szCs w:val="28"/>
              </w:rPr>
            </w:pPr>
            <w:r w:rsidRPr="00EC13F1">
              <w:rPr>
                <w:sz w:val="28"/>
                <w:szCs w:val="28"/>
              </w:rPr>
              <w:t xml:space="preserve">ПАСПОРТ                                                                                                                                                                                                                                                                                                                                                                                                                                                                                                                                                                                                                                                                                                                                                                                                                                       </w:t>
            </w:r>
            <w:r w:rsidRPr="00EC13F1">
              <w:rPr>
                <w:sz w:val="28"/>
                <w:szCs w:val="28"/>
              </w:rPr>
              <w:br/>
              <w:t xml:space="preserve">МУНИЦИПАЛЬНОЙ    ПРОГРАММЫ </w:t>
            </w:r>
          </w:p>
          <w:p w:rsidR="00EC13F1" w:rsidRPr="00EC13F1" w:rsidRDefault="00EC13F1" w:rsidP="00EC13F1">
            <w:pPr>
              <w:jc w:val="center"/>
              <w:rPr>
                <w:sz w:val="28"/>
                <w:szCs w:val="28"/>
              </w:rPr>
            </w:pPr>
            <w:r w:rsidRPr="00EC13F1">
              <w:rPr>
                <w:sz w:val="28"/>
                <w:szCs w:val="28"/>
              </w:rPr>
              <w:t xml:space="preserve">НИЖНЕДЕВИЦКОГО МУНИЦИПАЛЬНОГО РАЙОНА </w:t>
            </w:r>
            <w:r w:rsidRPr="00EC13F1">
              <w:rPr>
                <w:sz w:val="28"/>
                <w:szCs w:val="28"/>
              </w:rPr>
              <w:br/>
              <w:t>НА 2018-2023 ГОДЫ</w:t>
            </w:r>
            <w:r w:rsidRPr="00EC13F1">
              <w:rPr>
                <w:sz w:val="28"/>
                <w:szCs w:val="28"/>
              </w:rPr>
              <w:br/>
              <w:t>«РАЗВИТИЕ ОБРАЗОВАНИЯ»</w:t>
            </w:r>
          </w:p>
        </w:tc>
      </w:tr>
      <w:tr w:rsidR="00EC13F1" w:rsidRPr="00EC13F1" w:rsidTr="00EC13F1">
        <w:trPr>
          <w:trHeight w:val="615"/>
        </w:trPr>
        <w:tc>
          <w:tcPr>
            <w:tcW w:w="2660" w:type="dxa"/>
            <w:tcBorders>
              <w:top w:val="single" w:sz="4" w:space="0" w:color="auto"/>
              <w:left w:val="single" w:sz="4" w:space="0" w:color="auto"/>
              <w:bottom w:val="single" w:sz="4" w:space="0" w:color="auto"/>
              <w:right w:val="nil"/>
            </w:tcBorders>
            <w:shd w:val="clear" w:color="auto" w:fill="auto"/>
            <w:noWrap/>
            <w:vAlign w:val="bottom"/>
            <w:hideMark/>
          </w:tcPr>
          <w:p w:rsidR="00EC13F1" w:rsidRPr="00EC13F1" w:rsidRDefault="00EC13F1" w:rsidP="00EC13F1">
            <w:pPr>
              <w:jc w:val="both"/>
              <w:rPr>
                <w:sz w:val="28"/>
                <w:szCs w:val="28"/>
              </w:rPr>
            </w:pPr>
            <w:r w:rsidRPr="00EC13F1">
              <w:rPr>
                <w:sz w:val="28"/>
                <w:szCs w:val="28"/>
              </w:rPr>
              <w:t>Ответственный исполнитель</w:t>
            </w:r>
          </w:p>
        </w:tc>
        <w:tc>
          <w:tcPr>
            <w:tcW w:w="8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13F1" w:rsidRPr="00EC13F1" w:rsidRDefault="00EC13F1" w:rsidP="00EC13F1">
            <w:pPr>
              <w:rPr>
                <w:sz w:val="28"/>
                <w:szCs w:val="28"/>
              </w:rPr>
            </w:pPr>
            <w:r w:rsidRPr="00EC13F1">
              <w:rPr>
                <w:sz w:val="28"/>
                <w:szCs w:val="28"/>
              </w:rPr>
              <w:t>Администрация Нижнедевицкого  муниципального района Воронежской области</w:t>
            </w:r>
          </w:p>
        </w:tc>
      </w:tr>
      <w:tr w:rsidR="00EC13F1" w:rsidRPr="00EC13F1" w:rsidTr="00EC13F1">
        <w:trPr>
          <w:trHeight w:val="630"/>
        </w:trPr>
        <w:tc>
          <w:tcPr>
            <w:tcW w:w="2660" w:type="dxa"/>
            <w:tcBorders>
              <w:top w:val="single" w:sz="4" w:space="0" w:color="auto"/>
              <w:left w:val="single" w:sz="4" w:space="0" w:color="auto"/>
              <w:bottom w:val="single" w:sz="4" w:space="0" w:color="auto"/>
              <w:right w:val="nil"/>
            </w:tcBorders>
            <w:shd w:val="clear" w:color="auto" w:fill="auto"/>
            <w:noWrap/>
            <w:vAlign w:val="bottom"/>
            <w:hideMark/>
          </w:tcPr>
          <w:p w:rsidR="00EC13F1" w:rsidRPr="00EC13F1" w:rsidRDefault="00EC13F1" w:rsidP="00EC13F1">
            <w:pPr>
              <w:rPr>
                <w:sz w:val="28"/>
                <w:szCs w:val="28"/>
              </w:rPr>
            </w:pPr>
            <w:r w:rsidRPr="00EC13F1">
              <w:rPr>
                <w:sz w:val="28"/>
                <w:szCs w:val="28"/>
              </w:rPr>
              <w:t xml:space="preserve">Исполнители муниципальной программы </w:t>
            </w:r>
          </w:p>
        </w:tc>
        <w:tc>
          <w:tcPr>
            <w:tcW w:w="8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13F1" w:rsidRPr="00EC13F1" w:rsidRDefault="00EC13F1" w:rsidP="00EC13F1">
            <w:pPr>
              <w:rPr>
                <w:sz w:val="28"/>
                <w:szCs w:val="28"/>
              </w:rPr>
            </w:pPr>
            <w:r w:rsidRPr="00EC13F1">
              <w:rPr>
                <w:sz w:val="28"/>
                <w:szCs w:val="28"/>
              </w:rPr>
              <w:t>Отдел по образованию, спорту и работе с молодежью администрации  Нижнедевицкого муниципального района Воронежской области</w:t>
            </w:r>
          </w:p>
        </w:tc>
      </w:tr>
      <w:tr w:rsidR="00EC13F1" w:rsidRPr="00EC13F1" w:rsidTr="00EC13F1">
        <w:trPr>
          <w:trHeight w:val="765"/>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jc w:val="both"/>
              <w:rPr>
                <w:sz w:val="28"/>
                <w:szCs w:val="28"/>
              </w:rPr>
            </w:pPr>
            <w:r w:rsidRPr="00EC13F1">
              <w:rPr>
                <w:sz w:val="28"/>
                <w:szCs w:val="28"/>
              </w:rPr>
              <w:t>Основные разработчики муниципальной программы</w:t>
            </w:r>
          </w:p>
        </w:tc>
        <w:tc>
          <w:tcPr>
            <w:tcW w:w="8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C13F1" w:rsidRPr="00EC13F1" w:rsidRDefault="00EC13F1" w:rsidP="00EC13F1">
            <w:pPr>
              <w:rPr>
                <w:sz w:val="28"/>
                <w:szCs w:val="28"/>
              </w:rPr>
            </w:pPr>
            <w:r w:rsidRPr="00EC13F1">
              <w:rPr>
                <w:sz w:val="28"/>
                <w:szCs w:val="28"/>
              </w:rPr>
              <w:t>Отдел по образованию, спорту и работе с молодежью администрации  Нижнедевицкого муниципального района Воронежской области</w:t>
            </w:r>
          </w:p>
        </w:tc>
      </w:tr>
      <w:tr w:rsidR="00EC13F1" w:rsidRPr="00EC13F1" w:rsidTr="00EC13F1">
        <w:trPr>
          <w:trHeight w:val="1275"/>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jc w:val="both"/>
              <w:rPr>
                <w:sz w:val="28"/>
                <w:szCs w:val="28"/>
              </w:rPr>
            </w:pPr>
            <w:r w:rsidRPr="00EC13F1">
              <w:rPr>
                <w:sz w:val="28"/>
                <w:szCs w:val="28"/>
              </w:rPr>
              <w:t>Подпрограммы муниципальной  программы и основные мероприятия</w:t>
            </w:r>
          </w:p>
        </w:tc>
        <w:tc>
          <w:tcPr>
            <w:tcW w:w="8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C13F1" w:rsidRPr="00EC13F1" w:rsidRDefault="00EC13F1" w:rsidP="00EC13F1">
            <w:pPr>
              <w:tabs>
                <w:tab w:val="left" w:pos="11359"/>
              </w:tabs>
              <w:rPr>
                <w:sz w:val="28"/>
                <w:szCs w:val="28"/>
              </w:rPr>
            </w:pPr>
            <w:r w:rsidRPr="00EC13F1">
              <w:rPr>
                <w:sz w:val="28"/>
                <w:szCs w:val="28"/>
              </w:rPr>
              <w:t xml:space="preserve">1. «Развитие дошкольного и общего образования»                                                                                                                                                                                                          2. «Развитие дополнительного образования»                                                                                                                                                                       3. «Молодежь»                                                                                                                                                       4. «Обеспечение реализации муниципальной  программы» </w:t>
            </w:r>
          </w:p>
          <w:p w:rsidR="00EC13F1" w:rsidRPr="00EC13F1" w:rsidRDefault="00EC13F1" w:rsidP="00EC13F1">
            <w:pPr>
              <w:tabs>
                <w:tab w:val="left" w:pos="11359"/>
              </w:tabs>
              <w:rPr>
                <w:sz w:val="28"/>
                <w:szCs w:val="28"/>
              </w:rPr>
            </w:pPr>
          </w:p>
        </w:tc>
      </w:tr>
      <w:tr w:rsidR="00EC13F1" w:rsidRPr="00EC13F1" w:rsidTr="00EC13F1">
        <w:trPr>
          <w:trHeight w:val="2490"/>
        </w:trPr>
        <w:tc>
          <w:tcPr>
            <w:tcW w:w="2660" w:type="dxa"/>
            <w:tcBorders>
              <w:top w:val="single" w:sz="4" w:space="0" w:color="auto"/>
              <w:left w:val="single" w:sz="4" w:space="0" w:color="auto"/>
              <w:bottom w:val="single" w:sz="4" w:space="0" w:color="auto"/>
              <w:right w:val="nil"/>
            </w:tcBorders>
            <w:shd w:val="clear" w:color="auto" w:fill="auto"/>
            <w:noWrap/>
            <w:vAlign w:val="bottom"/>
            <w:hideMark/>
          </w:tcPr>
          <w:p w:rsidR="00EC13F1" w:rsidRPr="00EC13F1" w:rsidRDefault="00EC13F1" w:rsidP="00EC13F1">
            <w:pPr>
              <w:rPr>
                <w:sz w:val="28"/>
                <w:szCs w:val="28"/>
              </w:rPr>
            </w:pPr>
            <w:r w:rsidRPr="00EC13F1">
              <w:rPr>
                <w:sz w:val="28"/>
                <w:szCs w:val="28"/>
              </w:rPr>
              <w:t xml:space="preserve">Цель  </w:t>
            </w:r>
            <w:proofErr w:type="gramStart"/>
            <w:r w:rsidRPr="00EC13F1">
              <w:rPr>
                <w:sz w:val="28"/>
                <w:szCs w:val="28"/>
              </w:rPr>
              <w:t>муниципальной</w:t>
            </w:r>
            <w:proofErr w:type="gramEnd"/>
            <w:r w:rsidRPr="00EC13F1">
              <w:rPr>
                <w:sz w:val="28"/>
                <w:szCs w:val="28"/>
              </w:rPr>
              <w:t xml:space="preserve">  программы</w:t>
            </w:r>
          </w:p>
        </w:tc>
        <w:tc>
          <w:tcPr>
            <w:tcW w:w="8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C13F1" w:rsidRPr="00EC13F1" w:rsidRDefault="00EC13F1" w:rsidP="00EC13F1">
            <w:pPr>
              <w:jc w:val="both"/>
              <w:rPr>
                <w:sz w:val="28"/>
                <w:szCs w:val="28"/>
              </w:rPr>
            </w:pPr>
            <w:r w:rsidRPr="00EC13F1">
              <w:rPr>
                <w:sz w:val="28"/>
                <w:szCs w:val="28"/>
              </w:rPr>
              <w:t>1.Приведение  муниципальной системы образования в соответствие с современными требованиями, создание условий, обеспечивающих доступность, высокие качество и эффективность образования, его постоянное обновление с учетом социальных и экономических потребностей района, запросов личности, общества и государства.</w:t>
            </w:r>
          </w:p>
          <w:p w:rsidR="00EC13F1" w:rsidRPr="00EC13F1" w:rsidRDefault="00EC13F1" w:rsidP="00EC13F1">
            <w:pPr>
              <w:rPr>
                <w:sz w:val="28"/>
                <w:szCs w:val="28"/>
              </w:rPr>
            </w:pPr>
            <w:r w:rsidRPr="00EC13F1">
              <w:rPr>
                <w:sz w:val="28"/>
                <w:szCs w:val="28"/>
              </w:rPr>
              <w:t>2.Создание условий для формирования у молодежи высокого патриотического сознания                                                                                                                                                                                      3. Вовлечение молодежи района в социальную практику и</w:t>
            </w:r>
          </w:p>
          <w:p w:rsidR="00EC13F1" w:rsidRPr="00EC13F1" w:rsidRDefault="00EC13F1" w:rsidP="00EC13F1">
            <w:pPr>
              <w:jc w:val="both"/>
              <w:rPr>
                <w:sz w:val="28"/>
                <w:szCs w:val="28"/>
              </w:rPr>
            </w:pPr>
            <w:r w:rsidRPr="00EC13F1">
              <w:rPr>
                <w:sz w:val="28"/>
                <w:szCs w:val="28"/>
              </w:rPr>
              <w:t xml:space="preserve"> информирование о потенциальных возможностях её развития в районе, развитие созидательной активности молодежи, интеграция молодых людей, оказавшихся в трудной жизненной ситуации, в жизнь общества.</w:t>
            </w:r>
          </w:p>
          <w:p w:rsidR="00EC13F1" w:rsidRPr="00EC13F1" w:rsidRDefault="00EC13F1" w:rsidP="00EC13F1">
            <w:pPr>
              <w:jc w:val="both"/>
              <w:rPr>
                <w:sz w:val="28"/>
                <w:szCs w:val="28"/>
              </w:rPr>
            </w:pPr>
            <w:r w:rsidRPr="00EC13F1">
              <w:rPr>
                <w:sz w:val="28"/>
                <w:szCs w:val="28"/>
              </w:rPr>
              <w:t xml:space="preserve">4.Создание условий для успешной социализации и эффективной </w:t>
            </w:r>
          </w:p>
          <w:p w:rsidR="00EC13F1" w:rsidRPr="00EC13F1" w:rsidRDefault="00EC13F1" w:rsidP="00EC13F1">
            <w:pPr>
              <w:jc w:val="both"/>
              <w:rPr>
                <w:sz w:val="28"/>
                <w:szCs w:val="28"/>
              </w:rPr>
            </w:pPr>
            <w:r w:rsidRPr="00EC13F1">
              <w:rPr>
                <w:sz w:val="28"/>
                <w:szCs w:val="28"/>
              </w:rPr>
              <w:t>самореализации детей, нуждающихся в особой заботе государства.</w:t>
            </w:r>
          </w:p>
          <w:p w:rsidR="00EC13F1" w:rsidRPr="00EC13F1" w:rsidRDefault="00EC13F1" w:rsidP="00EC13F1">
            <w:pPr>
              <w:jc w:val="both"/>
              <w:rPr>
                <w:sz w:val="28"/>
                <w:szCs w:val="28"/>
              </w:rPr>
            </w:pPr>
            <w:r w:rsidRPr="00EC13F1">
              <w:rPr>
                <w:sz w:val="28"/>
                <w:szCs w:val="28"/>
              </w:rPr>
              <w:t>5. Повышение качества образования посредством формирования единой электронной образовательной среды и интенсивного внедрения ЭО, ИКТ и ДОТ в образовательный процесс.</w:t>
            </w:r>
          </w:p>
        </w:tc>
      </w:tr>
      <w:tr w:rsidR="00EC13F1" w:rsidRPr="00EC13F1" w:rsidTr="00EC13F1">
        <w:trPr>
          <w:trHeight w:val="1408"/>
        </w:trPr>
        <w:tc>
          <w:tcPr>
            <w:tcW w:w="2660" w:type="dxa"/>
            <w:tcBorders>
              <w:top w:val="single" w:sz="4" w:space="0" w:color="auto"/>
              <w:left w:val="single" w:sz="4" w:space="0" w:color="auto"/>
              <w:bottom w:val="single" w:sz="4" w:space="0" w:color="auto"/>
              <w:right w:val="nil"/>
            </w:tcBorders>
            <w:shd w:val="clear" w:color="auto" w:fill="auto"/>
            <w:noWrap/>
            <w:vAlign w:val="bottom"/>
            <w:hideMark/>
          </w:tcPr>
          <w:p w:rsidR="00EC13F1" w:rsidRPr="00EC13F1" w:rsidRDefault="00EC13F1" w:rsidP="00EC13F1">
            <w:pPr>
              <w:rPr>
                <w:sz w:val="28"/>
                <w:szCs w:val="28"/>
              </w:rPr>
            </w:pPr>
            <w:r w:rsidRPr="00EC13F1">
              <w:rPr>
                <w:sz w:val="28"/>
                <w:szCs w:val="28"/>
              </w:rPr>
              <w:lastRenderedPageBreak/>
              <w:t xml:space="preserve">Задачи  муниципальной программы </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rPr>
                <w:sz w:val="28"/>
                <w:szCs w:val="28"/>
              </w:rPr>
            </w:pPr>
            <w:r w:rsidRPr="00EC13F1">
              <w:rPr>
                <w:sz w:val="28"/>
                <w:szCs w:val="28"/>
              </w:rPr>
              <w:t>1.Формирование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 экономического развития Нижнедевицкого муниципального района;</w:t>
            </w:r>
          </w:p>
          <w:p w:rsidR="00EC13F1" w:rsidRPr="00EC13F1" w:rsidRDefault="00EC13F1" w:rsidP="00EC13F1">
            <w:pPr>
              <w:rPr>
                <w:sz w:val="28"/>
                <w:szCs w:val="28"/>
              </w:rPr>
            </w:pPr>
            <w:r w:rsidRPr="00EC13F1">
              <w:rPr>
                <w:sz w:val="28"/>
                <w:szCs w:val="28"/>
              </w:rPr>
              <w:t xml:space="preserve">2.Развитие инфраструктуры и организационно - </w:t>
            </w:r>
            <w:proofErr w:type="gramStart"/>
            <w:r w:rsidRPr="00EC13F1">
              <w:rPr>
                <w:sz w:val="28"/>
                <w:szCs w:val="28"/>
              </w:rPr>
              <w:t>экономических</w:t>
            </w:r>
            <w:proofErr w:type="gramEnd"/>
          </w:p>
          <w:p w:rsidR="00EC13F1" w:rsidRPr="00EC13F1" w:rsidRDefault="00EC13F1" w:rsidP="00EC13F1">
            <w:pPr>
              <w:rPr>
                <w:sz w:val="28"/>
                <w:szCs w:val="28"/>
              </w:rPr>
            </w:pPr>
            <w:r w:rsidRPr="00EC13F1">
              <w:rPr>
                <w:sz w:val="28"/>
                <w:szCs w:val="28"/>
              </w:rPr>
              <w:t>механизмов, обеспечивающих  максимально равную доступность услуг дошкольного, общего, дополнительного образования детей;</w:t>
            </w:r>
          </w:p>
          <w:p w:rsidR="00EC13F1" w:rsidRPr="00EC13F1" w:rsidRDefault="00EC13F1" w:rsidP="00EC13F1">
            <w:pPr>
              <w:rPr>
                <w:sz w:val="28"/>
                <w:szCs w:val="28"/>
              </w:rPr>
            </w:pPr>
            <w:r w:rsidRPr="00EC13F1">
              <w:rPr>
                <w:sz w:val="28"/>
                <w:szCs w:val="28"/>
              </w:rPr>
              <w:t>3.Модернизация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EC13F1" w:rsidRPr="00EC13F1" w:rsidRDefault="00EC13F1" w:rsidP="00EC13F1">
            <w:pPr>
              <w:rPr>
                <w:sz w:val="28"/>
                <w:szCs w:val="28"/>
              </w:rPr>
            </w:pPr>
            <w:r w:rsidRPr="00EC13F1">
              <w:rPr>
                <w:sz w:val="28"/>
                <w:szCs w:val="28"/>
              </w:rPr>
              <w:t xml:space="preserve">4.Адаптация образовательных программ с целью обучения лиц </w:t>
            </w:r>
            <w:proofErr w:type="gramStart"/>
            <w:r w:rsidRPr="00EC13F1">
              <w:rPr>
                <w:sz w:val="28"/>
                <w:szCs w:val="28"/>
              </w:rPr>
              <w:t>с</w:t>
            </w:r>
            <w:proofErr w:type="gramEnd"/>
          </w:p>
          <w:p w:rsidR="00EC13F1" w:rsidRPr="00EC13F1" w:rsidRDefault="00EC13F1" w:rsidP="00EC13F1">
            <w:pPr>
              <w:rPr>
                <w:sz w:val="28"/>
                <w:szCs w:val="28"/>
              </w:rPr>
            </w:pPr>
            <w:r w:rsidRPr="00EC13F1">
              <w:rPr>
                <w:sz w:val="28"/>
                <w:szCs w:val="28"/>
              </w:rPr>
              <w:t xml:space="preserve"> ограниченными возможностями здоровья, направленных на обеспечение коррекции нарушений развития и социальную адаптацию указанных лиц;</w:t>
            </w:r>
          </w:p>
          <w:p w:rsidR="00EC13F1" w:rsidRPr="00EC13F1" w:rsidRDefault="00EC13F1" w:rsidP="00EC13F1">
            <w:pPr>
              <w:jc w:val="both"/>
              <w:rPr>
                <w:sz w:val="28"/>
                <w:szCs w:val="28"/>
              </w:rPr>
            </w:pPr>
            <w:r w:rsidRPr="00EC13F1">
              <w:rPr>
                <w:sz w:val="28"/>
                <w:szCs w:val="28"/>
              </w:rPr>
              <w:t>5.Развитие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EC13F1" w:rsidRPr="00EC13F1" w:rsidRDefault="00EC13F1" w:rsidP="00EC13F1">
            <w:pPr>
              <w:jc w:val="both"/>
              <w:rPr>
                <w:sz w:val="28"/>
                <w:szCs w:val="28"/>
              </w:rPr>
            </w:pPr>
            <w:r w:rsidRPr="00EC13F1">
              <w:rPr>
                <w:sz w:val="28"/>
                <w:szCs w:val="28"/>
              </w:rPr>
              <w:t>6.Обеспечение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EC13F1" w:rsidRPr="00EC13F1" w:rsidRDefault="00EC13F1" w:rsidP="00EC13F1">
            <w:pPr>
              <w:jc w:val="both"/>
              <w:rPr>
                <w:sz w:val="28"/>
                <w:szCs w:val="28"/>
              </w:rPr>
            </w:pPr>
            <w:r w:rsidRPr="00EC13F1">
              <w:rPr>
                <w:sz w:val="28"/>
                <w:szCs w:val="28"/>
              </w:rPr>
              <w:t>7.Обеспечение деятельности отдела по образованию, спорту и работе с молодежью администрации Нижнедевицкого муниципального района</w:t>
            </w:r>
          </w:p>
          <w:p w:rsidR="00EC13F1" w:rsidRPr="00EC13F1" w:rsidRDefault="00EC13F1" w:rsidP="00EC13F1">
            <w:pPr>
              <w:jc w:val="both"/>
              <w:rPr>
                <w:sz w:val="28"/>
                <w:szCs w:val="28"/>
              </w:rPr>
            </w:pPr>
            <w:r w:rsidRPr="00EC13F1">
              <w:rPr>
                <w:sz w:val="28"/>
                <w:szCs w:val="28"/>
              </w:rPr>
              <w:t>8.Вовлечение молодежи в общественную деятельность;</w:t>
            </w:r>
          </w:p>
          <w:p w:rsidR="00EC13F1" w:rsidRPr="00EC13F1" w:rsidRDefault="00EC13F1" w:rsidP="00EC13F1">
            <w:pPr>
              <w:jc w:val="both"/>
              <w:rPr>
                <w:sz w:val="28"/>
                <w:szCs w:val="28"/>
              </w:rPr>
            </w:pPr>
            <w:r w:rsidRPr="00EC13F1">
              <w:rPr>
                <w:sz w:val="28"/>
                <w:szCs w:val="28"/>
              </w:rPr>
              <w:t>9.Обеспечение финансирования бюджетных  учреждений согласно утвержденным муниципальным  заданиям;</w:t>
            </w:r>
          </w:p>
          <w:p w:rsidR="00EC13F1" w:rsidRPr="00EC13F1" w:rsidRDefault="00EC13F1" w:rsidP="00EC13F1">
            <w:pPr>
              <w:jc w:val="both"/>
              <w:rPr>
                <w:sz w:val="28"/>
                <w:szCs w:val="28"/>
              </w:rPr>
            </w:pPr>
            <w:r w:rsidRPr="00EC13F1">
              <w:rPr>
                <w:sz w:val="28"/>
                <w:szCs w:val="28"/>
              </w:rPr>
              <w:t>10. Обеспечение финансирования содержания казенных учреждений согласно утвержденным сметам.</w:t>
            </w:r>
          </w:p>
          <w:p w:rsidR="00EC13F1" w:rsidRPr="00EC13F1" w:rsidRDefault="00EC13F1" w:rsidP="00EC13F1">
            <w:pPr>
              <w:jc w:val="both"/>
              <w:rPr>
                <w:sz w:val="28"/>
                <w:szCs w:val="28"/>
              </w:rPr>
            </w:pPr>
            <w:r w:rsidRPr="00EC13F1">
              <w:rPr>
                <w:sz w:val="28"/>
                <w:szCs w:val="28"/>
              </w:rPr>
              <w:t>11.Включение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муниципально-общественного управления.</w:t>
            </w:r>
          </w:p>
        </w:tc>
      </w:tr>
      <w:tr w:rsidR="00EC13F1" w:rsidRPr="00EC13F1" w:rsidTr="00EC13F1">
        <w:trPr>
          <w:trHeight w:val="2400"/>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rPr>
                <w:sz w:val="28"/>
                <w:szCs w:val="28"/>
              </w:rPr>
            </w:pPr>
            <w:r w:rsidRPr="00EC13F1">
              <w:rPr>
                <w:sz w:val="28"/>
                <w:szCs w:val="28"/>
              </w:rPr>
              <w:t xml:space="preserve">Целевые индикаторы и показатели </w:t>
            </w:r>
            <w:proofErr w:type="gramStart"/>
            <w:r w:rsidRPr="00EC13F1">
              <w:rPr>
                <w:sz w:val="28"/>
                <w:szCs w:val="28"/>
              </w:rPr>
              <w:t>муниципальной</w:t>
            </w:r>
            <w:proofErr w:type="gramEnd"/>
            <w:r w:rsidRPr="00EC13F1">
              <w:rPr>
                <w:sz w:val="28"/>
                <w:szCs w:val="28"/>
              </w:rPr>
              <w:t xml:space="preserve"> программы </w:t>
            </w:r>
          </w:p>
        </w:tc>
        <w:tc>
          <w:tcPr>
            <w:tcW w:w="8221" w:type="dxa"/>
            <w:tcBorders>
              <w:top w:val="single" w:sz="4" w:space="0" w:color="auto"/>
              <w:left w:val="nil"/>
              <w:bottom w:val="single" w:sz="4" w:space="0" w:color="auto"/>
              <w:right w:val="single" w:sz="4" w:space="0" w:color="auto"/>
            </w:tcBorders>
            <w:shd w:val="clear" w:color="auto" w:fill="auto"/>
            <w:hideMark/>
          </w:tcPr>
          <w:p w:rsidR="00EC13F1" w:rsidRPr="00EC13F1" w:rsidRDefault="00EC13F1" w:rsidP="00EC13F1">
            <w:pPr>
              <w:rPr>
                <w:sz w:val="28"/>
                <w:szCs w:val="28"/>
              </w:rPr>
            </w:pPr>
            <w:r w:rsidRPr="00EC13F1">
              <w:rPr>
                <w:sz w:val="28"/>
                <w:szCs w:val="28"/>
              </w:rPr>
              <w:t>1.Удельный вес численности населения в возрасте 5 - 18 лет, охваченного образованием, в общей численности населения в возрасте 5 - 18 лет;</w:t>
            </w:r>
          </w:p>
          <w:p w:rsidR="00EC13F1" w:rsidRPr="00EC13F1" w:rsidRDefault="00EC13F1" w:rsidP="00EC13F1">
            <w:pPr>
              <w:rPr>
                <w:sz w:val="28"/>
                <w:szCs w:val="28"/>
              </w:rPr>
            </w:pPr>
            <w:r w:rsidRPr="00EC13F1">
              <w:rPr>
                <w:sz w:val="28"/>
                <w:szCs w:val="28"/>
              </w:rPr>
              <w:t>2.Удельный вес детей от 3 до 7 лет, получающих дошкольную образовательную услугу в общей численности детей от 3 до 7 лет;</w:t>
            </w:r>
          </w:p>
          <w:p w:rsidR="00EC13F1" w:rsidRPr="00EC13F1" w:rsidRDefault="00EC13F1" w:rsidP="00EC13F1">
            <w:pPr>
              <w:rPr>
                <w:sz w:val="28"/>
                <w:szCs w:val="28"/>
              </w:rPr>
            </w:pPr>
            <w:r w:rsidRPr="00EC13F1">
              <w:rPr>
                <w:sz w:val="28"/>
                <w:szCs w:val="28"/>
              </w:rPr>
              <w:t xml:space="preserve">3.Отношение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w:t>
            </w:r>
            <w:r w:rsidRPr="00EC13F1">
              <w:rPr>
                <w:sz w:val="28"/>
                <w:szCs w:val="28"/>
              </w:rPr>
              <w:lastRenderedPageBreak/>
              <w:t>предмет) в 10 процентах школ с худшими результатами единого государственного экзамена;</w:t>
            </w:r>
          </w:p>
          <w:p w:rsidR="00EC13F1" w:rsidRPr="00EC13F1" w:rsidRDefault="00EC13F1" w:rsidP="00EC13F1">
            <w:pPr>
              <w:rPr>
                <w:sz w:val="28"/>
                <w:szCs w:val="28"/>
              </w:rPr>
            </w:pPr>
            <w:r w:rsidRPr="00EC13F1">
              <w:rPr>
                <w:sz w:val="28"/>
                <w:szCs w:val="28"/>
              </w:rPr>
              <w:t>4.Удельный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r w:rsidRPr="00EC13F1">
              <w:rPr>
                <w:sz w:val="28"/>
                <w:szCs w:val="28"/>
              </w:rPr>
              <w:br/>
              <w:t xml:space="preserve">5. </w:t>
            </w:r>
            <w:proofErr w:type="gramStart"/>
            <w:r w:rsidRPr="00EC13F1">
              <w:rPr>
                <w:sz w:val="28"/>
                <w:szCs w:val="28"/>
              </w:rPr>
              <w:t xml:space="preserve">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 </w:t>
            </w:r>
            <w:proofErr w:type="gramEnd"/>
          </w:p>
          <w:p w:rsidR="00EC13F1" w:rsidRPr="00EC13F1" w:rsidRDefault="00EC13F1" w:rsidP="00EC13F1">
            <w:pPr>
              <w:rPr>
                <w:sz w:val="28"/>
                <w:szCs w:val="28"/>
              </w:rPr>
            </w:pPr>
            <w:r w:rsidRPr="00EC13F1">
              <w:rPr>
                <w:sz w:val="28"/>
                <w:szCs w:val="28"/>
              </w:rPr>
              <w:t>6.Доля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EC13F1" w:rsidRPr="00EC13F1" w:rsidRDefault="00EC13F1" w:rsidP="00EC13F1">
            <w:pPr>
              <w:rPr>
                <w:sz w:val="28"/>
                <w:szCs w:val="28"/>
              </w:rPr>
            </w:pPr>
            <w:r w:rsidRPr="00EC13F1">
              <w:rPr>
                <w:sz w:val="28"/>
                <w:szCs w:val="28"/>
              </w:rPr>
              <w:t xml:space="preserve">7. Количество детей, охваченных организованным отдыхом и оздоровлением, в общем количестве детей школьного возраста;                                                                                                                                                                   </w:t>
            </w:r>
            <w:r w:rsidRPr="00EC13F1">
              <w:rPr>
                <w:sz w:val="28"/>
                <w:szCs w:val="28"/>
              </w:rPr>
              <w:br/>
              <w:t xml:space="preserve">8.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w:t>
            </w:r>
          </w:p>
          <w:p w:rsidR="00EC13F1" w:rsidRPr="00EC13F1" w:rsidRDefault="00EC13F1" w:rsidP="00EC13F1">
            <w:pPr>
              <w:rPr>
                <w:sz w:val="28"/>
                <w:szCs w:val="28"/>
              </w:rPr>
            </w:pPr>
            <w:proofErr w:type="gramStart"/>
            <w:r w:rsidRPr="00EC13F1">
              <w:rPr>
                <w:sz w:val="28"/>
                <w:szCs w:val="28"/>
              </w:rPr>
              <w:t xml:space="preserve">9.Доля обучающихся, принимающих участие в  конкурсах </w:t>
            </w:r>
            <w:proofErr w:type="spellStart"/>
            <w:r w:rsidRPr="00EC13F1">
              <w:rPr>
                <w:sz w:val="28"/>
                <w:szCs w:val="28"/>
              </w:rPr>
              <w:t>военно</w:t>
            </w:r>
            <w:proofErr w:type="spellEnd"/>
            <w:r w:rsidRPr="00EC13F1">
              <w:rPr>
                <w:sz w:val="28"/>
                <w:szCs w:val="28"/>
              </w:rPr>
              <w:t xml:space="preserve"> – патриотической направленности, различного уровня;  </w:t>
            </w:r>
            <w:proofErr w:type="gramEnd"/>
          </w:p>
          <w:p w:rsidR="00EC13F1" w:rsidRPr="00EC13F1" w:rsidRDefault="00EC13F1" w:rsidP="00EC13F1">
            <w:pPr>
              <w:widowControl w:val="0"/>
              <w:autoSpaceDE w:val="0"/>
              <w:autoSpaceDN w:val="0"/>
              <w:adjustRightInd w:val="0"/>
              <w:jc w:val="both"/>
              <w:rPr>
                <w:sz w:val="28"/>
                <w:szCs w:val="28"/>
              </w:rPr>
            </w:pPr>
            <w:r w:rsidRPr="00EC13F1">
              <w:rPr>
                <w:sz w:val="28"/>
                <w:szCs w:val="28"/>
              </w:rPr>
              <w:t>10. Удельный вес взаимодействия с другими ОУ в сети, с учителями через электронный дневник  и обмена электронными ресурсами, опытом их использования.</w:t>
            </w:r>
          </w:p>
          <w:p w:rsidR="00EC13F1" w:rsidRPr="00EC13F1" w:rsidRDefault="00EC13F1" w:rsidP="00EC13F1">
            <w:pPr>
              <w:rPr>
                <w:sz w:val="28"/>
                <w:szCs w:val="28"/>
              </w:rPr>
            </w:pPr>
          </w:p>
        </w:tc>
      </w:tr>
      <w:tr w:rsidR="00EC13F1" w:rsidRPr="00EC13F1" w:rsidTr="00EC13F1">
        <w:trPr>
          <w:trHeight w:val="1065"/>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widowControl w:val="0"/>
              <w:autoSpaceDE w:val="0"/>
              <w:autoSpaceDN w:val="0"/>
              <w:adjustRightInd w:val="0"/>
              <w:spacing w:after="200"/>
              <w:jc w:val="both"/>
              <w:rPr>
                <w:sz w:val="28"/>
                <w:szCs w:val="28"/>
              </w:rPr>
            </w:pPr>
            <w:r w:rsidRPr="00EC13F1">
              <w:rPr>
                <w:sz w:val="28"/>
                <w:szCs w:val="28"/>
              </w:rPr>
              <w:lastRenderedPageBreak/>
              <w:t>Этапы и сроки реализации муниципальной программы</w:t>
            </w:r>
          </w:p>
        </w:tc>
        <w:tc>
          <w:tcPr>
            <w:tcW w:w="8221" w:type="dxa"/>
            <w:tcBorders>
              <w:top w:val="single" w:sz="4" w:space="0" w:color="auto"/>
              <w:left w:val="nil"/>
              <w:bottom w:val="single" w:sz="4" w:space="0" w:color="auto"/>
              <w:right w:val="single" w:sz="4" w:space="0" w:color="auto"/>
            </w:tcBorders>
            <w:shd w:val="clear" w:color="auto" w:fill="auto"/>
            <w:vAlign w:val="center"/>
            <w:hideMark/>
          </w:tcPr>
          <w:p w:rsidR="00EC13F1" w:rsidRPr="00EC13F1" w:rsidRDefault="00EC13F1" w:rsidP="00EC13F1">
            <w:pPr>
              <w:rPr>
                <w:sz w:val="28"/>
                <w:szCs w:val="28"/>
              </w:rPr>
            </w:pPr>
            <w:r w:rsidRPr="00EC13F1">
              <w:rPr>
                <w:sz w:val="28"/>
                <w:szCs w:val="28"/>
              </w:rPr>
              <w:t>Срок реализации  муниципальной  Программы - 2018 – 2023 годы:</w:t>
            </w:r>
          </w:p>
          <w:p w:rsidR="00EC13F1" w:rsidRPr="00EC13F1" w:rsidRDefault="00EC13F1" w:rsidP="00EC13F1">
            <w:pPr>
              <w:rPr>
                <w:sz w:val="28"/>
                <w:szCs w:val="28"/>
              </w:rPr>
            </w:pPr>
            <w:r w:rsidRPr="00EC13F1">
              <w:rPr>
                <w:sz w:val="28"/>
                <w:szCs w:val="28"/>
              </w:rPr>
              <w:t>первый этап - 2018 - 2019 годы;</w:t>
            </w:r>
          </w:p>
          <w:p w:rsidR="00EC13F1" w:rsidRPr="00EC13F1" w:rsidRDefault="00EC13F1" w:rsidP="00EC13F1">
            <w:pPr>
              <w:rPr>
                <w:sz w:val="28"/>
                <w:szCs w:val="28"/>
              </w:rPr>
            </w:pPr>
            <w:r w:rsidRPr="00EC13F1">
              <w:rPr>
                <w:sz w:val="28"/>
                <w:szCs w:val="28"/>
              </w:rPr>
              <w:t>второй этап - 2020 - 2021 годы;</w:t>
            </w:r>
          </w:p>
          <w:p w:rsidR="00EC13F1" w:rsidRPr="00EC13F1" w:rsidRDefault="00EC13F1" w:rsidP="00EC13F1">
            <w:pPr>
              <w:rPr>
                <w:sz w:val="28"/>
                <w:szCs w:val="28"/>
              </w:rPr>
            </w:pPr>
            <w:r w:rsidRPr="00EC13F1">
              <w:rPr>
                <w:sz w:val="28"/>
                <w:szCs w:val="28"/>
              </w:rPr>
              <w:t>третий этап - 2022 - 2023 годы.</w:t>
            </w:r>
          </w:p>
        </w:tc>
      </w:tr>
      <w:tr w:rsidR="00EC13F1" w:rsidRPr="00EC13F1" w:rsidTr="00EC13F1">
        <w:trPr>
          <w:trHeight w:val="1467"/>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widowControl w:val="0"/>
              <w:autoSpaceDE w:val="0"/>
              <w:autoSpaceDN w:val="0"/>
              <w:adjustRightInd w:val="0"/>
              <w:spacing w:after="200"/>
              <w:jc w:val="both"/>
              <w:rPr>
                <w:sz w:val="28"/>
                <w:szCs w:val="28"/>
              </w:rPr>
            </w:pPr>
            <w:proofErr w:type="gramStart"/>
            <w:r w:rsidRPr="00EC13F1">
              <w:rPr>
                <w:sz w:val="28"/>
                <w:szCs w:val="28"/>
              </w:rPr>
              <w:t>Объемы и источники финансирования муниципальной  программы (в действующих ценах каждого года реализации муниципальной  программы</w:t>
            </w:r>
            <w:proofErr w:type="gramEnd"/>
          </w:p>
        </w:tc>
        <w:tc>
          <w:tcPr>
            <w:tcW w:w="8221" w:type="dxa"/>
            <w:tcBorders>
              <w:top w:val="single" w:sz="4" w:space="0" w:color="auto"/>
              <w:left w:val="nil"/>
              <w:bottom w:val="single" w:sz="4" w:space="0" w:color="auto"/>
              <w:right w:val="single" w:sz="4" w:space="0" w:color="auto"/>
            </w:tcBorders>
            <w:shd w:val="clear" w:color="000000" w:fill="FFFFFF"/>
            <w:vAlign w:val="bottom"/>
            <w:hideMark/>
          </w:tcPr>
          <w:p w:rsidR="00EC13F1" w:rsidRPr="00EC13F1" w:rsidRDefault="00EC13F1" w:rsidP="00EC13F1">
            <w:pPr>
              <w:rPr>
                <w:sz w:val="28"/>
                <w:szCs w:val="28"/>
              </w:rPr>
            </w:pPr>
            <w:r w:rsidRPr="00EC13F1">
              <w:rPr>
                <w:sz w:val="28"/>
                <w:szCs w:val="28"/>
              </w:rPr>
              <w:t xml:space="preserve">Общий объем финансирования </w:t>
            </w:r>
            <w:proofErr w:type="gramStart"/>
            <w:r w:rsidRPr="00EC13F1">
              <w:rPr>
                <w:sz w:val="28"/>
                <w:szCs w:val="28"/>
              </w:rPr>
              <w:t>государственной</w:t>
            </w:r>
            <w:proofErr w:type="gramEnd"/>
            <w:r w:rsidRPr="00EC13F1">
              <w:rPr>
                <w:sz w:val="28"/>
                <w:szCs w:val="28"/>
              </w:rPr>
              <w:t xml:space="preserve"> программы составляет –1141837,301 тыс. рублей, в том числе:</w:t>
            </w:r>
          </w:p>
          <w:p w:rsidR="00EC13F1" w:rsidRPr="00EC13F1" w:rsidRDefault="00EC13F1" w:rsidP="00EC13F1">
            <w:pPr>
              <w:rPr>
                <w:sz w:val="28"/>
                <w:szCs w:val="28"/>
              </w:rPr>
            </w:pPr>
            <w:r w:rsidRPr="00EC13F1">
              <w:rPr>
                <w:sz w:val="28"/>
                <w:szCs w:val="28"/>
              </w:rPr>
              <w:t>- из федерального бюджета – 3026 тыс. рублей:</w:t>
            </w:r>
          </w:p>
          <w:p w:rsidR="00EC13F1" w:rsidRPr="00EC13F1" w:rsidRDefault="00EC13F1" w:rsidP="00EC13F1">
            <w:pPr>
              <w:rPr>
                <w:sz w:val="28"/>
                <w:szCs w:val="28"/>
              </w:rPr>
            </w:pPr>
            <w:r w:rsidRPr="00EC13F1">
              <w:rPr>
                <w:sz w:val="28"/>
                <w:szCs w:val="28"/>
              </w:rPr>
              <w:t>2018 год – 365,9 тыс. рублей;</w:t>
            </w:r>
          </w:p>
          <w:p w:rsidR="00EC13F1" w:rsidRPr="00EC13F1" w:rsidRDefault="00EC13F1" w:rsidP="00EC13F1">
            <w:pPr>
              <w:rPr>
                <w:sz w:val="28"/>
                <w:szCs w:val="28"/>
              </w:rPr>
            </w:pPr>
            <w:r w:rsidRPr="00EC13F1">
              <w:rPr>
                <w:sz w:val="28"/>
                <w:szCs w:val="28"/>
              </w:rPr>
              <w:t>2019 год – 515,3 тыс. рублей;</w:t>
            </w:r>
          </w:p>
          <w:p w:rsidR="00EC13F1" w:rsidRPr="00EC13F1" w:rsidRDefault="00EC13F1" w:rsidP="00EC13F1">
            <w:pPr>
              <w:rPr>
                <w:sz w:val="28"/>
                <w:szCs w:val="28"/>
              </w:rPr>
            </w:pPr>
            <w:r w:rsidRPr="00EC13F1">
              <w:rPr>
                <w:sz w:val="28"/>
                <w:szCs w:val="28"/>
              </w:rPr>
              <w:t>2020 год – 536,2  тыс. рублей;</w:t>
            </w:r>
          </w:p>
          <w:p w:rsidR="00EC13F1" w:rsidRPr="00EC13F1" w:rsidRDefault="00EC13F1" w:rsidP="00EC13F1">
            <w:pPr>
              <w:rPr>
                <w:sz w:val="28"/>
                <w:szCs w:val="28"/>
              </w:rPr>
            </w:pPr>
            <w:r w:rsidRPr="00EC13F1">
              <w:rPr>
                <w:sz w:val="28"/>
                <w:szCs w:val="28"/>
              </w:rPr>
              <w:t>2021 год – 536,2  тыс. рублей;</w:t>
            </w:r>
          </w:p>
          <w:p w:rsidR="00EC13F1" w:rsidRPr="00EC13F1" w:rsidRDefault="00EC13F1" w:rsidP="00EC13F1">
            <w:pPr>
              <w:rPr>
                <w:sz w:val="28"/>
                <w:szCs w:val="28"/>
              </w:rPr>
            </w:pPr>
            <w:r w:rsidRPr="00EC13F1">
              <w:rPr>
                <w:sz w:val="28"/>
                <w:szCs w:val="28"/>
              </w:rPr>
              <w:t>2022 год – 536,2  тыс. рублей;</w:t>
            </w:r>
          </w:p>
          <w:p w:rsidR="00EC13F1" w:rsidRPr="00EC13F1" w:rsidRDefault="00EC13F1" w:rsidP="00EC13F1">
            <w:pPr>
              <w:rPr>
                <w:sz w:val="28"/>
                <w:szCs w:val="28"/>
              </w:rPr>
            </w:pPr>
            <w:r w:rsidRPr="00EC13F1">
              <w:rPr>
                <w:sz w:val="28"/>
                <w:szCs w:val="28"/>
              </w:rPr>
              <w:t>2023 год – 536,2  тыс. рублей.</w:t>
            </w:r>
          </w:p>
          <w:p w:rsidR="00EC13F1" w:rsidRPr="00EC13F1" w:rsidRDefault="00EC13F1" w:rsidP="00EC13F1">
            <w:pPr>
              <w:rPr>
                <w:sz w:val="28"/>
                <w:szCs w:val="28"/>
              </w:rPr>
            </w:pPr>
            <w:r w:rsidRPr="00EC13F1">
              <w:rPr>
                <w:sz w:val="28"/>
                <w:szCs w:val="28"/>
              </w:rPr>
              <w:t xml:space="preserve">- из областного бюджета –829554,158 тыс. рублей: </w:t>
            </w:r>
          </w:p>
          <w:p w:rsidR="00EC13F1" w:rsidRPr="00EC13F1" w:rsidRDefault="00EC13F1" w:rsidP="00EC13F1">
            <w:pPr>
              <w:rPr>
                <w:sz w:val="28"/>
                <w:szCs w:val="28"/>
              </w:rPr>
            </w:pPr>
            <w:r w:rsidRPr="00EC13F1">
              <w:rPr>
                <w:sz w:val="28"/>
                <w:szCs w:val="28"/>
              </w:rPr>
              <w:t>2018 год – 119448,4 тыс. рублей;</w:t>
            </w:r>
          </w:p>
          <w:p w:rsidR="00EC13F1" w:rsidRPr="00EC13F1" w:rsidRDefault="00EC13F1" w:rsidP="00EC13F1">
            <w:pPr>
              <w:rPr>
                <w:sz w:val="28"/>
                <w:szCs w:val="28"/>
              </w:rPr>
            </w:pPr>
            <w:r w:rsidRPr="00EC13F1">
              <w:rPr>
                <w:sz w:val="28"/>
                <w:szCs w:val="28"/>
              </w:rPr>
              <w:lastRenderedPageBreak/>
              <w:t>2019 год – 133060,1 тыс. рублей;</w:t>
            </w:r>
          </w:p>
          <w:p w:rsidR="00EC13F1" w:rsidRPr="00EC13F1" w:rsidRDefault="00EC13F1" w:rsidP="00EC13F1">
            <w:pPr>
              <w:rPr>
                <w:sz w:val="28"/>
                <w:szCs w:val="28"/>
              </w:rPr>
            </w:pPr>
            <w:r w:rsidRPr="00EC13F1">
              <w:rPr>
                <w:sz w:val="28"/>
                <w:szCs w:val="28"/>
              </w:rPr>
              <w:t>2020 год – 144255,134 тыс. рублей;</w:t>
            </w:r>
          </w:p>
          <w:p w:rsidR="00EC13F1" w:rsidRPr="00EC13F1" w:rsidRDefault="00EC13F1" w:rsidP="00EC13F1">
            <w:pPr>
              <w:rPr>
                <w:sz w:val="28"/>
                <w:szCs w:val="28"/>
              </w:rPr>
            </w:pPr>
            <w:r w:rsidRPr="00EC13F1">
              <w:rPr>
                <w:sz w:val="28"/>
                <w:szCs w:val="28"/>
              </w:rPr>
              <w:t>2021 год – 144263,508  тыс. рублей;</w:t>
            </w:r>
          </w:p>
          <w:p w:rsidR="00EC13F1" w:rsidRPr="00EC13F1" w:rsidRDefault="00EC13F1" w:rsidP="00EC13F1">
            <w:pPr>
              <w:rPr>
                <w:sz w:val="28"/>
                <w:szCs w:val="28"/>
              </w:rPr>
            </w:pPr>
            <w:r w:rsidRPr="00EC13F1">
              <w:rPr>
                <w:sz w:val="28"/>
                <w:szCs w:val="28"/>
              </w:rPr>
              <w:t>2022 год – 144263,508  тыс. рублей;</w:t>
            </w:r>
          </w:p>
          <w:p w:rsidR="00EC13F1" w:rsidRPr="00EC13F1" w:rsidRDefault="00EC13F1" w:rsidP="00EC13F1">
            <w:pPr>
              <w:rPr>
                <w:sz w:val="28"/>
                <w:szCs w:val="28"/>
              </w:rPr>
            </w:pPr>
            <w:r w:rsidRPr="00EC13F1">
              <w:rPr>
                <w:sz w:val="28"/>
                <w:szCs w:val="28"/>
              </w:rPr>
              <w:t>2023 год – 144263,508  тыс. рублей.</w:t>
            </w:r>
          </w:p>
          <w:p w:rsidR="00EC13F1" w:rsidRPr="00EC13F1" w:rsidRDefault="00EC13F1" w:rsidP="00EC13F1">
            <w:pPr>
              <w:rPr>
                <w:sz w:val="28"/>
                <w:szCs w:val="28"/>
              </w:rPr>
            </w:pPr>
            <w:r w:rsidRPr="00EC13F1">
              <w:rPr>
                <w:sz w:val="28"/>
                <w:szCs w:val="28"/>
              </w:rPr>
              <w:t xml:space="preserve">- из местного бюджета – 309257,143 тыс. рублей: </w:t>
            </w:r>
          </w:p>
          <w:p w:rsidR="00EC13F1" w:rsidRPr="00EC13F1" w:rsidRDefault="00EC13F1" w:rsidP="00EC13F1">
            <w:pPr>
              <w:rPr>
                <w:sz w:val="28"/>
                <w:szCs w:val="28"/>
              </w:rPr>
            </w:pPr>
            <w:r w:rsidRPr="00EC13F1">
              <w:rPr>
                <w:sz w:val="28"/>
                <w:szCs w:val="28"/>
              </w:rPr>
              <w:t>2018 год – 57434,1 тыс. рублей;</w:t>
            </w:r>
          </w:p>
          <w:p w:rsidR="00EC13F1" w:rsidRPr="00EC13F1" w:rsidRDefault="00EC13F1" w:rsidP="00EC13F1">
            <w:pPr>
              <w:rPr>
                <w:sz w:val="28"/>
                <w:szCs w:val="28"/>
              </w:rPr>
            </w:pPr>
            <w:r w:rsidRPr="00EC13F1">
              <w:rPr>
                <w:sz w:val="28"/>
                <w:szCs w:val="28"/>
              </w:rPr>
              <w:t>2019 год – 47936 тыс. рублей;</w:t>
            </w:r>
          </w:p>
          <w:p w:rsidR="00EC13F1" w:rsidRPr="00EC13F1" w:rsidRDefault="00EC13F1" w:rsidP="00EC13F1">
            <w:pPr>
              <w:rPr>
                <w:sz w:val="28"/>
                <w:szCs w:val="28"/>
              </w:rPr>
            </w:pPr>
            <w:r w:rsidRPr="00EC13F1">
              <w:rPr>
                <w:sz w:val="28"/>
                <w:szCs w:val="28"/>
              </w:rPr>
              <w:t>2020 год – 49697,879 тыс. рублей;</w:t>
            </w:r>
          </w:p>
          <w:p w:rsidR="00EC13F1" w:rsidRPr="00EC13F1" w:rsidRDefault="00EC13F1" w:rsidP="00EC13F1">
            <w:pPr>
              <w:rPr>
                <w:sz w:val="28"/>
                <w:szCs w:val="28"/>
              </w:rPr>
            </w:pPr>
            <w:r w:rsidRPr="00EC13F1">
              <w:rPr>
                <w:sz w:val="28"/>
                <w:szCs w:val="28"/>
              </w:rPr>
              <w:t>2021 год – 51396,388 тыс. рублей;</w:t>
            </w:r>
          </w:p>
          <w:p w:rsidR="00EC13F1" w:rsidRPr="00EC13F1" w:rsidRDefault="00EC13F1" w:rsidP="00EC13F1">
            <w:pPr>
              <w:rPr>
                <w:sz w:val="28"/>
                <w:szCs w:val="28"/>
              </w:rPr>
            </w:pPr>
            <w:r w:rsidRPr="00EC13F1">
              <w:rPr>
                <w:sz w:val="28"/>
                <w:szCs w:val="28"/>
              </w:rPr>
              <w:t>2022 год – 51396,388 тыс. рублей;</w:t>
            </w:r>
          </w:p>
          <w:p w:rsidR="00EC13F1" w:rsidRPr="00EC13F1" w:rsidRDefault="00EC13F1" w:rsidP="00EC13F1">
            <w:pPr>
              <w:rPr>
                <w:sz w:val="28"/>
                <w:szCs w:val="28"/>
              </w:rPr>
            </w:pPr>
            <w:r w:rsidRPr="00EC13F1">
              <w:rPr>
                <w:sz w:val="28"/>
                <w:szCs w:val="28"/>
              </w:rPr>
              <w:t>2023год –  51396,388 тыс. рублей.</w:t>
            </w:r>
          </w:p>
        </w:tc>
      </w:tr>
      <w:tr w:rsidR="00EC13F1" w:rsidRPr="00EC13F1" w:rsidTr="00EC13F1">
        <w:trPr>
          <w:trHeight w:val="1264"/>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EC13F1" w:rsidRPr="00EC13F1" w:rsidRDefault="00EC13F1" w:rsidP="00EC13F1">
            <w:pPr>
              <w:rPr>
                <w:sz w:val="28"/>
                <w:szCs w:val="28"/>
              </w:rPr>
            </w:pPr>
            <w:r w:rsidRPr="00EC13F1">
              <w:rPr>
                <w:sz w:val="28"/>
                <w:szCs w:val="28"/>
              </w:rPr>
              <w:lastRenderedPageBreak/>
              <w:t> Ожидаемые конечные результаты реализации муниципальной  программы</w:t>
            </w:r>
          </w:p>
        </w:tc>
        <w:tc>
          <w:tcPr>
            <w:tcW w:w="8221" w:type="dxa"/>
            <w:tcBorders>
              <w:top w:val="single" w:sz="4" w:space="0" w:color="auto"/>
              <w:left w:val="nil"/>
              <w:bottom w:val="single" w:sz="4" w:space="0" w:color="auto"/>
              <w:right w:val="single" w:sz="4" w:space="0" w:color="auto"/>
            </w:tcBorders>
            <w:shd w:val="clear" w:color="000000" w:fill="FFFFFF"/>
            <w:hideMark/>
          </w:tcPr>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Результатом реализации Программы должно стать достижение следующих значений показателей:  </w:t>
            </w:r>
          </w:p>
          <w:p w:rsidR="00EC13F1" w:rsidRPr="00EC13F1" w:rsidRDefault="00EC13F1" w:rsidP="00EC13F1">
            <w:pPr>
              <w:widowControl w:val="0"/>
              <w:autoSpaceDE w:val="0"/>
              <w:autoSpaceDN w:val="0"/>
              <w:adjustRightInd w:val="0"/>
              <w:jc w:val="both"/>
              <w:rPr>
                <w:sz w:val="28"/>
                <w:szCs w:val="28"/>
              </w:rPr>
            </w:pPr>
            <w:r w:rsidRPr="00EC13F1">
              <w:rPr>
                <w:sz w:val="28"/>
                <w:szCs w:val="28"/>
              </w:rPr>
              <w:t>- удельный вес численности населения в возрасте 5 - 18 лет, охваченного образованием, в общей численности населения в возрасте 5 - 18 лет – 99,4 %;</w:t>
            </w:r>
          </w:p>
          <w:p w:rsidR="00EC13F1" w:rsidRPr="00EC13F1" w:rsidRDefault="00EC13F1" w:rsidP="00EC13F1">
            <w:pPr>
              <w:widowControl w:val="0"/>
              <w:autoSpaceDE w:val="0"/>
              <w:autoSpaceDN w:val="0"/>
              <w:adjustRightInd w:val="0"/>
              <w:jc w:val="both"/>
              <w:rPr>
                <w:sz w:val="28"/>
                <w:szCs w:val="28"/>
              </w:rPr>
            </w:pPr>
            <w:r w:rsidRPr="00EC13F1">
              <w:rPr>
                <w:sz w:val="28"/>
                <w:szCs w:val="28"/>
              </w:rPr>
              <w:t>- 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 – 24,9 %;;</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 -1,5; </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 удельный вес численности обучающихся государственных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 – 80 %; </w:t>
            </w:r>
          </w:p>
          <w:p w:rsidR="00EC13F1" w:rsidRPr="00EC13F1" w:rsidRDefault="00EC13F1" w:rsidP="00EC13F1">
            <w:pPr>
              <w:jc w:val="both"/>
              <w:rPr>
                <w:sz w:val="28"/>
                <w:szCs w:val="28"/>
              </w:rPr>
            </w:pPr>
            <w:proofErr w:type="gramStart"/>
            <w:r w:rsidRPr="00EC13F1">
              <w:rPr>
                <w:sz w:val="28"/>
                <w:szCs w:val="28"/>
              </w:rPr>
              <w:t>- 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 – 99 %.</w:t>
            </w:r>
            <w:proofErr w:type="gramEnd"/>
          </w:p>
          <w:p w:rsidR="00EC13F1" w:rsidRPr="00EC13F1" w:rsidRDefault="00EC13F1" w:rsidP="00EC13F1">
            <w:pPr>
              <w:widowControl w:val="0"/>
              <w:autoSpaceDE w:val="0"/>
              <w:autoSpaceDN w:val="0"/>
              <w:adjustRightInd w:val="0"/>
              <w:contextualSpacing/>
              <w:jc w:val="both"/>
              <w:rPr>
                <w:sz w:val="28"/>
                <w:szCs w:val="28"/>
              </w:rPr>
            </w:pPr>
            <w:r w:rsidRPr="00EC13F1">
              <w:rPr>
                <w:rFonts w:eastAsia="Calibri"/>
                <w:sz w:val="28"/>
                <w:szCs w:val="28"/>
                <w:lang w:eastAsia="en-US"/>
              </w:rPr>
              <w:t>- доля детей, охваченных образовательными программами дополнительного образования детей, в общей численности детей и молодежи в возрасте 5 - 18 лет – 80 %;</w:t>
            </w:r>
          </w:p>
          <w:p w:rsidR="00EC13F1" w:rsidRPr="00EC13F1" w:rsidRDefault="00EC13F1" w:rsidP="00EC13F1">
            <w:pPr>
              <w:autoSpaceDE w:val="0"/>
              <w:autoSpaceDN w:val="0"/>
              <w:adjustRightInd w:val="0"/>
              <w:jc w:val="both"/>
              <w:rPr>
                <w:sz w:val="28"/>
                <w:szCs w:val="28"/>
              </w:rPr>
            </w:pPr>
            <w:r w:rsidRPr="00EC13F1">
              <w:rPr>
                <w:sz w:val="28"/>
                <w:szCs w:val="28"/>
              </w:rPr>
              <w:t xml:space="preserve">- количество детей, охваченных организованным отдыхом и оздоровлением, в общем количестве детей школьного возраста – </w:t>
            </w:r>
            <w:r w:rsidRPr="00EC13F1">
              <w:rPr>
                <w:sz w:val="28"/>
                <w:szCs w:val="28"/>
              </w:rPr>
              <w:lastRenderedPageBreak/>
              <w:t>825 чел.;</w:t>
            </w:r>
          </w:p>
          <w:p w:rsidR="00EC13F1" w:rsidRPr="00EC13F1" w:rsidRDefault="00EC13F1" w:rsidP="00EC13F1">
            <w:pPr>
              <w:widowControl w:val="0"/>
              <w:autoSpaceDE w:val="0"/>
              <w:autoSpaceDN w:val="0"/>
              <w:adjustRightInd w:val="0"/>
              <w:jc w:val="both"/>
              <w:rPr>
                <w:sz w:val="28"/>
                <w:szCs w:val="28"/>
              </w:rPr>
            </w:pPr>
            <w:r w:rsidRPr="00EC13F1">
              <w:rPr>
                <w:sz w:val="28"/>
                <w:szCs w:val="28"/>
              </w:rPr>
              <w:t>-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 3 %;</w:t>
            </w:r>
          </w:p>
          <w:p w:rsidR="00EC13F1" w:rsidRPr="00EC13F1" w:rsidRDefault="00EC13F1" w:rsidP="00EC13F1">
            <w:pPr>
              <w:widowControl w:val="0"/>
              <w:autoSpaceDE w:val="0"/>
              <w:autoSpaceDN w:val="0"/>
              <w:adjustRightInd w:val="0"/>
              <w:jc w:val="both"/>
              <w:rPr>
                <w:sz w:val="28"/>
                <w:szCs w:val="28"/>
              </w:rPr>
            </w:pPr>
            <w:r w:rsidRPr="00EC13F1">
              <w:rPr>
                <w:sz w:val="28"/>
                <w:szCs w:val="28"/>
              </w:rPr>
              <w:t>- удельный вес взаимодействия с другими ОУ в сети, с учителями</w:t>
            </w:r>
          </w:p>
          <w:p w:rsidR="00EC13F1" w:rsidRPr="00EC13F1" w:rsidRDefault="00EC13F1" w:rsidP="00EC13F1">
            <w:pPr>
              <w:widowControl w:val="0"/>
              <w:autoSpaceDE w:val="0"/>
              <w:autoSpaceDN w:val="0"/>
              <w:adjustRightInd w:val="0"/>
              <w:jc w:val="both"/>
              <w:rPr>
                <w:sz w:val="28"/>
                <w:szCs w:val="28"/>
              </w:rPr>
            </w:pPr>
            <w:r w:rsidRPr="00EC13F1">
              <w:rPr>
                <w:sz w:val="28"/>
                <w:szCs w:val="28"/>
              </w:rPr>
              <w:t>через электронный дневник  и обмена электронными ресурсами, опытом их использования.</w:t>
            </w:r>
          </w:p>
          <w:p w:rsidR="00EC13F1" w:rsidRPr="00EC13F1" w:rsidRDefault="00EC13F1" w:rsidP="00EC13F1">
            <w:pPr>
              <w:rPr>
                <w:sz w:val="28"/>
                <w:szCs w:val="28"/>
              </w:rPr>
            </w:pPr>
          </w:p>
        </w:tc>
      </w:tr>
    </w:tbl>
    <w:p w:rsidR="00EC13F1" w:rsidRPr="00EC13F1" w:rsidRDefault="00EC13F1" w:rsidP="00EC13F1">
      <w:pPr>
        <w:widowControl w:val="0"/>
        <w:autoSpaceDE w:val="0"/>
        <w:autoSpaceDN w:val="0"/>
        <w:adjustRightInd w:val="0"/>
        <w:ind w:right="283"/>
        <w:outlineLvl w:val="1"/>
        <w:rPr>
          <w:sz w:val="28"/>
          <w:szCs w:val="28"/>
        </w:rPr>
      </w:pPr>
    </w:p>
    <w:p w:rsidR="00EC13F1" w:rsidRPr="00EC13F1" w:rsidRDefault="00EC13F1" w:rsidP="00E143F1">
      <w:pPr>
        <w:widowControl w:val="0"/>
        <w:numPr>
          <w:ilvl w:val="0"/>
          <w:numId w:val="2"/>
        </w:numPr>
        <w:autoSpaceDE w:val="0"/>
        <w:autoSpaceDN w:val="0"/>
        <w:adjustRightInd w:val="0"/>
        <w:spacing w:after="200"/>
        <w:contextualSpacing/>
        <w:outlineLvl w:val="1"/>
        <w:rPr>
          <w:rFonts w:eastAsia="Calibri"/>
          <w:sz w:val="28"/>
          <w:szCs w:val="28"/>
          <w:lang w:eastAsia="en-US"/>
        </w:rPr>
      </w:pPr>
      <w:r w:rsidRPr="00EC13F1">
        <w:rPr>
          <w:rFonts w:eastAsia="Calibri"/>
          <w:sz w:val="28"/>
          <w:szCs w:val="28"/>
          <w:lang w:eastAsia="en-US"/>
        </w:rPr>
        <w:t>Общая характеристика сферы реализации муниципальной программы</w:t>
      </w:r>
    </w:p>
    <w:p w:rsidR="00EC13F1" w:rsidRPr="00EC13F1" w:rsidRDefault="00EC13F1" w:rsidP="00EC13F1">
      <w:pPr>
        <w:widowControl w:val="0"/>
        <w:autoSpaceDE w:val="0"/>
        <w:autoSpaceDN w:val="0"/>
        <w:adjustRightInd w:val="0"/>
        <w:jc w:val="center"/>
        <w:rPr>
          <w:b/>
          <w:sz w:val="28"/>
          <w:szCs w:val="28"/>
        </w:rPr>
      </w:pPr>
      <w:r w:rsidRPr="00EC13F1">
        <w:rPr>
          <w:sz w:val="28"/>
          <w:szCs w:val="28"/>
        </w:rPr>
        <w:t>2.1. Масштаб системы образования и доступность образовательных услуг.</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Сеть образовательных учреждений Нижнедевицкого муниципального  района составляют: 10 средних, 2 основных, 2 детских садов, 2 учреждения дополнительного образования, 6 дошкольных  структурных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Уровень образования в Воронежской области является одним из самых высоких в Российской Федерации. Охват общим образованием населения в возрасте от 7 до 17 лет  составляет 99,8 процента,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охват составляет 100%.</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 показателю охвата детей дошкольным образованием Нижнедевицкий муниципальный район соответствует средним значениям по области. Показатель обеспеченности местами в дошкольных образовательных учреждениях составляет 59,5 процента. </w:t>
      </w:r>
    </w:p>
    <w:p w:rsidR="00EC13F1" w:rsidRPr="00EC13F1" w:rsidRDefault="00EC13F1" w:rsidP="00EC13F1">
      <w:pPr>
        <w:widowControl w:val="0"/>
        <w:autoSpaceDE w:val="0"/>
        <w:autoSpaceDN w:val="0"/>
        <w:adjustRightInd w:val="0"/>
        <w:ind w:firstLine="709"/>
        <w:jc w:val="both"/>
        <w:rPr>
          <w:b/>
          <w:sz w:val="28"/>
          <w:szCs w:val="28"/>
        </w:rPr>
      </w:pPr>
      <w:proofErr w:type="gramStart"/>
      <w:r w:rsidRPr="00EC13F1">
        <w:rPr>
          <w:sz w:val="28"/>
          <w:szCs w:val="28"/>
        </w:rPr>
        <w:t>Не все школьники  имеют возможность выбора программ профильного обучения в соответствии со своими склонностями и способностями: доля выпускников 11 классов, обучающихся в классах с углубленным или профильным изучением отдельных предметов (в общей численности выпускников 11 классов), составляет в среднем по Воронежской области  62,08 процента, в  Российской Федерации 47,67 процента, в Нижнедевицком муниципальном районе 78,1</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Для решения проблемы доступности образовательных услуг для детей с ограниченными возможностями здоровья реализуется проект по развитию системы обучения на дому с использованием дистанционных технологий. За 2016 - 2017 годы системой были охвачены 2 ребенка, а всего обучение на дому было рекомендовано 11 обучающимся.</w:t>
      </w:r>
    </w:p>
    <w:p w:rsidR="00EC13F1" w:rsidRPr="00EC13F1" w:rsidRDefault="00EC13F1" w:rsidP="00EC13F1">
      <w:pPr>
        <w:autoSpaceDE w:val="0"/>
        <w:autoSpaceDN w:val="0"/>
        <w:adjustRightInd w:val="0"/>
        <w:ind w:firstLine="709"/>
        <w:jc w:val="both"/>
        <w:rPr>
          <w:rFonts w:eastAsia="Calibri"/>
          <w:sz w:val="28"/>
          <w:szCs w:val="28"/>
        </w:rPr>
      </w:pPr>
      <w:r w:rsidRPr="00EC13F1">
        <w:rPr>
          <w:rFonts w:eastAsia="Calibri"/>
          <w:sz w:val="28"/>
          <w:szCs w:val="28"/>
        </w:rPr>
        <w:t xml:space="preserve">В последние годы сделан важный шаг в обновлении содержания общего образования: внедряются федеральные государственные стандарты к структуре основной общеобразовательной программы дошкольного образования, ФГОС начального общего образования, утверждены и реализуются ФГОС основного общего образования, разработаны ФГОС среднего общего образования. Тем не менее, остается актуальной задача повышения уровня обучения в таких областях, как искусство, социальные науки, иностранный язык, технологии. Это связано с тем, что существующий механизм обновления содержания образования нуждается в дополнительной настройке, в повышении гибкости и оперативности. </w:t>
      </w:r>
    </w:p>
    <w:p w:rsidR="00EC13F1" w:rsidRPr="00EC13F1" w:rsidRDefault="00EC13F1" w:rsidP="00EC13F1">
      <w:pPr>
        <w:autoSpaceDE w:val="0"/>
        <w:autoSpaceDN w:val="0"/>
        <w:adjustRightInd w:val="0"/>
        <w:ind w:firstLine="709"/>
        <w:jc w:val="both"/>
        <w:rPr>
          <w:rFonts w:eastAsia="Calibri"/>
          <w:sz w:val="28"/>
          <w:szCs w:val="28"/>
        </w:rPr>
      </w:pPr>
      <w:r w:rsidRPr="00EC13F1">
        <w:rPr>
          <w:rFonts w:eastAsia="Calibri"/>
          <w:sz w:val="28"/>
          <w:szCs w:val="28"/>
        </w:rPr>
        <w:lastRenderedPageBreak/>
        <w:t>Международный опыт свидетельствует о том, что высокоразвитые системы образования концентрируют сегодня внимание на развитии профессиональных компетенций учителя, выстраивая систему стимулов, обеспечивающих его заинтересованность в постоянном совершенствовании происходящего в классе процесса. Система аттестации и оплаты труда педагогов должна быть ориентирована на повышение качества преподавания, на непрерывное профессиональное развитие, должна создавать пространство для их карьерного роста.</w:t>
      </w:r>
    </w:p>
    <w:p w:rsidR="00EC13F1" w:rsidRPr="00EC13F1" w:rsidRDefault="00EC13F1" w:rsidP="00EC13F1">
      <w:pPr>
        <w:autoSpaceDE w:val="0"/>
        <w:autoSpaceDN w:val="0"/>
        <w:adjustRightInd w:val="0"/>
        <w:ind w:firstLine="709"/>
        <w:jc w:val="both"/>
        <w:rPr>
          <w:sz w:val="28"/>
          <w:szCs w:val="28"/>
        </w:rPr>
      </w:pPr>
      <w:r w:rsidRPr="00EC13F1">
        <w:rPr>
          <w:sz w:val="28"/>
          <w:szCs w:val="28"/>
        </w:rPr>
        <w:t>В утвержденных федеральных государственных образовательных стандартах общего образования дополнительное образование присутствует как обязательный компонент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Услугами дополнительного образования в настоящее время пользуются 80 процентов детей в возрасте от 5 до 18 лет. Возможность получения дополнительного образования детьми обеспечивается организациями, подведомственными администрации Нижнедевицкого муниципального района.</w:t>
      </w:r>
    </w:p>
    <w:p w:rsidR="00EC13F1" w:rsidRPr="00EC13F1" w:rsidRDefault="00EC13F1" w:rsidP="00EC13F1">
      <w:pPr>
        <w:ind w:firstLine="709"/>
        <w:jc w:val="both"/>
        <w:rPr>
          <w:sz w:val="28"/>
          <w:szCs w:val="28"/>
        </w:rPr>
      </w:pPr>
      <w:r w:rsidRPr="00EC13F1">
        <w:rPr>
          <w:sz w:val="28"/>
          <w:szCs w:val="28"/>
        </w:rPr>
        <w:t xml:space="preserve">За последнее десятилетие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был реализован широкий комплекс мер, направленных на защиту детей. В то же время проблема сиротства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EC13F1" w:rsidRPr="00EC13F1" w:rsidRDefault="00EC13F1" w:rsidP="00EC13F1">
      <w:pPr>
        <w:ind w:firstLine="709"/>
        <w:jc w:val="both"/>
        <w:rPr>
          <w:sz w:val="28"/>
          <w:szCs w:val="28"/>
        </w:rPr>
      </w:pPr>
      <w:r w:rsidRPr="00EC13F1">
        <w:rPr>
          <w:sz w:val="28"/>
          <w:szCs w:val="28"/>
        </w:rPr>
        <w:t xml:space="preserve">По состоянию на 01.01.2018 года состоят на учете 96 детей, относящихся к категории детей-сирот и детей, оставшихся без попечения родителей.    </w:t>
      </w:r>
    </w:p>
    <w:p w:rsidR="00EC13F1" w:rsidRPr="00EC13F1" w:rsidRDefault="00EC13F1" w:rsidP="00EC13F1">
      <w:pPr>
        <w:ind w:firstLine="709"/>
        <w:jc w:val="both"/>
        <w:rPr>
          <w:sz w:val="28"/>
          <w:szCs w:val="28"/>
        </w:rPr>
      </w:pPr>
      <w:r w:rsidRPr="00EC13F1">
        <w:rPr>
          <w:sz w:val="28"/>
          <w:szCs w:val="28"/>
        </w:rPr>
        <w:t xml:space="preserve">Приоритетным направлением деятельности отдела по образованию, спорту и работе с молодёжью администрации Нижнедевицкого муниципального района по обеспечению прав детей, лишенных родительского попечения, является развитие форм семейного устройства детей указанной категории. </w:t>
      </w:r>
    </w:p>
    <w:p w:rsidR="00EC13F1" w:rsidRPr="00EC13F1" w:rsidRDefault="00EC13F1" w:rsidP="00EC13F1">
      <w:pPr>
        <w:ind w:firstLine="709"/>
        <w:jc w:val="both"/>
        <w:rPr>
          <w:sz w:val="28"/>
          <w:szCs w:val="28"/>
        </w:rPr>
      </w:pPr>
      <w:r w:rsidRPr="00EC13F1">
        <w:rPr>
          <w:sz w:val="28"/>
          <w:szCs w:val="28"/>
        </w:rPr>
        <w:t xml:space="preserve">В 2015  году в семьи было устроено  - 15 человек,  в 2016 году - 11 человек, в 2017 – 4 человека.  Помимо традиционных форм устройства ребенка в семью (передача под опеку (попечительство), на усыновление), развивается форма приемной семьи. </w:t>
      </w:r>
    </w:p>
    <w:p w:rsidR="00EC13F1" w:rsidRPr="00EC13F1" w:rsidRDefault="00EC13F1" w:rsidP="00EC13F1">
      <w:pPr>
        <w:shd w:val="clear" w:color="auto" w:fill="FFFFFF"/>
        <w:ind w:firstLine="709"/>
        <w:jc w:val="both"/>
        <w:rPr>
          <w:sz w:val="28"/>
          <w:szCs w:val="28"/>
        </w:rPr>
      </w:pPr>
      <w:r w:rsidRPr="00EC13F1">
        <w:rPr>
          <w:sz w:val="28"/>
          <w:szCs w:val="28"/>
        </w:rPr>
        <w:t xml:space="preserve">В настоящее время в районе сформировано 20 приёмных семей, в них воспитываются </w:t>
      </w:r>
      <w:r w:rsidRPr="00EC13F1">
        <w:rPr>
          <w:spacing w:val="-1"/>
          <w:sz w:val="28"/>
          <w:szCs w:val="28"/>
        </w:rPr>
        <w:t>40 детей-сирот.</w:t>
      </w:r>
    </w:p>
    <w:p w:rsidR="00EC13F1" w:rsidRPr="00EC13F1" w:rsidRDefault="00EC13F1" w:rsidP="00EC13F1">
      <w:pPr>
        <w:shd w:val="clear" w:color="auto" w:fill="FFFFFF"/>
        <w:ind w:firstLine="709"/>
        <w:jc w:val="both"/>
        <w:rPr>
          <w:sz w:val="28"/>
          <w:szCs w:val="28"/>
        </w:rPr>
      </w:pPr>
      <w:r w:rsidRPr="00EC13F1">
        <w:rPr>
          <w:sz w:val="28"/>
          <w:szCs w:val="28"/>
        </w:rPr>
        <w:t>Институт приемной семьи на практике доказал  свою состоятельность и эффективность.</w:t>
      </w:r>
    </w:p>
    <w:p w:rsidR="00EC13F1" w:rsidRPr="00EC13F1" w:rsidRDefault="00EC13F1" w:rsidP="00EC13F1">
      <w:pPr>
        <w:ind w:firstLine="709"/>
        <w:jc w:val="both"/>
        <w:rPr>
          <w:sz w:val="28"/>
          <w:szCs w:val="28"/>
        </w:rPr>
      </w:pPr>
      <w:r w:rsidRPr="00EC13F1">
        <w:rPr>
          <w:sz w:val="28"/>
          <w:szCs w:val="28"/>
        </w:rPr>
        <w:t>Увеличение количества приемных семей, имеющих значительное преимущество перед традиционными детскими домами и школами-интернатами, – важная задача отдела по образованию, спорту и работе с молодёжью на ближайшую перспективу.</w:t>
      </w:r>
    </w:p>
    <w:p w:rsidR="00EC13F1" w:rsidRPr="00EC13F1" w:rsidRDefault="00EC13F1" w:rsidP="00EC13F1">
      <w:pPr>
        <w:widowControl w:val="0"/>
        <w:autoSpaceDE w:val="0"/>
        <w:autoSpaceDN w:val="0"/>
        <w:adjustRightInd w:val="0"/>
        <w:ind w:firstLine="709"/>
        <w:jc w:val="both"/>
        <w:rPr>
          <w:bCs/>
          <w:sz w:val="28"/>
          <w:szCs w:val="28"/>
          <w:lang w:eastAsia="zh-CN"/>
        </w:rPr>
      </w:pPr>
      <w:r w:rsidRPr="00EC13F1">
        <w:rPr>
          <w:sz w:val="28"/>
          <w:szCs w:val="28"/>
        </w:rPr>
        <w:t>Реализация комплекса мер по развитию семейных форм устройства привела к ряду позитивных изменений: наметилась тенденция к сокращению 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 xml:space="preserve">По-прежнему  остается одной из главных задач  по улучшению материального обеспечения замещающих семей. Создание для них необходимых условий для социализации детей, подготовки их к самостоятельной жизни и труду.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Результаты международных исследований в области математического и естественнонаучного образования (TIMSS) и чтения (PIRLS) показывают, что средний уровень подготовки  школьников по традиционным критериям  соответствует средним  показателям по Российской Федерации.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Вместе с тем для отдельных  групп детей существуют риски неравенства в доступе к качественному образованию. Речь идет, прежде всего, о  малокомплектных школах, в которых сложно обеспечить необходимый уровень и качество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последние годы в регионе проведена масштабная модернизация сети общеобразовательных учреждений. Созданы базовые школы и школьные округа, обеспечивающие транспортную доставку детей из близлежащих населенных пунктов, оснащенные современным телекоммуникационным и компьютерным оборудованием для реализации программ дистанционного обучения. Однако полностью решить задачу обеспечения равного качества образовательных услуг независимо от места жительства пока не удалось.</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Более того, намечается тенденция формирования сегмента школ, устойчиво демонстрирующих низкие учебные результаты на всех ступенях образования. Образование в таких школах перестает выполнять функцию социального лифта, начинает воспроизводить и закреплять социальную и культурную дифференциацию. У нас в муниципалитете эта проблема осознана и решается.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Как правило, это школы, работающие со сложным контингентом обучающихся (низкий социально-экономический статус семей, трудности в обучении и социальной адаптации).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Другой тенденцией в сфере качества образования, требующей адекватных мер образовательной политики, является недостаточная эффективность общего образования в формировании компетенций, востребованных в современной социальной жизни и экономике.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Это во многом является следствием недостаточного распространения деятельностных (проектных, исследовательских) образовательных технологий и слабого развития профильного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Негативные тенденции в подростковой и молодежной среде (алкоголизм, употребление наркотиков, насилие, ксенофобия) свидетельствуют о необходимости усиления участия образования в решении задач воспитания, формирования социальных компетенций и гражданских установок.</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 районе сделаны важные шаги в модернизации общего образования: внедряются федеральные государственные стандарты начального  и основного общего образования, создаются условия для внедрения федерального государственного образовательного стандарта дошкольного образования. Тем не </w:t>
      </w:r>
      <w:proofErr w:type="gramStart"/>
      <w:r w:rsidRPr="00EC13F1">
        <w:rPr>
          <w:sz w:val="28"/>
          <w:szCs w:val="28"/>
        </w:rPr>
        <w:t>менее</w:t>
      </w:r>
      <w:proofErr w:type="gramEnd"/>
      <w:r w:rsidRPr="00EC13F1">
        <w:rPr>
          <w:sz w:val="28"/>
          <w:szCs w:val="28"/>
        </w:rPr>
        <w:t xml:space="preserve"> остается актуальной задача закрепления и  распространения передового  опыта  в системе образования.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 xml:space="preserve">Возможности для принятия управленческих решений по повышению качества образования ограничены в ситуации </w:t>
      </w:r>
      <w:proofErr w:type="gramStart"/>
      <w:r w:rsidRPr="00EC13F1">
        <w:rPr>
          <w:sz w:val="28"/>
          <w:szCs w:val="28"/>
        </w:rPr>
        <w:t>незавершенности формирования системы независимой оценки качества образования</w:t>
      </w:r>
      <w:proofErr w:type="gramEnd"/>
      <w:r w:rsidRPr="00EC13F1">
        <w:rPr>
          <w:sz w:val="28"/>
          <w:szCs w:val="28"/>
        </w:rPr>
        <w:t xml:space="preserve"> на всех уровнях.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 по средствам </w:t>
      </w:r>
      <w:proofErr w:type="gramStart"/>
      <w:r w:rsidRPr="00EC13F1">
        <w:rPr>
          <w:sz w:val="28"/>
          <w:szCs w:val="28"/>
        </w:rPr>
        <w:t>внесения личного вклада совершенствования методов обучения</w:t>
      </w:r>
      <w:proofErr w:type="gramEnd"/>
      <w:r w:rsidRPr="00EC13F1">
        <w:rPr>
          <w:sz w:val="28"/>
          <w:szCs w:val="28"/>
        </w:rPr>
        <w:t xml:space="preserve"> и воспитания, продуктивного использования инновационных образовательных технологий и передового педагогического опыта. Муниципальная система образования уделяет особое внимание развитию профессиональных компетенций учителя, через выстраивание системы стимулов, обеспечивающих заинтересованность в постоянном совершенствовании. </w:t>
      </w:r>
    </w:p>
    <w:p w:rsidR="00EC13F1" w:rsidRPr="00EC13F1" w:rsidRDefault="00EC13F1" w:rsidP="00EC13F1">
      <w:pPr>
        <w:autoSpaceDE w:val="0"/>
        <w:autoSpaceDN w:val="0"/>
        <w:adjustRightInd w:val="0"/>
        <w:ind w:firstLine="709"/>
        <w:jc w:val="both"/>
        <w:rPr>
          <w:bCs/>
          <w:sz w:val="28"/>
          <w:szCs w:val="28"/>
        </w:rPr>
      </w:pPr>
      <w:proofErr w:type="gramStart"/>
      <w:r w:rsidRPr="00EC13F1">
        <w:rPr>
          <w:sz w:val="28"/>
          <w:szCs w:val="28"/>
        </w:rPr>
        <w:t xml:space="preserve">Так внедрена региональная модель оказания услуг в сфере дополнительного профессионального образования и переподготовки педагогических работников, позволяющая </w:t>
      </w:r>
      <w:r w:rsidRPr="00EC13F1">
        <w:rPr>
          <w:bCs/>
          <w:sz w:val="28"/>
          <w:szCs w:val="28"/>
        </w:rPr>
        <w:t>предоставлять каждому работнику сферы образования институциональную возможность формирования индивидуальной образовательной траектории и получения профессиональной подготовки, которая требуется ему для дальнейшего профессионального, карьерного и личностного роста</w:t>
      </w:r>
      <w:r w:rsidRPr="00EC13F1">
        <w:rPr>
          <w:sz w:val="28"/>
          <w:szCs w:val="28"/>
        </w:rPr>
        <w:t xml:space="preserve"> позволяющая расширить перечень учреждений, имеющих право на предоставление услуг непрерывного профессионального образования, и перейти на персонифицированную модель повышения квалификации. </w:t>
      </w:r>
      <w:proofErr w:type="gramEnd"/>
    </w:p>
    <w:p w:rsidR="00EC13F1" w:rsidRPr="00EC13F1" w:rsidRDefault="00EC13F1" w:rsidP="00EC13F1">
      <w:pPr>
        <w:autoSpaceDE w:val="0"/>
        <w:autoSpaceDN w:val="0"/>
        <w:adjustRightInd w:val="0"/>
        <w:ind w:firstLine="709"/>
        <w:jc w:val="both"/>
        <w:rPr>
          <w:sz w:val="28"/>
          <w:szCs w:val="28"/>
        </w:rPr>
      </w:pPr>
      <w:r w:rsidRPr="00EC13F1">
        <w:rPr>
          <w:sz w:val="28"/>
          <w:szCs w:val="28"/>
        </w:rPr>
        <w:t>Реализованы масштабные программы повышения квалификации,   на базе МБОУ «Нижнедевицкая гимназия».</w:t>
      </w:r>
    </w:p>
    <w:p w:rsidR="00EC13F1" w:rsidRPr="00EC13F1" w:rsidRDefault="00EC13F1" w:rsidP="00EC13F1">
      <w:pPr>
        <w:autoSpaceDE w:val="0"/>
        <w:autoSpaceDN w:val="0"/>
        <w:adjustRightInd w:val="0"/>
        <w:ind w:firstLine="709"/>
        <w:jc w:val="both"/>
        <w:rPr>
          <w:sz w:val="28"/>
          <w:szCs w:val="28"/>
        </w:rPr>
      </w:pPr>
      <w:r w:rsidRPr="00EC13F1">
        <w:rPr>
          <w:bCs/>
          <w:sz w:val="28"/>
          <w:szCs w:val="28"/>
        </w:rPr>
        <w:t xml:space="preserve">Наряду с этим: </w:t>
      </w:r>
      <w:r w:rsidRPr="00EC13F1">
        <w:rPr>
          <w:sz w:val="28"/>
          <w:szCs w:val="28"/>
        </w:rPr>
        <w:t>введена новая система оплаты труда, стимулирующая качество результатов деятельности педагогических работников и мотивацию профессионального развития, усовершенствована процедура аттестации, позволяющая объективно, прозрачно и коллегиально оценить деятельность педагога.</w:t>
      </w:r>
    </w:p>
    <w:p w:rsidR="00EC13F1" w:rsidRPr="00EC13F1" w:rsidRDefault="00EC13F1" w:rsidP="00EC13F1">
      <w:pPr>
        <w:autoSpaceDE w:val="0"/>
        <w:autoSpaceDN w:val="0"/>
        <w:adjustRightInd w:val="0"/>
        <w:ind w:firstLine="709"/>
        <w:jc w:val="both"/>
        <w:rPr>
          <w:sz w:val="28"/>
          <w:szCs w:val="28"/>
        </w:rPr>
      </w:pPr>
      <w:r w:rsidRPr="00EC13F1">
        <w:rPr>
          <w:sz w:val="28"/>
          <w:szCs w:val="28"/>
        </w:rPr>
        <w:t xml:space="preserve">Укомплектованность общеобразовательных учреждений </w:t>
      </w:r>
      <w:proofErr w:type="gramStart"/>
      <w:r w:rsidRPr="00EC13F1">
        <w:rPr>
          <w:sz w:val="28"/>
          <w:szCs w:val="28"/>
        </w:rPr>
        <w:t>педагогическими кадрами, имеющими высшее профессиональное образование составляет</w:t>
      </w:r>
      <w:proofErr w:type="gramEnd"/>
      <w:r w:rsidRPr="00EC13F1">
        <w:rPr>
          <w:sz w:val="28"/>
          <w:szCs w:val="28"/>
        </w:rPr>
        <w:t xml:space="preserve"> 85 %. Однако наблюдается возрастной и гендерный дисбаланс в общем образовании: доля учителей пенсионного возраста составляет 53%, доля педагогов-мужчин - около 2%. Также выпускники, получившие высшее педагогическое образование, не работают по полученной специальности и как следствие - низкий уровень ротации педагогических кадров. Доля учителей в возрасте до 30 лет составляет 12%.</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региональных систем общего образования, реализуемого с 2011 года.</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 xml:space="preserve">В Указе Президента Российской Федерации от 7 мая 2012 г. № 597 «О мероприятиях по реализации государственной социальной политики» поставлена задача доведения в 2018 году средней заработной платы </w:t>
      </w:r>
      <w:r w:rsidRPr="00EC13F1">
        <w:rPr>
          <w:sz w:val="28"/>
          <w:szCs w:val="28"/>
        </w:rPr>
        <w:lastRenderedPageBreak/>
        <w:t>педагогических работников образовательных организаций общего образования до средней заработной платы в соответствующем регионе, доведения к 2018 году средней заработной платы педагогических работников дошкольных образовательных организаций до средней заработной платы в сфере общего образования</w:t>
      </w:r>
      <w:proofErr w:type="gramEnd"/>
      <w:r w:rsidRPr="00EC13F1">
        <w:rPr>
          <w:sz w:val="28"/>
          <w:szCs w:val="28"/>
        </w:rPr>
        <w:t xml:space="preserve"> в соответствующем регионе.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 данным федерального статистического наблюдения ЗП-образование соотношение средней заработной платы педагогических работников общеобразовательных учреждений за 2017</w:t>
      </w:r>
      <w:r w:rsidRPr="00EC13F1">
        <w:rPr>
          <w:b/>
          <w:sz w:val="28"/>
          <w:szCs w:val="28"/>
        </w:rPr>
        <w:t xml:space="preserve">  </w:t>
      </w:r>
      <w:r w:rsidRPr="00EC13F1">
        <w:rPr>
          <w:sz w:val="28"/>
          <w:szCs w:val="28"/>
        </w:rPr>
        <w:t>год к средней заработной плате в регионе составляет 99,1 %.</w:t>
      </w:r>
    </w:p>
    <w:p w:rsidR="00EC13F1" w:rsidRPr="00EC13F1" w:rsidRDefault="00EC13F1" w:rsidP="00EC13F1">
      <w:pPr>
        <w:ind w:firstLine="709"/>
        <w:jc w:val="both"/>
        <w:rPr>
          <w:sz w:val="28"/>
          <w:szCs w:val="28"/>
        </w:rPr>
      </w:pPr>
      <w:r w:rsidRPr="00EC13F1">
        <w:rPr>
          <w:sz w:val="28"/>
          <w:szCs w:val="28"/>
        </w:rPr>
        <w:t>В рамках реализации комплекса мер по модернизации общего образования по направлениям: приобретение оборудования для обеспечения учебного процесса, пополнение фондов школьных библиотек, оплата повышения квалификации, профессиональной переподготовки руководителей общеобразовательных учреждений и учителей расходы осуществляются за счет средств, выделенных из федерального бюджета. Высвободившиеся средства областного бюджета в рамках субвенции бюджетам муниципальных районов для финансирования общеобразовательных учреждений в части реализации ими государственного стандарта общего образования (учебные расходы) направляются на увеличение заработной платы педагогических работников. Повышение уровня квалификации ведет к повышению заработной платы педагогического работника в соответствии с утвержденным положением об оплате труда.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Помимо этого, проводятся мероприятия по оптимизации сети  и штатных расписаний общеобразовательных учреждений. С целью уменьшения неэффективных расходов на управление кадровыми ресурсами проводится сокращение штатных единиц прочего персонала. Все высвободившиеся в результате проводимых мероприятий денежные средства направляются на увеличение заработной платы педагогических работников.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Однако проблема заключается не только в привлечении молодых выпускников педвузов в школу, но и в наличии мест для них.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обновление педагогического корпуса также влияет сильное различие доходов работающего учителя и пенсионера. При таких условиях учителя пенсионного возраста стремятся продолжать работать в школе. Поэтому в среднесрочной перспективе повышение заработной платы без решения проблемы пенсионного обеспечения может привести к замедлению качественного обновления учительского корпуса.</w:t>
      </w:r>
    </w:p>
    <w:p w:rsidR="00EC13F1" w:rsidRPr="00EC13F1" w:rsidRDefault="00EC13F1" w:rsidP="00EC13F1">
      <w:pPr>
        <w:ind w:firstLine="709"/>
        <w:jc w:val="both"/>
        <w:rPr>
          <w:sz w:val="28"/>
          <w:szCs w:val="28"/>
        </w:rPr>
      </w:pPr>
      <w:r w:rsidRPr="00EC13F1">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EC13F1" w:rsidRPr="00EC13F1" w:rsidRDefault="00EC13F1" w:rsidP="00EC13F1">
      <w:pPr>
        <w:ind w:firstLine="709"/>
        <w:jc w:val="both"/>
        <w:rPr>
          <w:sz w:val="28"/>
          <w:szCs w:val="28"/>
        </w:rPr>
      </w:pP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jc w:val="center"/>
        <w:rPr>
          <w:sz w:val="28"/>
          <w:szCs w:val="28"/>
        </w:rPr>
      </w:pPr>
      <w:r w:rsidRPr="00EC13F1">
        <w:rPr>
          <w:sz w:val="28"/>
          <w:szCs w:val="28"/>
        </w:rPr>
        <w:t>Финансовое обеспечение образования</w:t>
      </w: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ind w:firstLine="709"/>
        <w:jc w:val="both"/>
        <w:rPr>
          <w:sz w:val="28"/>
          <w:szCs w:val="28"/>
        </w:rPr>
      </w:pPr>
      <w:proofErr w:type="gramStart"/>
      <w:r w:rsidRPr="00EC13F1">
        <w:rPr>
          <w:sz w:val="28"/>
          <w:szCs w:val="28"/>
        </w:rPr>
        <w:t>В системе общего образования  проводится модернизация, соответственно расходы на образование в расходах консолидированного бюджета Нижнедевицкого муниципального бюджета за последние время увеличились.</w:t>
      </w:r>
      <w:proofErr w:type="gramEnd"/>
    </w:p>
    <w:p w:rsidR="00EC13F1" w:rsidRPr="00EC13F1" w:rsidRDefault="00EC13F1" w:rsidP="00EC13F1">
      <w:pPr>
        <w:ind w:firstLine="709"/>
        <w:jc w:val="both"/>
        <w:rPr>
          <w:sz w:val="28"/>
          <w:szCs w:val="28"/>
        </w:rPr>
      </w:pPr>
      <w:r w:rsidRPr="00EC13F1">
        <w:rPr>
          <w:sz w:val="28"/>
          <w:szCs w:val="28"/>
        </w:rPr>
        <w:t xml:space="preserve">Планируется достижения более  высокого уровня плановых значений стратегических индикаторов, а именно «Отношение  расходов на образование  к объему валового муниципального продукта», так как в 2017 году были выполнены на 54,4%. Следовательно, рекомендовано  повысить  уровень инвестиций в сферу образования,  индексацию социальных выплат на прогнозный уровень инфляции. </w:t>
      </w:r>
    </w:p>
    <w:p w:rsidR="00EC13F1" w:rsidRPr="00EC13F1" w:rsidRDefault="00EC13F1" w:rsidP="00EC13F1">
      <w:pPr>
        <w:widowControl w:val="0"/>
        <w:autoSpaceDE w:val="0"/>
        <w:autoSpaceDN w:val="0"/>
        <w:adjustRightInd w:val="0"/>
        <w:jc w:val="center"/>
        <w:rPr>
          <w:sz w:val="28"/>
          <w:szCs w:val="28"/>
        </w:rPr>
      </w:pPr>
      <w:r w:rsidRPr="00EC13F1">
        <w:rPr>
          <w:sz w:val="28"/>
          <w:szCs w:val="28"/>
        </w:rPr>
        <w:t>Инфраструктура системы образования</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результате реализации приоритетного национального проекта «Образование», национальной образовательной инициативы «Наша новая школа», регионального комплекса мер по модернизации системы общего  образования существенно обновлена инфраструктура общего образования, состояние которой при отсутствии инвестиций в течение длительного времени достигло низкого уровня.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Выделение средств на улучшение материально-технической базы образовательных организаций, закупку оборудования способствовало росту показателя доли обучающихся в современных условиях с 80</w:t>
      </w:r>
      <w:r w:rsidRPr="00EC13F1">
        <w:rPr>
          <w:b/>
          <w:sz w:val="28"/>
          <w:szCs w:val="28"/>
        </w:rPr>
        <w:t xml:space="preserve"> </w:t>
      </w:r>
      <w:r w:rsidRPr="00EC13F1">
        <w:rPr>
          <w:sz w:val="28"/>
          <w:szCs w:val="28"/>
        </w:rPr>
        <w:t>процентов в 2013 г. до 90 процентов в 2017 году.</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 школы района подключены к сети Интернет. Существенно улучшилось обеспечение школ современным информационно-технологическим оборудованием. Реализация проекта по совершенствованию организации питания обучающихся в общеобразовательных учреждениях, предусматривающего внедрение современного технологического оборудования для приготовления и доставки пищевых продуктов, позволила увеличить охват обучающихся горячим питанием до 100%.</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Услугами дополнительного образования в настоящее время пользуются 80 процентов детей в возрасте от 5 до 18 лет. Возможность получения дополнительного образования детьми обеспечивается организациями, подведомственными отделу образования, спорту и работе с молодежью администрации Нижнедевицкого муниципального района. В утвержденных федеральных государственных образовательных стандартах общего образования дополнительное образование присутствует как обязательный компонент обучения.</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center"/>
        <w:rPr>
          <w:sz w:val="28"/>
          <w:szCs w:val="28"/>
        </w:rPr>
      </w:pPr>
      <w:r w:rsidRPr="00EC13F1">
        <w:rPr>
          <w:sz w:val="28"/>
          <w:szCs w:val="28"/>
        </w:rPr>
        <w:t>Институциональные и структурные реформы</w:t>
      </w:r>
    </w:p>
    <w:p w:rsidR="00EC13F1" w:rsidRPr="00EC13F1" w:rsidRDefault="00EC13F1" w:rsidP="00EC13F1">
      <w:pPr>
        <w:widowControl w:val="0"/>
        <w:autoSpaceDE w:val="0"/>
        <w:autoSpaceDN w:val="0"/>
        <w:adjustRightInd w:val="0"/>
        <w:ind w:firstLine="709"/>
        <w:jc w:val="center"/>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Отличительными особенностями муниципальной политики в сфере образования последних лет стало использование программно-целевых и проектных методов и существенное изменение законодательной базы.</w:t>
      </w:r>
    </w:p>
    <w:p w:rsidR="00EC13F1" w:rsidRPr="00EC13F1" w:rsidRDefault="00EC13F1" w:rsidP="00EC13F1">
      <w:pPr>
        <w:widowControl w:val="0"/>
        <w:autoSpaceDE w:val="0"/>
        <w:autoSpaceDN w:val="0"/>
        <w:adjustRightInd w:val="0"/>
        <w:ind w:firstLine="709"/>
        <w:jc w:val="both"/>
        <w:rPr>
          <w:b/>
          <w:sz w:val="36"/>
          <w:szCs w:val="36"/>
        </w:rPr>
      </w:pPr>
      <w:r w:rsidRPr="00EC13F1">
        <w:rPr>
          <w:sz w:val="28"/>
          <w:szCs w:val="28"/>
        </w:rPr>
        <w:t xml:space="preserve">Основными инструментами муниципальной  политики в сфере образования в последние годы выступили: долгосрочная муниципальная   </w:t>
      </w:r>
      <w:r w:rsidRPr="00EC13F1">
        <w:rPr>
          <w:sz w:val="28"/>
          <w:szCs w:val="28"/>
        </w:rPr>
        <w:lastRenderedPageBreak/>
        <w:t>целевая программа «Развитие образования Нижнедевицкого муниципального района на 2014 - 2019 годы», утвержденная постановлением администрации Нижнедевицкого муниципального района от  13.12.2013  № 1728, другие муниципальные целевые и ведомственные программы, проект модернизации муниципальной системы общего образования.</w:t>
      </w:r>
      <w:r w:rsidRPr="00EC13F1">
        <w:rPr>
          <w:b/>
          <w:sz w:val="36"/>
          <w:szCs w:val="36"/>
        </w:rPr>
        <w:t xml:space="preserve">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Ведущими механизмами стимулирования системных изменений в образовании в проектах и программах модернизации образования на всех его уровнях стали: выявление и конкурсная поддержка лидеров - «точек роста» нового качества образования - и внедрение новых моделей управления и финансирования, ориентированных на результат.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результате проведена комплексная модернизация финансово-экономических и организационно-управленческих механизмов системы общего образования, основные направления которой были определены в 2000-е годы: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нормативное </w:t>
      </w:r>
      <w:proofErr w:type="spellStart"/>
      <w:r w:rsidRPr="00EC13F1">
        <w:rPr>
          <w:sz w:val="28"/>
          <w:szCs w:val="28"/>
        </w:rPr>
        <w:t>подушевое</w:t>
      </w:r>
      <w:proofErr w:type="spellEnd"/>
      <w:r w:rsidRPr="00EC13F1">
        <w:rPr>
          <w:sz w:val="28"/>
          <w:szCs w:val="28"/>
        </w:rPr>
        <w:t xml:space="preserve"> финансирование образовательных учреждений;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система оплаты труда, ориентированная на результат;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учебных достижений обучающихся);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общественное участие в управлении образованием и оценке его качества;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публичная отчетность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 завершено формирование региональной  системы оценки качества образования, не обеспечена информационная открытость результатов деятельности системы образования. Слабость обратной связи является барьером для развития конкуренции, повышения эффективности и доступности образовательных услуг. Отсутствие учета условий работы образовательных организаций не позволяет объективно оценивать их эффективность и распределять ресурсы поддержки.</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 xml:space="preserve">Реализация Федерального </w:t>
      </w:r>
      <w:hyperlink r:id="rId11" w:history="1">
        <w:r w:rsidRPr="00EC13F1">
          <w:rPr>
            <w:sz w:val="28"/>
            <w:szCs w:val="28"/>
          </w:rPr>
          <w:t>закона</w:t>
        </w:r>
      </w:hyperlink>
      <w:r w:rsidRPr="00EC13F1">
        <w:rPr>
          <w:sz w:val="28"/>
          <w:szCs w:val="28"/>
        </w:rPr>
        <w:t xml:space="preserve"> Российской Федерации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принятый 273-ФЗ  «Об образовании в Российской Федерации» обеспечивает оформление институциональной модели российской системы образования.</w:t>
      </w:r>
      <w:proofErr w:type="gramEnd"/>
      <w:r w:rsidRPr="00EC13F1">
        <w:rPr>
          <w:sz w:val="28"/>
          <w:szCs w:val="28"/>
        </w:rPr>
        <w:t xml:space="preserve"> Важнейшим элементом этой модели является открытость, вовлечение общественности и всех заинтересованных субъектов.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При этом в рамках муниципальной программы «Развитие образования» на 2018 - 2023 годы необходимо обеспечить поддержку реализации и эффективность этой модели.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Важнейшим фактором устойчивого развития страны и общества, роста </w:t>
      </w:r>
      <w:r w:rsidRPr="00EC13F1">
        <w:rPr>
          <w:sz w:val="28"/>
          <w:szCs w:val="28"/>
        </w:rPr>
        <w:lastRenderedPageBreak/>
        <w:t>благосостояния ее граждан и совершенствования общественных отношений является эффективная государственная молодежная политика, которая рассматривается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w:t>
      </w:r>
    </w:p>
    <w:p w:rsidR="00EC13F1" w:rsidRPr="00EC13F1" w:rsidRDefault="00EC13F1" w:rsidP="00EC13F1">
      <w:pPr>
        <w:ind w:firstLine="709"/>
        <w:contextualSpacing/>
        <w:jc w:val="both"/>
        <w:rPr>
          <w:sz w:val="28"/>
          <w:szCs w:val="28"/>
        </w:rPr>
      </w:pPr>
      <w:r w:rsidRPr="00EC13F1">
        <w:rPr>
          <w:sz w:val="28"/>
          <w:szCs w:val="28"/>
        </w:rPr>
        <w:t xml:space="preserve">По данным на  01.09.2017 г.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проживает 2983 молодых людей, что в общей численности населения района (17945) составляет 16,6 %.  Являясь шестой частью населения района, молодежь требует пристального внимания к своим проблемам и нуждам. </w:t>
      </w:r>
    </w:p>
    <w:p w:rsidR="00EC13F1" w:rsidRPr="00EC13F1" w:rsidRDefault="00EC13F1" w:rsidP="00EC13F1">
      <w:pPr>
        <w:ind w:firstLine="709"/>
        <w:jc w:val="both"/>
        <w:rPr>
          <w:sz w:val="28"/>
          <w:szCs w:val="28"/>
        </w:rPr>
      </w:pPr>
      <w:r w:rsidRPr="00EC13F1">
        <w:rPr>
          <w:sz w:val="28"/>
          <w:szCs w:val="28"/>
        </w:rPr>
        <w:t xml:space="preserve">Однако прежде чем обозначить пути реализации, мы должны оценить имеющиеся препятствия или даже может быть угрозы.        </w:t>
      </w:r>
    </w:p>
    <w:p w:rsidR="00EC13F1" w:rsidRPr="00EC13F1" w:rsidRDefault="00EC13F1" w:rsidP="00EC13F1">
      <w:pPr>
        <w:ind w:firstLine="709"/>
        <w:jc w:val="both"/>
        <w:rPr>
          <w:sz w:val="28"/>
          <w:szCs w:val="28"/>
        </w:rPr>
      </w:pPr>
      <w:r w:rsidRPr="00EC13F1">
        <w:rPr>
          <w:sz w:val="28"/>
          <w:szCs w:val="28"/>
        </w:rPr>
        <w:t>По прогнозам численность молодежи может сократиться на территории района  на 5, и  даже если все они будут энергичны и талантливы, то нагрузка на них заметно возрастет.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репродуктивного, интеллектуального и экономического потенциала российского общества:</w:t>
      </w:r>
    </w:p>
    <w:p w:rsidR="00EC13F1" w:rsidRPr="00EC13F1" w:rsidRDefault="00EC13F1" w:rsidP="00EC13F1">
      <w:pPr>
        <w:ind w:firstLine="709"/>
        <w:jc w:val="both"/>
        <w:rPr>
          <w:sz w:val="28"/>
          <w:szCs w:val="28"/>
        </w:rPr>
      </w:pPr>
      <w:r w:rsidRPr="00EC13F1">
        <w:rPr>
          <w:sz w:val="28"/>
          <w:szCs w:val="28"/>
        </w:rPr>
        <w:t>-в молодежной среде созревает мощный инновационный потенциал: увеличивается число молодых людей, выбирающих личную инициативу как главный способ решения своих проблем;</w:t>
      </w:r>
    </w:p>
    <w:p w:rsidR="00EC13F1" w:rsidRPr="00EC13F1" w:rsidRDefault="00EC13F1" w:rsidP="00EC13F1">
      <w:pPr>
        <w:ind w:firstLine="709"/>
        <w:jc w:val="both"/>
        <w:rPr>
          <w:sz w:val="28"/>
          <w:szCs w:val="28"/>
        </w:rPr>
      </w:pPr>
      <w:r w:rsidRPr="00EC13F1">
        <w:rPr>
          <w:sz w:val="28"/>
          <w:szCs w:val="28"/>
        </w:rPr>
        <w:t xml:space="preserve">-растет самостоятельность и практичность молодых людей, ответственность за свою судьбу, мобильность, восприимчивость к новому, действовать в условиях усиления глобальной конкуренции, </w:t>
      </w:r>
    </w:p>
    <w:p w:rsidR="00EC13F1" w:rsidRPr="00EC13F1" w:rsidRDefault="00EC13F1" w:rsidP="00EC13F1">
      <w:pPr>
        <w:ind w:firstLine="709"/>
        <w:jc w:val="both"/>
        <w:rPr>
          <w:sz w:val="28"/>
          <w:szCs w:val="28"/>
        </w:rPr>
      </w:pPr>
      <w:r w:rsidRPr="00EC13F1">
        <w:rPr>
          <w:sz w:val="28"/>
          <w:szCs w:val="28"/>
        </w:rPr>
        <w:t xml:space="preserve">-достижение молодыми людьми экономической самостоятельности, развитие предпринимательской активности, реализация их творческого потенциала, </w:t>
      </w:r>
    </w:p>
    <w:p w:rsidR="00EC13F1" w:rsidRPr="00EC13F1" w:rsidRDefault="00EC13F1" w:rsidP="00EC13F1">
      <w:pPr>
        <w:ind w:firstLine="709"/>
        <w:jc w:val="both"/>
        <w:rPr>
          <w:sz w:val="28"/>
          <w:szCs w:val="28"/>
        </w:rPr>
      </w:pPr>
      <w:r w:rsidRPr="00EC13F1">
        <w:rPr>
          <w:sz w:val="28"/>
          <w:szCs w:val="28"/>
        </w:rPr>
        <w:t>-формирование у молодежи мировоззрения гражданин</w:t>
      </w:r>
      <w:proofErr w:type="gramStart"/>
      <w:r w:rsidRPr="00EC13F1">
        <w:rPr>
          <w:sz w:val="28"/>
          <w:szCs w:val="28"/>
        </w:rPr>
        <w:t>а-</w:t>
      </w:r>
      <w:proofErr w:type="gramEnd"/>
      <w:r w:rsidRPr="00EC13F1">
        <w:rPr>
          <w:sz w:val="28"/>
          <w:szCs w:val="28"/>
        </w:rPr>
        <w:t xml:space="preserve"> патриота, созидателя будущего своей страны и области во многом обусловлено проведением непрерывной системной политики со стороны государства в отношении молодежи.</w:t>
      </w:r>
    </w:p>
    <w:p w:rsidR="00EC13F1" w:rsidRPr="00EC13F1" w:rsidRDefault="00EC13F1" w:rsidP="00EC13F1">
      <w:pPr>
        <w:ind w:firstLine="709"/>
        <w:jc w:val="both"/>
        <w:rPr>
          <w:sz w:val="28"/>
          <w:szCs w:val="28"/>
        </w:rPr>
      </w:pPr>
      <w:r w:rsidRPr="00EC13F1">
        <w:rPr>
          <w:sz w:val="28"/>
          <w:szCs w:val="28"/>
        </w:rPr>
        <w:t>-снижения проявления экстремизма, расистского и иного мотивированного межгрупповой ненавистью насилия, снижения агрессивности.</w:t>
      </w:r>
    </w:p>
    <w:p w:rsidR="00EC13F1" w:rsidRPr="00EC13F1" w:rsidRDefault="00EC13F1" w:rsidP="00EC13F1">
      <w:pPr>
        <w:ind w:firstLine="709"/>
        <w:jc w:val="both"/>
        <w:rPr>
          <w:sz w:val="28"/>
          <w:szCs w:val="28"/>
        </w:rPr>
      </w:pPr>
      <w:r w:rsidRPr="00EC13F1">
        <w:rPr>
          <w:sz w:val="28"/>
          <w:szCs w:val="28"/>
        </w:rPr>
        <w:t>-растет заинтересованность молодых людей в сохранении своего здоровья;</w:t>
      </w:r>
    </w:p>
    <w:p w:rsidR="00EC13F1" w:rsidRPr="00EC13F1" w:rsidRDefault="00EC13F1" w:rsidP="00EC13F1">
      <w:pPr>
        <w:ind w:firstLine="709"/>
        <w:jc w:val="both"/>
        <w:rPr>
          <w:sz w:val="28"/>
          <w:szCs w:val="28"/>
        </w:rPr>
      </w:pPr>
      <w:r w:rsidRPr="00EC13F1">
        <w:rPr>
          <w:sz w:val="28"/>
          <w:szCs w:val="28"/>
        </w:rPr>
        <w:t>-поддержка молодых людей, попавших в трудную жизненную ситуацию.</w:t>
      </w:r>
    </w:p>
    <w:p w:rsidR="00EC13F1" w:rsidRPr="00EC13F1" w:rsidRDefault="00EC13F1" w:rsidP="00EC13F1">
      <w:pPr>
        <w:ind w:firstLine="709"/>
        <w:jc w:val="both"/>
        <w:rPr>
          <w:sz w:val="28"/>
          <w:szCs w:val="28"/>
        </w:rPr>
      </w:pPr>
      <w:r w:rsidRPr="00EC13F1">
        <w:rPr>
          <w:sz w:val="28"/>
          <w:szCs w:val="28"/>
        </w:rPr>
        <w:t>-доступность образования для молодежи с ограниченными возможностями – это ключевой способ преодоления бедности и социального отчуждения</w:t>
      </w:r>
    </w:p>
    <w:p w:rsidR="00EC13F1" w:rsidRPr="00EC13F1" w:rsidRDefault="00EC13F1" w:rsidP="00EC13F1">
      <w:pPr>
        <w:ind w:firstLine="709"/>
        <w:jc w:val="both"/>
        <w:rPr>
          <w:sz w:val="28"/>
          <w:szCs w:val="28"/>
        </w:rPr>
      </w:pPr>
      <w:r w:rsidRPr="00EC13F1">
        <w:rPr>
          <w:sz w:val="28"/>
          <w:szCs w:val="28"/>
        </w:rPr>
        <w:t>-увеличение количества молодежи, занятий научной и исследовательской деятельностью.</w:t>
      </w:r>
    </w:p>
    <w:p w:rsidR="00EC13F1" w:rsidRPr="00EC13F1" w:rsidRDefault="00EC13F1" w:rsidP="00EC13F1">
      <w:pPr>
        <w:widowControl w:val="0"/>
        <w:autoSpaceDE w:val="0"/>
        <w:autoSpaceDN w:val="0"/>
        <w:adjustRightInd w:val="0"/>
        <w:ind w:firstLine="709"/>
        <w:jc w:val="both"/>
        <w:rPr>
          <w:sz w:val="28"/>
          <w:szCs w:val="28"/>
          <w:highlight w:val="red"/>
        </w:rPr>
      </w:pPr>
      <w:r w:rsidRPr="00EC13F1">
        <w:rPr>
          <w:sz w:val="28"/>
          <w:szCs w:val="28"/>
        </w:rPr>
        <w:t xml:space="preserve">В этой связи возникла реальная необходимость в применении качественно новых подходов к решению проблем молодежи и совершенствованию системы мер, направленных на создание условий и возможностей для успешной </w:t>
      </w:r>
      <w:r w:rsidRPr="00EC13F1">
        <w:rPr>
          <w:sz w:val="28"/>
          <w:szCs w:val="28"/>
        </w:rPr>
        <w:lastRenderedPageBreak/>
        <w:t>социализации и эффективной самореализации молодежи, для развития ее потенциала в интересах России.</w:t>
      </w:r>
    </w:p>
    <w:p w:rsidR="00EC13F1" w:rsidRPr="00EC13F1" w:rsidRDefault="00EC13F1" w:rsidP="00EC13F1">
      <w:pPr>
        <w:ind w:firstLine="709"/>
        <w:jc w:val="both"/>
        <w:rPr>
          <w:sz w:val="28"/>
          <w:szCs w:val="28"/>
        </w:rPr>
      </w:pPr>
      <w:r w:rsidRPr="00EC13F1">
        <w:rPr>
          <w:sz w:val="28"/>
          <w:szCs w:val="28"/>
        </w:rPr>
        <w:t>В 2017 г. в Нижнедевицком районе насчитывалось 3 учреждения дополнительного образования детей (</w:t>
      </w:r>
      <w:proofErr w:type="gramStart"/>
      <w:r w:rsidRPr="00EC13F1">
        <w:rPr>
          <w:sz w:val="28"/>
          <w:szCs w:val="28"/>
        </w:rPr>
        <w:t>ДО</w:t>
      </w:r>
      <w:proofErr w:type="gramEnd"/>
      <w:r w:rsidRPr="00EC13F1">
        <w:rPr>
          <w:sz w:val="28"/>
          <w:szCs w:val="28"/>
        </w:rPr>
        <w:t xml:space="preserve">). </w:t>
      </w:r>
    </w:p>
    <w:p w:rsidR="00EC13F1" w:rsidRPr="00EC13F1" w:rsidRDefault="00EC13F1" w:rsidP="00EC13F1">
      <w:pPr>
        <w:ind w:firstLine="709"/>
        <w:jc w:val="both"/>
        <w:rPr>
          <w:sz w:val="28"/>
          <w:szCs w:val="28"/>
        </w:rPr>
      </w:pPr>
      <w:r w:rsidRPr="00EC13F1">
        <w:rPr>
          <w:sz w:val="28"/>
          <w:szCs w:val="28"/>
        </w:rPr>
        <w:t>Сравнение данных мониторинга за последние 5 лет  показывает, что в целом в системе образования Нижнедевицкого муниципального района число программ дополнительного образования по ряду направлений, реализуемых в учреждениях  ДОД, увеличилось  на 0,8%,  особенно   технической направленности  эколого-биологической направленности.  Доля детей, включенных в муниципальную систему выявления, развития и адресной поддержки одаренных детей, в общей численности детского населения школьного возраста  Нижнедевицкого муниципального района  составляет не более  55 %.</w:t>
      </w:r>
    </w:p>
    <w:p w:rsidR="00EC13F1" w:rsidRPr="00EC13F1" w:rsidRDefault="00EC13F1" w:rsidP="00EC13F1">
      <w:pPr>
        <w:ind w:firstLine="709"/>
        <w:jc w:val="both"/>
        <w:rPr>
          <w:sz w:val="28"/>
          <w:szCs w:val="28"/>
        </w:rPr>
      </w:pPr>
      <w:r w:rsidRPr="00EC13F1">
        <w:rPr>
          <w:sz w:val="28"/>
          <w:szCs w:val="28"/>
        </w:rPr>
        <w:t xml:space="preserve">Анализ кадрового обеспечения </w:t>
      </w:r>
      <w:r w:rsidRPr="00EC13F1">
        <w:rPr>
          <w:i/>
          <w:iCs/>
          <w:sz w:val="28"/>
          <w:szCs w:val="28"/>
        </w:rPr>
        <w:t xml:space="preserve"> </w:t>
      </w:r>
      <w:r w:rsidRPr="00EC13F1">
        <w:rPr>
          <w:sz w:val="28"/>
          <w:szCs w:val="28"/>
        </w:rPr>
        <w:t xml:space="preserve">указывает на значительную стабильную динамику </w:t>
      </w:r>
      <w:proofErr w:type="gramStart"/>
      <w:r w:rsidRPr="00EC13F1">
        <w:rPr>
          <w:sz w:val="28"/>
          <w:szCs w:val="28"/>
        </w:rPr>
        <w:t>–к</w:t>
      </w:r>
      <w:proofErr w:type="gramEnd"/>
      <w:r w:rsidRPr="00EC13F1">
        <w:rPr>
          <w:sz w:val="28"/>
          <w:szCs w:val="28"/>
        </w:rPr>
        <w:t>оличества педагогических работников  ДО за последние 5 лет на 12 %. Существуют значительные проблемы в подготовке, переподготовке и повышении квалификации педагогических кадров, в том числе  работающих с одаренными детьми.</w:t>
      </w:r>
    </w:p>
    <w:p w:rsidR="00EC13F1" w:rsidRPr="00EC13F1" w:rsidRDefault="00EC13F1" w:rsidP="00EC13F1">
      <w:pPr>
        <w:ind w:firstLine="709"/>
        <w:jc w:val="both"/>
        <w:rPr>
          <w:sz w:val="28"/>
          <w:szCs w:val="28"/>
        </w:rPr>
      </w:pPr>
      <w:proofErr w:type="gramStart"/>
      <w:r w:rsidRPr="00EC13F1">
        <w:rPr>
          <w:sz w:val="28"/>
          <w:szCs w:val="28"/>
        </w:rPr>
        <w:t xml:space="preserve">В сфере ДО  недостаточно развиты дистанционные формы образования, требуют совершенствования новые образовательные технологии – </w:t>
      </w:r>
      <w:r w:rsidRPr="00EC13F1">
        <w:rPr>
          <w:kern w:val="2"/>
          <w:sz w:val="28"/>
          <w:szCs w:val="28"/>
        </w:rPr>
        <w:t>проектные, исследовательские, профессионально-ориентированные, особенно в области техники,  естественных и социальных наук</w:t>
      </w:r>
      <w:r w:rsidRPr="00EC13F1">
        <w:rPr>
          <w:sz w:val="28"/>
          <w:szCs w:val="28"/>
        </w:rPr>
        <w:t xml:space="preserve">. </w:t>
      </w:r>
      <w:proofErr w:type="gramEnd"/>
    </w:p>
    <w:p w:rsidR="00EC13F1" w:rsidRPr="00EC13F1" w:rsidRDefault="00EC13F1" w:rsidP="00EC13F1">
      <w:pPr>
        <w:ind w:firstLine="709"/>
        <w:jc w:val="both"/>
        <w:rPr>
          <w:sz w:val="28"/>
          <w:szCs w:val="28"/>
        </w:rPr>
      </w:pPr>
      <w:r w:rsidRPr="00EC13F1">
        <w:rPr>
          <w:sz w:val="28"/>
          <w:szCs w:val="28"/>
        </w:rPr>
        <w:t>Кроме того, можно отметить недостаточное развитие материально-технической базы</w:t>
      </w:r>
      <w:r w:rsidRPr="00EC13F1">
        <w:rPr>
          <w:i/>
          <w:iCs/>
          <w:sz w:val="28"/>
          <w:szCs w:val="28"/>
        </w:rPr>
        <w:t xml:space="preserve"> </w:t>
      </w:r>
      <w:r w:rsidRPr="00EC13F1">
        <w:rPr>
          <w:sz w:val="28"/>
          <w:szCs w:val="28"/>
        </w:rPr>
        <w:t xml:space="preserve">в соответствии с требованиями инновационной экономики, рынка труда, </w:t>
      </w:r>
      <w:proofErr w:type="spellStart"/>
      <w:r w:rsidRPr="00EC13F1">
        <w:rPr>
          <w:sz w:val="28"/>
          <w:szCs w:val="28"/>
        </w:rPr>
        <w:t>техносферы</w:t>
      </w:r>
      <w:proofErr w:type="spellEnd"/>
      <w:r w:rsidRPr="00EC13F1">
        <w:rPr>
          <w:sz w:val="28"/>
          <w:szCs w:val="28"/>
        </w:rPr>
        <w:t xml:space="preserve"> образования и другими современными требованиями.  Здание, находящееся в ведении учреждения ДО, в 2017г часть здания отремонтировали</w:t>
      </w:r>
      <w:proofErr w:type="gramStart"/>
      <w:r w:rsidRPr="00EC13F1">
        <w:rPr>
          <w:sz w:val="28"/>
          <w:szCs w:val="28"/>
        </w:rPr>
        <w:t xml:space="preserve"> ,</w:t>
      </w:r>
      <w:proofErr w:type="gramEnd"/>
      <w:r w:rsidRPr="00EC13F1">
        <w:rPr>
          <w:sz w:val="28"/>
          <w:szCs w:val="28"/>
        </w:rPr>
        <w:t xml:space="preserve"> но  вторая часть здания нуждается в капитальном ремонте. Оборудование, необходимое для реализации ряда программ, в том числе технической направленности, не соответствует требованиям современных технологий.</w:t>
      </w:r>
    </w:p>
    <w:p w:rsidR="00EC13F1" w:rsidRPr="00EC13F1" w:rsidRDefault="00EC13F1" w:rsidP="00EC13F1">
      <w:pPr>
        <w:ind w:firstLine="709"/>
        <w:jc w:val="both"/>
        <w:rPr>
          <w:sz w:val="28"/>
          <w:szCs w:val="28"/>
        </w:rPr>
      </w:pPr>
      <w:r w:rsidRPr="00EC13F1">
        <w:rPr>
          <w:sz w:val="28"/>
          <w:szCs w:val="28"/>
        </w:rPr>
        <w:t xml:space="preserve">В современной социально-экономической и нормативно-правовой ситуации большая нагрузка ложится на местный бюджет, который не справляется с новыми задачами развития системы </w:t>
      </w:r>
      <w:proofErr w:type="gramStart"/>
      <w:r w:rsidRPr="00EC13F1">
        <w:rPr>
          <w:sz w:val="28"/>
          <w:szCs w:val="28"/>
        </w:rPr>
        <w:t>ДО</w:t>
      </w:r>
      <w:proofErr w:type="gramEnd"/>
      <w:r w:rsidRPr="00EC13F1">
        <w:rPr>
          <w:sz w:val="28"/>
          <w:szCs w:val="28"/>
        </w:rPr>
        <w:t xml:space="preserve">. </w:t>
      </w:r>
    </w:p>
    <w:p w:rsidR="00EC13F1" w:rsidRPr="00EC13F1" w:rsidRDefault="00EC13F1" w:rsidP="00EC13F1">
      <w:pPr>
        <w:ind w:firstLine="709"/>
        <w:jc w:val="both"/>
        <w:rPr>
          <w:sz w:val="28"/>
          <w:szCs w:val="28"/>
        </w:rPr>
      </w:pPr>
      <w:r w:rsidRPr="00EC13F1">
        <w:rPr>
          <w:sz w:val="28"/>
          <w:szCs w:val="28"/>
        </w:rPr>
        <w:t>В настоящее время остается актуальным решение следующих задач:</w:t>
      </w:r>
    </w:p>
    <w:p w:rsidR="00EC13F1" w:rsidRPr="00EC13F1" w:rsidRDefault="00EC13F1" w:rsidP="00EC13F1">
      <w:pPr>
        <w:ind w:firstLine="709"/>
        <w:jc w:val="both"/>
        <w:rPr>
          <w:sz w:val="28"/>
          <w:szCs w:val="28"/>
        </w:rPr>
      </w:pPr>
      <w:r w:rsidRPr="00EC13F1">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EC13F1" w:rsidRPr="00EC13F1" w:rsidRDefault="00EC13F1" w:rsidP="00EC13F1">
      <w:pPr>
        <w:ind w:firstLine="709"/>
        <w:jc w:val="both"/>
        <w:rPr>
          <w:sz w:val="28"/>
          <w:szCs w:val="28"/>
        </w:rPr>
      </w:pPr>
      <w:r w:rsidRPr="00EC13F1">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EC13F1" w:rsidRPr="00EC13F1" w:rsidRDefault="00EC13F1" w:rsidP="00EC13F1">
      <w:pPr>
        <w:ind w:firstLine="709"/>
        <w:jc w:val="both"/>
        <w:rPr>
          <w:sz w:val="28"/>
          <w:szCs w:val="28"/>
        </w:rPr>
      </w:pPr>
      <w:r w:rsidRPr="00EC13F1">
        <w:rPr>
          <w:sz w:val="28"/>
          <w:szCs w:val="28"/>
        </w:rPr>
        <w:t>- формирование информационной базы данных о существующих творческих и интеллектуальных ресурсах школьников;</w:t>
      </w:r>
    </w:p>
    <w:p w:rsidR="00EC13F1" w:rsidRPr="00EC13F1" w:rsidRDefault="00EC13F1" w:rsidP="00EC13F1">
      <w:pPr>
        <w:ind w:firstLine="709"/>
        <w:jc w:val="both"/>
        <w:rPr>
          <w:sz w:val="28"/>
          <w:szCs w:val="28"/>
        </w:rPr>
      </w:pPr>
      <w:r w:rsidRPr="00EC13F1">
        <w:rPr>
          <w:sz w:val="28"/>
          <w:szCs w:val="28"/>
        </w:rPr>
        <w:t>- материальное стимулирование детей и учащейся молодежи - победителей районных и областных конкурсов, фестивалей, смотров и соревнований по различным направлениям интеллектуальной и творческой деятельности;</w:t>
      </w:r>
    </w:p>
    <w:p w:rsidR="00EC13F1" w:rsidRPr="00EC13F1" w:rsidRDefault="00EC13F1" w:rsidP="00EC13F1">
      <w:pPr>
        <w:ind w:firstLine="709"/>
        <w:jc w:val="both"/>
        <w:rPr>
          <w:sz w:val="28"/>
          <w:szCs w:val="28"/>
        </w:rPr>
      </w:pPr>
      <w:r w:rsidRPr="00EC13F1">
        <w:rPr>
          <w:sz w:val="28"/>
          <w:szCs w:val="28"/>
        </w:rPr>
        <w:lastRenderedPageBreak/>
        <w:t>- совершенствования содержания, форм и методов работы с талантливой молодежью, придания ей системного характера</w:t>
      </w:r>
    </w:p>
    <w:p w:rsidR="00EC13F1" w:rsidRPr="00EC13F1" w:rsidRDefault="00EC13F1" w:rsidP="00EC13F1">
      <w:pPr>
        <w:ind w:firstLine="709"/>
        <w:jc w:val="both"/>
        <w:rPr>
          <w:sz w:val="28"/>
          <w:szCs w:val="28"/>
        </w:rPr>
      </w:pPr>
      <w:r w:rsidRPr="00EC13F1">
        <w:rPr>
          <w:sz w:val="28"/>
          <w:szCs w:val="28"/>
        </w:rPr>
        <w:t>- поддержка деятельности сообществ талантливой молодежи, которые реализуют проекты по направлениям: социально-значимая и общественная деятельность; художественное творчество; любительский спорт.</w:t>
      </w:r>
    </w:p>
    <w:p w:rsidR="00EC13F1" w:rsidRPr="00EC13F1" w:rsidRDefault="00EC13F1" w:rsidP="00EC13F1">
      <w:pPr>
        <w:ind w:firstLine="709"/>
        <w:jc w:val="both"/>
        <w:rPr>
          <w:sz w:val="28"/>
          <w:szCs w:val="28"/>
        </w:rPr>
      </w:pPr>
      <w:r w:rsidRPr="00EC13F1">
        <w:rPr>
          <w:sz w:val="28"/>
          <w:szCs w:val="28"/>
        </w:rPr>
        <w:t>- обеспечение участия одаренных детей и талантливой молодежи в международных, всероссийских, региональных конкурсах, олимпиадах и иных мероприятиях.</w:t>
      </w:r>
    </w:p>
    <w:p w:rsidR="00EC13F1" w:rsidRPr="00EC13F1" w:rsidRDefault="00EC13F1" w:rsidP="00EC13F1">
      <w:pPr>
        <w:ind w:firstLine="709"/>
        <w:jc w:val="both"/>
        <w:rPr>
          <w:sz w:val="28"/>
          <w:szCs w:val="28"/>
        </w:rPr>
      </w:pPr>
      <w:r w:rsidRPr="00EC13F1">
        <w:rPr>
          <w:sz w:val="28"/>
          <w:szCs w:val="28"/>
        </w:rPr>
        <w:t>Остается актуальным совершенствование процесса включения</w:t>
      </w:r>
      <w:r w:rsidRPr="00EC13F1">
        <w:rPr>
          <w:kern w:val="2"/>
          <w:sz w:val="28"/>
          <w:szCs w:val="28"/>
        </w:rPr>
        <w:t xml:space="preserve"> образовательных организаций в решение задач воспитания, формирования социальных компетенций и гражданских установок молодого поколения.</w:t>
      </w:r>
    </w:p>
    <w:p w:rsidR="00EC13F1" w:rsidRPr="00EC13F1" w:rsidRDefault="00EC13F1" w:rsidP="00EC13F1">
      <w:pPr>
        <w:ind w:firstLine="709"/>
        <w:jc w:val="both"/>
        <w:rPr>
          <w:sz w:val="28"/>
          <w:szCs w:val="28"/>
        </w:rPr>
      </w:pPr>
      <w:r w:rsidRPr="00EC13F1">
        <w:rPr>
          <w:bCs/>
          <w:sz w:val="28"/>
          <w:szCs w:val="28"/>
        </w:rPr>
        <w:t xml:space="preserve">Так </w:t>
      </w:r>
      <w:proofErr w:type="gramStart"/>
      <w:r w:rsidRPr="00EC13F1">
        <w:rPr>
          <w:bCs/>
          <w:sz w:val="28"/>
          <w:szCs w:val="28"/>
        </w:rPr>
        <w:t>в</w:t>
      </w:r>
      <w:proofErr w:type="gramEnd"/>
      <w:r w:rsidRPr="00EC13F1">
        <w:rPr>
          <w:bCs/>
          <w:sz w:val="28"/>
          <w:szCs w:val="28"/>
        </w:rPr>
        <w:t xml:space="preserve"> </w:t>
      </w:r>
      <w:proofErr w:type="gramStart"/>
      <w:r w:rsidRPr="00EC13F1">
        <w:rPr>
          <w:bCs/>
          <w:sz w:val="28"/>
          <w:szCs w:val="28"/>
        </w:rPr>
        <w:t>Нижнедевицком</w:t>
      </w:r>
      <w:proofErr w:type="gramEnd"/>
      <w:r w:rsidRPr="00EC13F1">
        <w:rPr>
          <w:bCs/>
          <w:sz w:val="28"/>
          <w:szCs w:val="28"/>
        </w:rPr>
        <w:t xml:space="preserve"> муниципальном районе реализация комплекса мероприятий, направленных на патриотическое воспитание </w:t>
      </w:r>
      <w:r w:rsidRPr="00EC13F1">
        <w:rPr>
          <w:sz w:val="28"/>
          <w:szCs w:val="28"/>
        </w:rPr>
        <w:t xml:space="preserve"> имеет свои положительные результаты: увеличилось количество детей  и молодежи, вовлеченных в различные мероприятия, направленные на становление гражданственности и патриотизма, формируется методическая база, система подготовки педагогических работников данной сферы. </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 xml:space="preserve">На сегодняшний день численность детей школьного возраста составляет около 1205 человек. Услуги по отдыху и оздоровлению в условиях стационарного детского лагеря и лагерей дневного пребывания получают около 825 детей ежегодно, что составляет 71 % от общей численности обучающихся. Учитывая планируемое увеличение детей школьного возраста (в связи с тенденцией к росту рождаемости, по данным </w:t>
      </w:r>
      <w:proofErr w:type="spellStart"/>
      <w:r w:rsidRPr="00EC13F1">
        <w:rPr>
          <w:sz w:val="28"/>
          <w:szCs w:val="28"/>
        </w:rPr>
        <w:t>Минздравсоцразвития</w:t>
      </w:r>
      <w:proofErr w:type="spellEnd"/>
      <w:r w:rsidRPr="00EC13F1">
        <w:rPr>
          <w:sz w:val="28"/>
          <w:szCs w:val="28"/>
        </w:rPr>
        <w:t>), и с целью сохранения и увеличения количества предоставляемых услуг необходимо к 2019 году создать условия для отдыха и оздоровления с учетом имеющихся возможностей развития материально-технической базы как минимум для 1080 (около 90%) детей.</w:t>
      </w:r>
    </w:p>
    <w:p w:rsidR="00EC13F1" w:rsidRPr="00EC13F1" w:rsidRDefault="00EC13F1" w:rsidP="00EC13F1">
      <w:pPr>
        <w:ind w:firstLine="709"/>
        <w:jc w:val="both"/>
        <w:rPr>
          <w:sz w:val="28"/>
          <w:szCs w:val="28"/>
        </w:rPr>
      </w:pPr>
      <w:r w:rsidRPr="00EC13F1">
        <w:rPr>
          <w:sz w:val="28"/>
          <w:szCs w:val="28"/>
        </w:rPr>
        <w:t xml:space="preserve">В 2017 году объем средств на оздоровление и отдых детей из областного, местного бюджета и из средств родителей составил 975,584 тыс. рублей. </w:t>
      </w:r>
    </w:p>
    <w:p w:rsidR="00EC13F1" w:rsidRPr="00EC13F1" w:rsidRDefault="00EC13F1" w:rsidP="00EC13F1">
      <w:pPr>
        <w:ind w:firstLine="709"/>
        <w:jc w:val="both"/>
        <w:rPr>
          <w:sz w:val="28"/>
          <w:szCs w:val="28"/>
        </w:rPr>
      </w:pPr>
      <w:r w:rsidRPr="00EC13F1">
        <w:rPr>
          <w:sz w:val="28"/>
          <w:szCs w:val="28"/>
        </w:rPr>
        <w:t>В результате организационной работы на территории района в 2017 году функционировали:</w:t>
      </w:r>
    </w:p>
    <w:p w:rsidR="00EC13F1" w:rsidRPr="00EC13F1" w:rsidRDefault="00EC13F1" w:rsidP="00EC13F1">
      <w:pPr>
        <w:ind w:firstLine="709"/>
        <w:jc w:val="both"/>
        <w:rPr>
          <w:sz w:val="28"/>
          <w:szCs w:val="28"/>
        </w:rPr>
      </w:pPr>
      <w:r w:rsidRPr="00EC13F1">
        <w:rPr>
          <w:sz w:val="28"/>
          <w:szCs w:val="28"/>
        </w:rPr>
        <w:t xml:space="preserve">- 10 лагерей на базе общеобразовательных учреждений с дневным пребыванием детей,1 </w:t>
      </w:r>
      <w:proofErr w:type="gramStart"/>
      <w:r w:rsidRPr="00EC13F1">
        <w:rPr>
          <w:sz w:val="28"/>
          <w:szCs w:val="28"/>
        </w:rPr>
        <w:t>оборонно-спортивный</w:t>
      </w:r>
      <w:proofErr w:type="gramEnd"/>
      <w:r w:rsidRPr="00EC13F1">
        <w:rPr>
          <w:sz w:val="28"/>
          <w:szCs w:val="28"/>
        </w:rPr>
        <w:t>, 2 лагеря  труда и отдыха;</w:t>
      </w:r>
    </w:p>
    <w:p w:rsidR="00EC13F1" w:rsidRPr="00EC13F1" w:rsidRDefault="00EC13F1" w:rsidP="00EC13F1">
      <w:pPr>
        <w:ind w:firstLine="709"/>
        <w:jc w:val="both"/>
        <w:rPr>
          <w:sz w:val="28"/>
          <w:szCs w:val="28"/>
        </w:rPr>
      </w:pPr>
      <w:r w:rsidRPr="00EC13F1">
        <w:rPr>
          <w:sz w:val="28"/>
          <w:szCs w:val="28"/>
        </w:rPr>
        <w:t>Характерными для последнего десятилетия стали такие тенденции:</w:t>
      </w:r>
    </w:p>
    <w:p w:rsidR="00EC13F1" w:rsidRPr="00EC13F1" w:rsidRDefault="00EC13F1" w:rsidP="00EC13F1">
      <w:pPr>
        <w:ind w:firstLine="709"/>
        <w:jc w:val="both"/>
        <w:rPr>
          <w:sz w:val="28"/>
          <w:szCs w:val="28"/>
        </w:rPr>
      </w:pPr>
      <w:r w:rsidRPr="00EC13F1">
        <w:rPr>
          <w:sz w:val="28"/>
          <w:szCs w:val="28"/>
        </w:rPr>
        <w:t xml:space="preserve">- хронический дефицит капитальных вложений в развитие оздоровительных учреждений; </w:t>
      </w:r>
    </w:p>
    <w:p w:rsidR="00EC13F1" w:rsidRPr="00EC13F1" w:rsidRDefault="00EC13F1" w:rsidP="00EC13F1">
      <w:pPr>
        <w:ind w:firstLine="709"/>
        <w:jc w:val="both"/>
        <w:rPr>
          <w:sz w:val="28"/>
          <w:szCs w:val="28"/>
        </w:rPr>
      </w:pPr>
      <w:r w:rsidRPr="00EC13F1">
        <w:rPr>
          <w:sz w:val="28"/>
          <w:szCs w:val="28"/>
        </w:rPr>
        <w:t>- недостаточный уровень квалификации психолого-педагогических, физкультурно-спортивных, медицинских и других специалистов, владеющих технологиями оздоровления и психолого-педагогической поддержки детей во время пребывания в лагере.</w:t>
      </w:r>
    </w:p>
    <w:p w:rsidR="00EC13F1" w:rsidRPr="00EC13F1" w:rsidRDefault="00EC13F1" w:rsidP="00EC13F1">
      <w:pPr>
        <w:widowControl w:val="0"/>
        <w:autoSpaceDE w:val="0"/>
        <w:autoSpaceDN w:val="0"/>
        <w:adjustRightInd w:val="0"/>
        <w:ind w:firstLine="708"/>
        <w:jc w:val="both"/>
        <w:rPr>
          <w:sz w:val="28"/>
          <w:szCs w:val="28"/>
        </w:rPr>
      </w:pPr>
      <w:r w:rsidRPr="00EC13F1">
        <w:rPr>
          <w:sz w:val="28"/>
          <w:szCs w:val="28"/>
        </w:rPr>
        <w:t xml:space="preserve">Согласно Всеобщей декларации прав человека дети имеют право на особую заботу и помощь. </w:t>
      </w:r>
      <w:hyperlink r:id="rId12" w:history="1">
        <w:r w:rsidRPr="00EC13F1">
          <w:rPr>
            <w:sz w:val="28"/>
            <w:szCs w:val="28"/>
          </w:rPr>
          <w:t>Конституция</w:t>
        </w:r>
      </w:hyperlink>
      <w:r w:rsidRPr="00EC13F1">
        <w:rPr>
          <w:sz w:val="28"/>
          <w:szCs w:val="28"/>
        </w:rPr>
        <w:t xml:space="preserve"> Российской Федерации гарантирует государственную поддержку семьи, материнства и детства. Подписав </w:t>
      </w:r>
      <w:hyperlink r:id="rId13" w:history="1">
        <w:r w:rsidRPr="00EC13F1">
          <w:rPr>
            <w:sz w:val="28"/>
            <w:szCs w:val="28"/>
          </w:rPr>
          <w:t>Конвенцию</w:t>
        </w:r>
      </w:hyperlink>
      <w:r w:rsidRPr="00EC13F1">
        <w:rPr>
          <w:sz w:val="28"/>
          <w:szCs w:val="28"/>
        </w:rPr>
        <w:t xml:space="preserve"> о правах ребенка и иные международные акты в сфере обеспечения </w:t>
      </w:r>
      <w:r w:rsidRPr="00EC13F1">
        <w:rPr>
          <w:sz w:val="28"/>
          <w:szCs w:val="28"/>
        </w:rPr>
        <w:lastRenderedPageBreak/>
        <w:t>прав детей, Российская Федерация выразила приверженность участию в усилиях мирового сообщества по формированию среды, комфортной и доброжелательной для жизни детей.</w:t>
      </w:r>
    </w:p>
    <w:p w:rsidR="00EC13F1" w:rsidRPr="00EC13F1" w:rsidRDefault="00EC13F1" w:rsidP="00EC13F1">
      <w:pPr>
        <w:autoSpaceDE w:val="0"/>
        <w:autoSpaceDN w:val="0"/>
        <w:adjustRightInd w:val="0"/>
        <w:ind w:firstLine="709"/>
        <w:jc w:val="both"/>
        <w:rPr>
          <w:sz w:val="28"/>
          <w:szCs w:val="28"/>
        </w:rPr>
      </w:pPr>
      <w:r w:rsidRPr="00EC13F1">
        <w:rPr>
          <w:sz w:val="28"/>
          <w:szCs w:val="28"/>
        </w:rPr>
        <w:t xml:space="preserve">В последнее десятилетие обеспечение благополучного и защищенного детства стало одним из основных национальных приоритетов России. В посланиях Президента Российской Федерации Федеральному Собранию Российской Федерации ставились задачи по разработке современной и эффективной государственной политики в области детства. Проблемы детства и пути их решения нашли свое отражение в </w:t>
      </w:r>
      <w:hyperlink r:id="rId14" w:history="1">
        <w:r w:rsidRPr="00EC13F1">
          <w:rPr>
            <w:sz w:val="28"/>
            <w:szCs w:val="28"/>
          </w:rPr>
          <w:t>Концепции</w:t>
        </w:r>
      </w:hyperlink>
      <w:r w:rsidRPr="00EC13F1">
        <w:rPr>
          <w:sz w:val="28"/>
          <w:szCs w:val="28"/>
        </w:rPr>
        <w:t xml:space="preserve"> долгосрочного социально-экономического развития Российской Федерации на период до 2020 года, </w:t>
      </w:r>
      <w:hyperlink r:id="rId15" w:history="1">
        <w:r w:rsidRPr="00EC13F1">
          <w:rPr>
            <w:sz w:val="28"/>
            <w:szCs w:val="28"/>
          </w:rPr>
          <w:t>Концепции</w:t>
        </w:r>
      </w:hyperlink>
      <w:r w:rsidRPr="00EC13F1">
        <w:rPr>
          <w:sz w:val="28"/>
          <w:szCs w:val="28"/>
        </w:rPr>
        <w:t xml:space="preserve"> демографической политики Российской Федерации на период до 2025 года.</w:t>
      </w:r>
    </w:p>
    <w:p w:rsidR="00EC13F1" w:rsidRPr="00EC13F1" w:rsidRDefault="00EC13F1" w:rsidP="00EC13F1">
      <w:pPr>
        <w:autoSpaceDE w:val="0"/>
        <w:autoSpaceDN w:val="0"/>
        <w:adjustRightInd w:val="0"/>
        <w:ind w:firstLine="709"/>
        <w:jc w:val="both"/>
        <w:rPr>
          <w:sz w:val="28"/>
          <w:szCs w:val="28"/>
        </w:rPr>
      </w:pPr>
      <w:r w:rsidRPr="00EC13F1">
        <w:rPr>
          <w:sz w:val="28"/>
          <w:szCs w:val="28"/>
        </w:rPr>
        <w:t xml:space="preserve">Инструментом практического решения многих вопросов в сфере детства стала реализация приоритетных национальных проектов «Здоровье» и «Образование», федеральных целевых программ. Принят ряд важнейших законодательных актов, направленных на предупреждение наиболее серьезных угроз осуществлению прав детей. Созданы новые государственные и общественные институты: учреждена должность Уполномоченного при Президенте Российской Федерации по правам ребенка, в ряде субъектов Российской Федерации создан институт уполномоченного по правам ребенка, учрежден </w:t>
      </w:r>
      <w:hyperlink r:id="rId16" w:history="1">
        <w:r w:rsidRPr="00EC13F1">
          <w:rPr>
            <w:sz w:val="28"/>
            <w:szCs w:val="28"/>
          </w:rPr>
          <w:t>Фонд</w:t>
        </w:r>
      </w:hyperlink>
      <w:r w:rsidRPr="00EC13F1">
        <w:rPr>
          <w:sz w:val="28"/>
          <w:szCs w:val="28"/>
        </w:rPr>
        <w:t xml:space="preserve"> поддержки детей, находящихся в трудной жизненной ситуации. Увеличился объем финансирования социальных расходов из федерального бюджета и бюджетов субъектов Российской Федерации, приняты новые меры социальной поддержки семей с детьми. Впервые в России проведена широкомасштабная общенациональная информационная кампания по противодействию жестокому обращению с детьми, введен в практику единый номер телефона доверия.</w:t>
      </w:r>
    </w:p>
    <w:p w:rsidR="00EC13F1" w:rsidRPr="00EC13F1" w:rsidRDefault="00EC13F1" w:rsidP="00EC13F1">
      <w:pPr>
        <w:autoSpaceDE w:val="0"/>
        <w:autoSpaceDN w:val="0"/>
        <w:adjustRightInd w:val="0"/>
        <w:ind w:firstLine="709"/>
        <w:jc w:val="both"/>
        <w:rPr>
          <w:sz w:val="28"/>
          <w:szCs w:val="28"/>
        </w:rPr>
      </w:pPr>
      <w:r w:rsidRPr="00EC13F1">
        <w:rPr>
          <w:sz w:val="28"/>
          <w:szCs w:val="28"/>
        </w:rPr>
        <w:t>В результате принятых мер наметились позитивные тенденции увеличения рождаемости и снижения детской смертности, улучшения социально-экономического положения семей с детьми, повышения доступности образования и медицинской помощи для детей, увеличения числа устроенных в семьи детей, оставшихся без попечения родителей.</w:t>
      </w:r>
    </w:p>
    <w:p w:rsidR="00EC13F1" w:rsidRPr="00EC13F1" w:rsidRDefault="00EC13F1" w:rsidP="00EC13F1">
      <w:pPr>
        <w:tabs>
          <w:tab w:val="left" w:pos="2565"/>
          <w:tab w:val="left" w:pos="2832"/>
          <w:tab w:val="left" w:pos="3540"/>
          <w:tab w:val="left" w:pos="4248"/>
          <w:tab w:val="left" w:pos="4956"/>
        </w:tabs>
        <w:ind w:firstLine="709"/>
        <w:jc w:val="both"/>
        <w:rPr>
          <w:sz w:val="28"/>
          <w:szCs w:val="28"/>
        </w:rPr>
      </w:pPr>
      <w:r w:rsidRPr="00EC13F1">
        <w:rPr>
          <w:sz w:val="28"/>
          <w:szCs w:val="28"/>
        </w:rPr>
        <w:t xml:space="preserve">  В соответствии с Указом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деятельность органов исполнительной власти направлена на совершенствование государственной политики в сфере защиты детей-сирот и детей, оставшихся без попечения родителей.  </w:t>
      </w:r>
    </w:p>
    <w:p w:rsidR="00EC13F1" w:rsidRPr="00EC13F1" w:rsidRDefault="00EC13F1" w:rsidP="00EC13F1">
      <w:pPr>
        <w:ind w:firstLine="709"/>
        <w:jc w:val="both"/>
        <w:rPr>
          <w:sz w:val="28"/>
          <w:szCs w:val="28"/>
        </w:rPr>
      </w:pPr>
    </w:p>
    <w:p w:rsidR="00EC13F1" w:rsidRPr="00EC13F1" w:rsidRDefault="00EC13F1" w:rsidP="00EC13F1">
      <w:pPr>
        <w:ind w:firstLine="709"/>
        <w:jc w:val="center"/>
        <w:rPr>
          <w:sz w:val="28"/>
          <w:szCs w:val="28"/>
        </w:rPr>
      </w:pPr>
      <w:r w:rsidRPr="00EC13F1">
        <w:rPr>
          <w:sz w:val="28"/>
          <w:szCs w:val="28"/>
        </w:rPr>
        <w:t>2.2. Прогноз развития сферы образования на период до 2023 года</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Прогноз состояния сферы образования базируется как на демографических прогнозах о количестве детей школьного возраста и молодежи, на прогнозах развития экономики, рынка труда, технологий, так и на планируемых результатах реализации мероприятий, предусмотренных данной Программой.</w:t>
      </w:r>
    </w:p>
    <w:p w:rsidR="00EC13F1" w:rsidRPr="00EC13F1" w:rsidRDefault="00EC13F1" w:rsidP="00EC13F1">
      <w:pPr>
        <w:ind w:firstLine="709"/>
        <w:jc w:val="both"/>
        <w:rPr>
          <w:sz w:val="28"/>
          <w:szCs w:val="28"/>
        </w:rPr>
      </w:pPr>
    </w:p>
    <w:p w:rsidR="00EC13F1" w:rsidRPr="00EC13F1" w:rsidRDefault="00EC13F1" w:rsidP="00EC13F1">
      <w:pPr>
        <w:widowControl w:val="0"/>
        <w:autoSpaceDE w:val="0"/>
        <w:autoSpaceDN w:val="0"/>
        <w:adjustRightInd w:val="0"/>
        <w:jc w:val="center"/>
        <w:rPr>
          <w:sz w:val="28"/>
          <w:szCs w:val="28"/>
        </w:rPr>
      </w:pPr>
      <w:r w:rsidRPr="00EC13F1">
        <w:rPr>
          <w:sz w:val="28"/>
          <w:szCs w:val="28"/>
        </w:rPr>
        <w:t>Общее, дошкольное и дополнительное образование.</w:t>
      </w: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Особенностью сети организаций дошкольного образования станет то, что в ней будет организована муниципальная поддержка вариативных форм дошкольного образования, что позволит охватить вариативным дошкольным образованием всех детей дошкольного возраста и увеличить ожидаемую продолжительность образования до 13,5 года. Организации дошкольного образования будут осуществлять также функции поддержки семей по вопросам раннего развития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Сеть школ будет иметь сложную структуру, включающую базовые школы и филиалы, соединенные не только административно, но и системой дистанционного образования. Многие школы станут интегрированными социально-культурными учреждениями и организациями, выполняющими не только функции образования, но и иные социальные функции (культуры и спорта, социального обслуживания и др.).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Более подробно прогноз состояния сферы образования изложен в соответствующих разделах подпрограмм.</w:t>
      </w:r>
    </w:p>
    <w:p w:rsidR="00EC13F1" w:rsidRPr="00EC13F1" w:rsidRDefault="00EC13F1" w:rsidP="00EC13F1">
      <w:pPr>
        <w:shd w:val="clear" w:color="auto" w:fill="FFFFFF"/>
        <w:tabs>
          <w:tab w:val="left" w:pos="9639"/>
        </w:tabs>
        <w:ind w:firstLine="709"/>
        <w:jc w:val="both"/>
        <w:rPr>
          <w:sz w:val="28"/>
          <w:szCs w:val="28"/>
        </w:rPr>
      </w:pPr>
      <w:r w:rsidRPr="00EC13F1">
        <w:rPr>
          <w:sz w:val="28"/>
          <w:szCs w:val="28"/>
        </w:rPr>
        <w:t xml:space="preserve">     Современный   период   развития   общества   характеризуется   сильным влиянием   на    него  компьютерных  технологий,    которые   обеспечивают    распространение информационных  потоков  в  обществе, образуя  глобальное информационное   пространство. </w:t>
      </w:r>
    </w:p>
    <w:p w:rsidR="00EC13F1" w:rsidRPr="00EC13F1" w:rsidRDefault="00EC13F1" w:rsidP="00EC13F1">
      <w:pPr>
        <w:shd w:val="clear" w:color="auto" w:fill="FFFFFF"/>
        <w:tabs>
          <w:tab w:val="left" w:pos="9639"/>
        </w:tabs>
        <w:ind w:firstLine="709"/>
        <w:jc w:val="both"/>
        <w:rPr>
          <w:sz w:val="28"/>
          <w:szCs w:val="28"/>
        </w:rPr>
      </w:pPr>
      <w:r w:rsidRPr="00EC13F1">
        <w:rPr>
          <w:sz w:val="28"/>
          <w:szCs w:val="28"/>
        </w:rPr>
        <w:t xml:space="preserve"> Важной  частью  этих   процессов    является компьютеризация   образования  и   использование  электронного   обучения. Это не только установка компьютеров в школе  или   подключение  к  сети   Интернет.  Это  изменения   содержания,   методов,  организационных  форм  подготовки  школьников  на  этапе перехода школы к жизни в условиях информационного общества.</w:t>
      </w:r>
    </w:p>
    <w:p w:rsidR="00EC13F1" w:rsidRPr="00EC13F1" w:rsidRDefault="00EC13F1" w:rsidP="00EC13F1">
      <w:pPr>
        <w:shd w:val="clear" w:color="auto" w:fill="FFFFFF"/>
        <w:tabs>
          <w:tab w:val="left" w:pos="9639"/>
        </w:tabs>
        <w:ind w:firstLine="709"/>
        <w:jc w:val="both"/>
        <w:rPr>
          <w:sz w:val="28"/>
          <w:szCs w:val="28"/>
        </w:rPr>
      </w:pPr>
      <w:r w:rsidRPr="00EC13F1">
        <w:rPr>
          <w:sz w:val="28"/>
          <w:szCs w:val="28"/>
        </w:rPr>
        <w:t>Информатизация    школы    и   электронное   обучение    вызвана необходимостью  использования   больших    объемов    информации   во    всех сферах   деятельности   школы, с одной стороны,  и     невозможностью формирования  и  обработки   информации  с    помощью  традиционных технологий   и  сре</w:t>
      </w:r>
      <w:proofErr w:type="gramStart"/>
      <w:r w:rsidRPr="00EC13F1">
        <w:rPr>
          <w:sz w:val="28"/>
          <w:szCs w:val="28"/>
        </w:rPr>
        <w:t>дств  св</w:t>
      </w:r>
      <w:proofErr w:type="gramEnd"/>
      <w:r w:rsidRPr="00EC13F1">
        <w:rPr>
          <w:sz w:val="28"/>
          <w:szCs w:val="28"/>
        </w:rPr>
        <w:t>язи,  с  другой  стороны.</w:t>
      </w:r>
    </w:p>
    <w:p w:rsidR="00EC13F1" w:rsidRPr="00EC13F1" w:rsidRDefault="00EC13F1" w:rsidP="00EC13F1">
      <w:pPr>
        <w:shd w:val="clear" w:color="auto" w:fill="FFFFFF"/>
        <w:tabs>
          <w:tab w:val="left" w:pos="9639"/>
        </w:tabs>
        <w:jc w:val="both"/>
        <w:rPr>
          <w:bCs/>
          <w:sz w:val="28"/>
          <w:szCs w:val="28"/>
        </w:rPr>
      </w:pPr>
      <w:r w:rsidRPr="00EC13F1">
        <w:rPr>
          <w:sz w:val="28"/>
          <w:szCs w:val="28"/>
        </w:rPr>
        <w:t xml:space="preserve">           </w:t>
      </w:r>
      <w:r w:rsidRPr="00EC13F1">
        <w:rPr>
          <w:bCs/>
          <w:sz w:val="28"/>
          <w:szCs w:val="28"/>
        </w:rPr>
        <w:t>Информатизация   школьного   пространства    способствует:</w:t>
      </w:r>
    </w:p>
    <w:p w:rsidR="00EC13F1" w:rsidRPr="00EC13F1" w:rsidRDefault="00EC13F1" w:rsidP="00EC13F1">
      <w:pPr>
        <w:shd w:val="clear" w:color="auto" w:fill="FFFFFF"/>
        <w:tabs>
          <w:tab w:val="left" w:pos="9639"/>
        </w:tabs>
        <w:ind w:firstLine="709"/>
        <w:jc w:val="both"/>
        <w:rPr>
          <w:bCs/>
          <w:sz w:val="28"/>
          <w:szCs w:val="28"/>
        </w:rPr>
      </w:pPr>
      <w:r w:rsidRPr="00EC13F1">
        <w:rPr>
          <w:bCs/>
          <w:sz w:val="28"/>
          <w:szCs w:val="28"/>
        </w:rPr>
        <w:t>- повышению  качества образования;</w:t>
      </w:r>
    </w:p>
    <w:p w:rsidR="00EC13F1" w:rsidRPr="00EC13F1" w:rsidRDefault="00EC13F1" w:rsidP="00EC13F1">
      <w:pPr>
        <w:shd w:val="clear" w:color="auto" w:fill="FFFFFF"/>
        <w:tabs>
          <w:tab w:val="left" w:pos="9639"/>
        </w:tabs>
        <w:ind w:firstLine="709"/>
        <w:jc w:val="both"/>
        <w:rPr>
          <w:sz w:val="28"/>
          <w:szCs w:val="28"/>
        </w:rPr>
      </w:pPr>
      <w:r w:rsidRPr="00EC13F1">
        <w:rPr>
          <w:sz w:val="28"/>
          <w:szCs w:val="28"/>
        </w:rPr>
        <w:t>- ликвидации неравенства среди учащихся в доступе к образовательным услугам через интернет;</w:t>
      </w:r>
    </w:p>
    <w:p w:rsidR="00EC13F1" w:rsidRPr="00EC13F1" w:rsidRDefault="00EC13F1" w:rsidP="00EC13F1">
      <w:pPr>
        <w:shd w:val="clear" w:color="auto" w:fill="FFFFFF"/>
        <w:tabs>
          <w:tab w:val="left" w:pos="9639"/>
        </w:tabs>
        <w:ind w:firstLine="709"/>
        <w:jc w:val="both"/>
        <w:rPr>
          <w:sz w:val="28"/>
          <w:szCs w:val="28"/>
        </w:rPr>
      </w:pPr>
      <w:r w:rsidRPr="00EC13F1">
        <w:rPr>
          <w:sz w:val="28"/>
          <w:szCs w:val="28"/>
        </w:rPr>
        <w:t xml:space="preserve">-  ликвидации недостаточной  готовности учащихся использовать свои знания на практике; </w:t>
      </w:r>
    </w:p>
    <w:p w:rsidR="00EC13F1" w:rsidRPr="00EC13F1" w:rsidRDefault="00EC13F1" w:rsidP="00EC13F1">
      <w:pPr>
        <w:shd w:val="clear" w:color="auto" w:fill="FFFFFF"/>
        <w:tabs>
          <w:tab w:val="left" w:pos="9639"/>
        </w:tabs>
        <w:ind w:firstLine="709"/>
        <w:jc w:val="both"/>
        <w:rPr>
          <w:sz w:val="28"/>
          <w:szCs w:val="28"/>
        </w:rPr>
      </w:pPr>
      <w:r w:rsidRPr="00EC13F1">
        <w:rPr>
          <w:sz w:val="28"/>
          <w:szCs w:val="28"/>
        </w:rPr>
        <w:t xml:space="preserve">-более динамичному развитию внешних связей школы и </w:t>
      </w:r>
      <w:proofErr w:type="gramStart"/>
      <w:r w:rsidRPr="00EC13F1">
        <w:rPr>
          <w:sz w:val="28"/>
          <w:szCs w:val="28"/>
        </w:rPr>
        <w:t>другое</w:t>
      </w:r>
      <w:proofErr w:type="gramEnd"/>
      <w:r w:rsidRPr="00EC13F1">
        <w:rPr>
          <w:sz w:val="28"/>
          <w:szCs w:val="28"/>
        </w:rPr>
        <w:t>.</w:t>
      </w:r>
    </w:p>
    <w:p w:rsidR="00EC13F1" w:rsidRPr="00EC13F1" w:rsidRDefault="00EC13F1" w:rsidP="00EC13F1">
      <w:pPr>
        <w:tabs>
          <w:tab w:val="left" w:pos="9639"/>
        </w:tabs>
        <w:jc w:val="both"/>
        <w:rPr>
          <w:sz w:val="28"/>
          <w:szCs w:val="28"/>
        </w:rPr>
      </w:pPr>
    </w:p>
    <w:p w:rsidR="00EC13F1" w:rsidRPr="00EC13F1" w:rsidRDefault="00EC13F1" w:rsidP="00EC13F1">
      <w:pPr>
        <w:tabs>
          <w:tab w:val="left" w:pos="9639"/>
        </w:tabs>
        <w:ind w:firstLine="709"/>
        <w:jc w:val="both"/>
        <w:rPr>
          <w:b/>
          <w:sz w:val="28"/>
          <w:szCs w:val="28"/>
        </w:rPr>
      </w:pPr>
      <w:r w:rsidRPr="00EC13F1">
        <w:rPr>
          <w:sz w:val="28"/>
          <w:szCs w:val="28"/>
        </w:rPr>
        <w:t xml:space="preserve"> В использовании  дистанционного образования уже имеются   определенные  результаты.                                </w:t>
      </w:r>
    </w:p>
    <w:p w:rsidR="00EC13F1" w:rsidRPr="00EC13F1" w:rsidRDefault="00EC13F1" w:rsidP="00EC13F1">
      <w:pPr>
        <w:tabs>
          <w:tab w:val="left" w:pos="9639"/>
        </w:tabs>
        <w:ind w:firstLine="709"/>
        <w:jc w:val="both"/>
        <w:rPr>
          <w:sz w:val="28"/>
          <w:szCs w:val="28"/>
        </w:rPr>
      </w:pPr>
      <w:r w:rsidRPr="00EC13F1">
        <w:rPr>
          <w:sz w:val="28"/>
          <w:szCs w:val="28"/>
        </w:rPr>
        <w:t xml:space="preserve"> Деятельность ОУ по использованию </w:t>
      </w:r>
      <w:proofErr w:type="spellStart"/>
      <w:r w:rsidRPr="00EC13F1">
        <w:rPr>
          <w:sz w:val="28"/>
          <w:szCs w:val="28"/>
        </w:rPr>
        <w:t>дистационного</w:t>
      </w:r>
      <w:proofErr w:type="spellEnd"/>
      <w:r w:rsidRPr="00EC13F1">
        <w:rPr>
          <w:sz w:val="28"/>
          <w:szCs w:val="28"/>
        </w:rPr>
        <w:t xml:space="preserve"> обучения  в последние годы   была   направлена  </w:t>
      </w:r>
      <w:proofErr w:type="gramStart"/>
      <w:r w:rsidRPr="00EC13F1">
        <w:rPr>
          <w:sz w:val="28"/>
          <w:szCs w:val="28"/>
        </w:rPr>
        <w:t>на</w:t>
      </w:r>
      <w:proofErr w:type="gramEnd"/>
      <w:r w:rsidRPr="00EC13F1">
        <w:rPr>
          <w:sz w:val="28"/>
          <w:szCs w:val="28"/>
        </w:rPr>
        <w:t xml:space="preserve">: </w:t>
      </w:r>
    </w:p>
    <w:p w:rsidR="00EC13F1" w:rsidRPr="00EC13F1" w:rsidRDefault="00EC13F1" w:rsidP="00EC13F1">
      <w:pPr>
        <w:tabs>
          <w:tab w:val="left" w:pos="9639"/>
        </w:tabs>
        <w:ind w:firstLine="709"/>
        <w:jc w:val="both"/>
        <w:rPr>
          <w:sz w:val="28"/>
          <w:szCs w:val="28"/>
        </w:rPr>
      </w:pPr>
      <w:r w:rsidRPr="00EC13F1">
        <w:rPr>
          <w:sz w:val="28"/>
          <w:szCs w:val="28"/>
        </w:rPr>
        <w:lastRenderedPageBreak/>
        <w:t>-использование  уже  существующих в мире платформ  дистанционного обучения в  ОУ;</w:t>
      </w:r>
    </w:p>
    <w:p w:rsidR="00EC13F1" w:rsidRPr="00EC13F1" w:rsidRDefault="00EC13F1" w:rsidP="00EC13F1">
      <w:pPr>
        <w:tabs>
          <w:tab w:val="left" w:pos="9639"/>
        </w:tabs>
        <w:ind w:firstLine="709"/>
        <w:jc w:val="both"/>
        <w:rPr>
          <w:sz w:val="28"/>
          <w:szCs w:val="28"/>
        </w:rPr>
      </w:pPr>
      <w:r w:rsidRPr="00EC13F1">
        <w:rPr>
          <w:sz w:val="28"/>
          <w:szCs w:val="28"/>
        </w:rPr>
        <w:t xml:space="preserve">-развитие системы </w:t>
      </w:r>
      <w:proofErr w:type="spellStart"/>
      <w:r w:rsidRPr="00EC13F1">
        <w:rPr>
          <w:sz w:val="28"/>
          <w:szCs w:val="28"/>
        </w:rPr>
        <w:t>мониторирования</w:t>
      </w:r>
      <w:proofErr w:type="spellEnd"/>
      <w:r w:rsidRPr="00EC13F1">
        <w:rPr>
          <w:sz w:val="28"/>
          <w:szCs w:val="28"/>
        </w:rPr>
        <w:t xml:space="preserve">  учебных достижений  обучающихся,  использующих дистанционное обучение;</w:t>
      </w:r>
    </w:p>
    <w:p w:rsidR="00EC13F1" w:rsidRPr="00EC13F1" w:rsidRDefault="00EC13F1" w:rsidP="00EC13F1">
      <w:pPr>
        <w:tabs>
          <w:tab w:val="left" w:pos="9639"/>
        </w:tabs>
        <w:ind w:firstLine="709"/>
        <w:jc w:val="both"/>
        <w:rPr>
          <w:sz w:val="28"/>
          <w:szCs w:val="28"/>
        </w:rPr>
      </w:pPr>
      <w:r w:rsidRPr="00EC13F1">
        <w:rPr>
          <w:sz w:val="28"/>
          <w:szCs w:val="28"/>
        </w:rPr>
        <w:t xml:space="preserve"> -информатизацию   управления  образованием  и  информатизацию   ОУ;</w:t>
      </w:r>
    </w:p>
    <w:p w:rsidR="00EC13F1" w:rsidRPr="00EC13F1" w:rsidRDefault="00EC13F1" w:rsidP="00EC13F1">
      <w:pPr>
        <w:tabs>
          <w:tab w:val="left" w:pos="9639"/>
        </w:tabs>
        <w:ind w:firstLine="709"/>
        <w:jc w:val="both"/>
        <w:rPr>
          <w:sz w:val="28"/>
          <w:szCs w:val="28"/>
        </w:rPr>
      </w:pPr>
      <w:r w:rsidRPr="00EC13F1">
        <w:rPr>
          <w:sz w:val="28"/>
          <w:szCs w:val="28"/>
        </w:rPr>
        <w:t xml:space="preserve">-совершенствование системы управления  на  основе  внедрения   эффективно - нормативных  и  организационно - экономических механизмов; </w:t>
      </w:r>
    </w:p>
    <w:p w:rsidR="00EC13F1" w:rsidRPr="00EC13F1" w:rsidRDefault="00EC13F1" w:rsidP="00EC13F1">
      <w:pPr>
        <w:tabs>
          <w:tab w:val="left" w:pos="0"/>
          <w:tab w:val="left" w:pos="720"/>
          <w:tab w:val="left" w:pos="9639"/>
        </w:tabs>
        <w:ind w:firstLine="709"/>
        <w:jc w:val="both"/>
        <w:rPr>
          <w:sz w:val="28"/>
          <w:szCs w:val="28"/>
        </w:rPr>
      </w:pPr>
      <w:r w:rsidRPr="00EC13F1">
        <w:rPr>
          <w:sz w:val="28"/>
          <w:szCs w:val="28"/>
        </w:rPr>
        <w:t>-формирование  универсальных  учебных   достижений дошкольников.</w:t>
      </w:r>
    </w:p>
    <w:p w:rsidR="00EC13F1" w:rsidRPr="00EC13F1" w:rsidRDefault="00EC13F1" w:rsidP="00EC13F1">
      <w:pPr>
        <w:tabs>
          <w:tab w:val="left" w:pos="0"/>
          <w:tab w:val="left" w:pos="720"/>
          <w:tab w:val="left" w:pos="9639"/>
        </w:tabs>
        <w:jc w:val="both"/>
        <w:rPr>
          <w:sz w:val="28"/>
          <w:szCs w:val="28"/>
        </w:rPr>
      </w:pPr>
      <w:r w:rsidRPr="00EC13F1">
        <w:rPr>
          <w:sz w:val="28"/>
          <w:szCs w:val="28"/>
        </w:rPr>
        <w:t xml:space="preserve">          Основной  целью реализации и  внедрения дистанционного обучения является  создание единой информационно-образовательной среды, позволяющей  предоставлять возможность  получения  доступного,   качественного  и  эффективного образования  всем  категориям  </w:t>
      </w:r>
      <w:proofErr w:type="gramStart"/>
      <w:r w:rsidRPr="00EC13F1">
        <w:rPr>
          <w:sz w:val="28"/>
          <w:szCs w:val="28"/>
        </w:rPr>
        <w:t>обучающихся</w:t>
      </w:r>
      <w:proofErr w:type="gramEnd"/>
      <w:r w:rsidRPr="00EC13F1">
        <w:rPr>
          <w:sz w:val="28"/>
          <w:szCs w:val="28"/>
        </w:rPr>
        <w:t xml:space="preserve">.  </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t>Для обучающихся общеобразовательных учреждений в  районе  пятый год продолжает свою работу муниципальная  сеть  дистанционного обучения в формате дополнительного образования.</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t xml:space="preserve"> В  2015 - 2016 учебном году сеть  стабильно состояла из 5 организаций, как и в предыдущем году: МБОУ «Нижнедевицкая гимназия» - центр дистанционного обучения для проведения семинаров, методических конференций, методических объединений, мастер – классов; МКОУ Нижнедевицкая  СОШ»,  МКОУ «Синелипяговская СОШ»,  МКОУ  «Курбатовская СОШ» и МКОУ «Верхнетуровская СОШ» -  потребители дистанционного обучения. </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t xml:space="preserve"> Все общеобразовательные учреждения расширили использование  сетевых  форм  реализации образовательных программ на основе  договоров, как на платной основе, так и на бесплатной.  Школами  использовались  различные платформы организации дистанционного обучения для всех желающих: «Веб – альтернатива», «</w:t>
      </w:r>
      <w:proofErr w:type="gramStart"/>
      <w:r w:rsidRPr="00EC13F1">
        <w:rPr>
          <w:sz w:val="28"/>
          <w:szCs w:val="28"/>
        </w:rPr>
        <w:t>Я-</w:t>
      </w:r>
      <w:proofErr w:type="gramEnd"/>
      <w:r w:rsidRPr="00EC13F1">
        <w:rPr>
          <w:sz w:val="28"/>
          <w:szCs w:val="28"/>
        </w:rPr>
        <w:t xml:space="preserve"> класс», « </w:t>
      </w:r>
      <w:r w:rsidRPr="00EC13F1">
        <w:rPr>
          <w:sz w:val="28"/>
          <w:szCs w:val="28"/>
          <w:lang w:val="en-US"/>
        </w:rPr>
        <w:t>School</w:t>
      </w:r>
      <w:r w:rsidRPr="00EC13F1">
        <w:rPr>
          <w:sz w:val="28"/>
          <w:szCs w:val="28"/>
        </w:rPr>
        <w:t xml:space="preserve">. </w:t>
      </w:r>
      <w:proofErr w:type="spellStart"/>
      <w:r w:rsidRPr="00EC13F1">
        <w:rPr>
          <w:sz w:val="28"/>
          <w:szCs w:val="28"/>
          <w:lang w:val="en-US"/>
        </w:rPr>
        <w:t>edu</w:t>
      </w:r>
      <w:proofErr w:type="spellEnd"/>
      <w:r w:rsidRPr="00EC13F1">
        <w:rPr>
          <w:sz w:val="28"/>
          <w:szCs w:val="28"/>
        </w:rPr>
        <w:t xml:space="preserve">», « </w:t>
      </w:r>
      <w:proofErr w:type="spellStart"/>
      <w:r w:rsidRPr="00EC13F1">
        <w:rPr>
          <w:sz w:val="28"/>
          <w:szCs w:val="28"/>
          <w:lang w:val="en-US"/>
        </w:rPr>
        <w:t>Ege</w:t>
      </w:r>
      <w:proofErr w:type="spellEnd"/>
      <w:r w:rsidRPr="00EC13F1">
        <w:rPr>
          <w:sz w:val="28"/>
          <w:szCs w:val="28"/>
        </w:rPr>
        <w:t>.</w:t>
      </w:r>
      <w:proofErr w:type="spellStart"/>
      <w:r w:rsidRPr="00EC13F1">
        <w:rPr>
          <w:sz w:val="28"/>
          <w:szCs w:val="28"/>
          <w:lang w:val="en-US"/>
        </w:rPr>
        <w:t>edu</w:t>
      </w:r>
      <w:proofErr w:type="spellEnd"/>
      <w:r w:rsidRPr="00EC13F1">
        <w:rPr>
          <w:sz w:val="28"/>
          <w:szCs w:val="28"/>
        </w:rPr>
        <w:t xml:space="preserve">»,  «Решу ЕГЭ», а  для  детей - инвалидов в МБОУ «Нижнедевицкая гимназия» использовали  ВКС. В то время как в прошлом  году  использовалась  только  одна  платная  платформа  « </w:t>
      </w:r>
      <w:proofErr w:type="gramStart"/>
      <w:r w:rsidRPr="00EC13F1">
        <w:rPr>
          <w:sz w:val="28"/>
          <w:szCs w:val="28"/>
        </w:rPr>
        <w:t>Я-класс</w:t>
      </w:r>
      <w:proofErr w:type="gramEnd"/>
      <w:r w:rsidRPr="00EC13F1">
        <w:rPr>
          <w:sz w:val="28"/>
          <w:szCs w:val="28"/>
        </w:rPr>
        <w:t xml:space="preserve">». </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t>Вышеназванные   пять ОУ в 2015 - 2016 учебном году обучали  239 учеников с  двух ступеней обучения (в  2014 -2015 - 101 человек с трех ступеней обучения</w:t>
      </w:r>
      <w:proofErr w:type="gramStart"/>
      <w:r w:rsidRPr="00EC13F1">
        <w:rPr>
          <w:sz w:val="28"/>
          <w:szCs w:val="28"/>
        </w:rPr>
        <w:t xml:space="preserve"> )</w:t>
      </w:r>
      <w:proofErr w:type="gramEnd"/>
      <w:r w:rsidRPr="00EC13F1">
        <w:rPr>
          <w:sz w:val="28"/>
          <w:szCs w:val="28"/>
        </w:rPr>
        <w:t xml:space="preserve">,  для которых было организовано 255  человеко-курсов (в  2014 – 2015 году - 205).  </w:t>
      </w:r>
      <w:proofErr w:type="gramStart"/>
      <w:r w:rsidRPr="00EC13F1">
        <w:rPr>
          <w:sz w:val="28"/>
          <w:szCs w:val="28"/>
        </w:rPr>
        <w:t xml:space="preserve">Обучение  проводилось по  различным предметам (математика, русский язык, история, биология, химия, обществознание, физика, иностранный язык). </w:t>
      </w:r>
      <w:proofErr w:type="gramEnd"/>
    </w:p>
    <w:p w:rsidR="00EC13F1" w:rsidRPr="00EC13F1" w:rsidRDefault="00EC13F1" w:rsidP="00EC13F1">
      <w:pPr>
        <w:tabs>
          <w:tab w:val="left" w:pos="9639"/>
        </w:tabs>
        <w:ind w:firstLine="709"/>
        <w:jc w:val="both"/>
        <w:rPr>
          <w:sz w:val="28"/>
          <w:szCs w:val="28"/>
        </w:rPr>
      </w:pPr>
      <w:r w:rsidRPr="00EC13F1">
        <w:rPr>
          <w:sz w:val="28"/>
          <w:szCs w:val="28"/>
        </w:rPr>
        <w:t xml:space="preserve">Как  фактор  инновационного  развития  системы образования дистанционное  образование  охватывало  различные  направления  как  на базовом, так и на профильном уровне: факультативные курсы,  «Подготовка к  </w:t>
      </w:r>
      <w:proofErr w:type="gramStart"/>
      <w:r w:rsidRPr="00EC13F1">
        <w:rPr>
          <w:sz w:val="28"/>
          <w:szCs w:val="28"/>
        </w:rPr>
        <w:t>Г(</w:t>
      </w:r>
      <w:proofErr w:type="gramEnd"/>
      <w:r w:rsidRPr="00EC13F1">
        <w:rPr>
          <w:sz w:val="28"/>
          <w:szCs w:val="28"/>
        </w:rPr>
        <w:t>И)А  и  ЕГЭ»  в  системе дополнительного  образования  в формате он-</w:t>
      </w:r>
      <w:proofErr w:type="spellStart"/>
      <w:r w:rsidRPr="00EC13F1">
        <w:rPr>
          <w:sz w:val="28"/>
          <w:szCs w:val="28"/>
        </w:rPr>
        <w:t>лайн</w:t>
      </w:r>
      <w:proofErr w:type="spellEnd"/>
      <w:r w:rsidRPr="00EC13F1">
        <w:rPr>
          <w:sz w:val="28"/>
          <w:szCs w:val="28"/>
        </w:rPr>
        <w:t xml:space="preserve"> – тренажеров, работа с </w:t>
      </w:r>
      <w:proofErr w:type="spellStart"/>
      <w:r w:rsidRPr="00EC13F1">
        <w:rPr>
          <w:sz w:val="28"/>
          <w:szCs w:val="28"/>
        </w:rPr>
        <w:t>КИМами</w:t>
      </w:r>
      <w:proofErr w:type="spellEnd"/>
      <w:r w:rsidRPr="00EC13F1">
        <w:rPr>
          <w:sz w:val="28"/>
          <w:szCs w:val="28"/>
        </w:rPr>
        <w:t xml:space="preserve"> предыдущих лет, дополнительная подготовка по отдельным предметам, проектная деятельность (в прошлом году в основном была  работа  в  формате  он-</w:t>
      </w:r>
      <w:proofErr w:type="spellStart"/>
      <w:r w:rsidRPr="00EC13F1">
        <w:rPr>
          <w:sz w:val="28"/>
          <w:szCs w:val="28"/>
        </w:rPr>
        <w:t>лайн</w:t>
      </w:r>
      <w:proofErr w:type="spellEnd"/>
      <w:r w:rsidRPr="00EC13F1">
        <w:rPr>
          <w:sz w:val="28"/>
          <w:szCs w:val="28"/>
        </w:rPr>
        <w:t xml:space="preserve">  тренажеров.)     </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lastRenderedPageBreak/>
        <w:t xml:space="preserve"> Во  время  выполнения  заданий  он-</w:t>
      </w:r>
      <w:proofErr w:type="spellStart"/>
      <w:r w:rsidRPr="00EC13F1">
        <w:rPr>
          <w:sz w:val="28"/>
          <w:szCs w:val="28"/>
        </w:rPr>
        <w:t>лайн</w:t>
      </w:r>
      <w:proofErr w:type="spellEnd"/>
      <w:r w:rsidRPr="00EC13F1">
        <w:rPr>
          <w:sz w:val="28"/>
          <w:szCs w:val="28"/>
        </w:rPr>
        <w:t xml:space="preserve">  тренажеров и он-</w:t>
      </w:r>
      <w:proofErr w:type="spellStart"/>
      <w:r w:rsidRPr="00EC13F1">
        <w:rPr>
          <w:sz w:val="28"/>
          <w:szCs w:val="28"/>
        </w:rPr>
        <w:t>лайн</w:t>
      </w:r>
      <w:proofErr w:type="spellEnd"/>
      <w:r w:rsidRPr="00EC13F1">
        <w:rPr>
          <w:sz w:val="28"/>
          <w:szCs w:val="28"/>
        </w:rPr>
        <w:t xml:space="preserve"> уроков обучающихся сопровождал 21 педагог, в прошедшем году 20 педагогов  и   1 </w:t>
      </w:r>
      <w:proofErr w:type="spellStart"/>
      <w:r w:rsidRPr="00EC13F1">
        <w:rPr>
          <w:sz w:val="28"/>
          <w:szCs w:val="28"/>
        </w:rPr>
        <w:t>тьютор</w:t>
      </w:r>
      <w:proofErr w:type="spellEnd"/>
      <w:r w:rsidRPr="00EC13F1">
        <w:rPr>
          <w:sz w:val="28"/>
          <w:szCs w:val="28"/>
        </w:rPr>
        <w:t xml:space="preserve">. </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t xml:space="preserve">Дистанционное и электронное обучение обеспечивает, прежде всего, требования Федерального образовательного стандарта. Повышает уровень восприятия учебного материала. Освоение курсов обучения идет пошагово или модульно, увеличивается интенсивность обучения. Дистанционное обучение дает расширенные или углубленные знания дифференцированно и индивидуально. Позволяет выбирать приоритетные дисциплины, средства релаксации, общения с социумом, выбор режима занятий индивидуально для каждого ребенка. При дистанционном  и  электронном обучении происходит выбор режима и последовательности освоения учебного материала. </w:t>
      </w:r>
    </w:p>
    <w:p w:rsidR="00EC13F1" w:rsidRPr="00EC13F1" w:rsidRDefault="00EC13F1" w:rsidP="00EC13F1">
      <w:pPr>
        <w:tabs>
          <w:tab w:val="left" w:pos="9639"/>
        </w:tabs>
        <w:autoSpaceDE w:val="0"/>
        <w:autoSpaceDN w:val="0"/>
        <w:adjustRightInd w:val="0"/>
        <w:ind w:firstLine="709"/>
        <w:jc w:val="both"/>
        <w:rPr>
          <w:sz w:val="28"/>
          <w:szCs w:val="28"/>
        </w:rPr>
      </w:pPr>
      <w:r w:rsidRPr="00EC13F1">
        <w:rPr>
          <w:sz w:val="28"/>
          <w:szCs w:val="28"/>
        </w:rPr>
        <w:t>Оно практически позволило перейти на индивидуальный уровень обучения каждого желающего обучаться; изменилась форма контроля знаний (самоконтроль  обучающегося  и   индивидуальный  контроль  преподавателей).</w:t>
      </w:r>
    </w:p>
    <w:p w:rsidR="00EC13F1" w:rsidRPr="00EC13F1" w:rsidRDefault="00EC13F1" w:rsidP="00EC13F1">
      <w:pPr>
        <w:tabs>
          <w:tab w:val="left" w:pos="9639"/>
        </w:tabs>
        <w:ind w:firstLine="709"/>
        <w:jc w:val="both"/>
        <w:rPr>
          <w:sz w:val="28"/>
          <w:szCs w:val="28"/>
        </w:rPr>
      </w:pPr>
      <w:r w:rsidRPr="00EC13F1">
        <w:rPr>
          <w:sz w:val="28"/>
          <w:szCs w:val="28"/>
        </w:rPr>
        <w:t>Таким образом, дистанционное обучение  предоставило учащимся доступ к широкому спектру основных и дополнительных образовательных программ с учетом их потребностей; а также помогло организовать обучение учащихся с ограниченными возможностями здоровья и детей – инвалидов, детей обучающихся  на  дому.</w:t>
      </w:r>
    </w:p>
    <w:p w:rsidR="00EC13F1" w:rsidRPr="00EC13F1" w:rsidRDefault="00EC13F1" w:rsidP="00EC13F1">
      <w:pPr>
        <w:widowControl w:val="0"/>
        <w:tabs>
          <w:tab w:val="left" w:pos="9639"/>
        </w:tabs>
        <w:adjustRightInd w:val="0"/>
        <w:ind w:firstLine="709"/>
        <w:jc w:val="both"/>
        <w:textAlignment w:val="baseline"/>
        <w:rPr>
          <w:rFonts w:eastAsia="Calibri"/>
          <w:sz w:val="28"/>
          <w:szCs w:val="28"/>
          <w:lang w:val="x-none" w:eastAsia="en-US"/>
        </w:rPr>
      </w:pPr>
      <w:r w:rsidRPr="00EC13F1">
        <w:rPr>
          <w:rFonts w:eastAsia="Calibri"/>
          <w:sz w:val="28"/>
          <w:szCs w:val="28"/>
          <w:lang w:val="x-none" w:eastAsia="en-US"/>
        </w:rPr>
        <w:t>С использованием дистанционного обучения произошли некоторые  изменения в образовательном процессе системы  общего  образования  района.</w:t>
      </w:r>
    </w:p>
    <w:p w:rsidR="00EC13F1" w:rsidRPr="00EC13F1" w:rsidRDefault="00EC13F1" w:rsidP="00EC13F1">
      <w:pPr>
        <w:tabs>
          <w:tab w:val="left" w:pos="9639"/>
        </w:tabs>
        <w:ind w:firstLine="709"/>
        <w:jc w:val="both"/>
        <w:rPr>
          <w:sz w:val="28"/>
          <w:szCs w:val="28"/>
        </w:rPr>
      </w:pPr>
      <w:r w:rsidRPr="00EC13F1">
        <w:rPr>
          <w:sz w:val="28"/>
          <w:szCs w:val="28"/>
        </w:rPr>
        <w:t xml:space="preserve">В результате изменений появились определенные преимущества,  в сравнении  </w:t>
      </w:r>
      <w:proofErr w:type="gramStart"/>
      <w:r w:rsidRPr="00EC13F1">
        <w:rPr>
          <w:sz w:val="28"/>
          <w:szCs w:val="28"/>
        </w:rPr>
        <w:t>с</w:t>
      </w:r>
      <w:proofErr w:type="gramEnd"/>
      <w:r w:rsidRPr="00EC13F1">
        <w:rPr>
          <w:sz w:val="28"/>
          <w:szCs w:val="28"/>
        </w:rPr>
        <w:t xml:space="preserve">  ранее используемыми. Обучающиеся  и педагоги смогли создать индивидуальную траекторию обучения каждого ребенка в соответствии с их запросами, интересами и желанием, повысилась результативность обучения у тех обучающихся, которые изучали дополнительно к классно - урочной системе некоторые предметы учебного плана в формате дистанционного обучения. Те обучающиеся, которые использовали дистанционное обучение, смогли лучше подготовиться  к  ГИА  и  ЕГЭ </w:t>
      </w:r>
      <w:r w:rsidRPr="00EC13F1">
        <w:rPr>
          <w:i/>
          <w:sz w:val="28"/>
          <w:szCs w:val="28"/>
        </w:rPr>
        <w:t xml:space="preserve"> </w:t>
      </w:r>
      <w:r w:rsidRPr="00EC13F1">
        <w:rPr>
          <w:sz w:val="28"/>
          <w:szCs w:val="28"/>
        </w:rPr>
        <w:t>и  достигнуть  наилучших  результатов</w:t>
      </w:r>
      <w:proofErr w:type="gramStart"/>
      <w:r w:rsidRPr="00EC13F1">
        <w:rPr>
          <w:sz w:val="28"/>
          <w:szCs w:val="28"/>
        </w:rPr>
        <w:t xml:space="preserve"> .</w:t>
      </w:r>
      <w:proofErr w:type="gramEnd"/>
      <w:r w:rsidRPr="00EC13F1">
        <w:rPr>
          <w:sz w:val="28"/>
          <w:szCs w:val="28"/>
        </w:rPr>
        <w:t xml:space="preserve">          </w:t>
      </w:r>
    </w:p>
    <w:p w:rsidR="00EC13F1" w:rsidRPr="00EC13F1" w:rsidRDefault="00EC13F1" w:rsidP="00EC13F1">
      <w:pPr>
        <w:tabs>
          <w:tab w:val="left" w:pos="9639"/>
        </w:tabs>
        <w:ind w:firstLine="709"/>
        <w:jc w:val="both"/>
        <w:rPr>
          <w:sz w:val="28"/>
          <w:szCs w:val="28"/>
        </w:rPr>
      </w:pPr>
      <w:r w:rsidRPr="00EC13F1">
        <w:rPr>
          <w:sz w:val="28"/>
          <w:szCs w:val="28"/>
        </w:rPr>
        <w:t xml:space="preserve">В   2016  году  МКОУ « Нижнедевицкая СОШ»  заняла   2 место  в  </w:t>
      </w:r>
      <w:proofErr w:type="spellStart"/>
      <w:r w:rsidRPr="00EC13F1">
        <w:rPr>
          <w:sz w:val="28"/>
          <w:szCs w:val="28"/>
        </w:rPr>
        <w:t>ТОПе</w:t>
      </w:r>
      <w:proofErr w:type="spellEnd"/>
      <w:r w:rsidRPr="00EC13F1">
        <w:rPr>
          <w:sz w:val="28"/>
          <w:szCs w:val="28"/>
        </w:rPr>
        <w:t xml:space="preserve">   Воронежской области  по  использованию дистанционного  обучения  при  изучении  отдельных  предметов   базового  и  углубленного уровня,  а  также  при  подготовке  к   ГИА  и  ЕГЭ.</w:t>
      </w:r>
    </w:p>
    <w:p w:rsidR="00EC13F1" w:rsidRPr="00EC13F1" w:rsidRDefault="00EC13F1" w:rsidP="00EC13F1">
      <w:pPr>
        <w:tabs>
          <w:tab w:val="left" w:pos="9639"/>
        </w:tabs>
        <w:ind w:firstLine="709"/>
        <w:jc w:val="both"/>
        <w:rPr>
          <w:sz w:val="28"/>
          <w:szCs w:val="28"/>
        </w:rPr>
      </w:pPr>
      <w:r w:rsidRPr="00EC13F1">
        <w:rPr>
          <w:sz w:val="28"/>
          <w:szCs w:val="28"/>
        </w:rPr>
        <w:t xml:space="preserve"> Всего за   2015-2016   учебный  год   учащиеся  решили  18709 заданий, педагогами  было  составлено  и  выдано  27 проверочных работ.</w:t>
      </w:r>
    </w:p>
    <w:p w:rsidR="00EC13F1" w:rsidRPr="00EC13F1" w:rsidRDefault="00EC13F1" w:rsidP="00EC13F1">
      <w:pPr>
        <w:tabs>
          <w:tab w:val="left" w:pos="9639"/>
        </w:tabs>
        <w:ind w:firstLine="709"/>
        <w:jc w:val="both"/>
        <w:rPr>
          <w:sz w:val="28"/>
          <w:szCs w:val="28"/>
        </w:rPr>
      </w:pPr>
      <w:r w:rsidRPr="00EC13F1">
        <w:rPr>
          <w:sz w:val="28"/>
          <w:szCs w:val="28"/>
        </w:rPr>
        <w:t xml:space="preserve"> В  топ   активных  классов  в  2016 году  вошли: 11, 10  и  5  МКОУ «Нижнедевицкая СОШ»,  10  класс  МКОУ «Верхнетуровская СОШ»,  10  и  11  классы   МКОУ  «Курбатовская СОШ» , 10  и  11  классы МКОУ «Синелипяговская СОШ». </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jc w:val="center"/>
        <w:rPr>
          <w:sz w:val="28"/>
          <w:szCs w:val="28"/>
        </w:rPr>
      </w:pPr>
      <w:bookmarkStart w:id="0" w:name="Par436"/>
      <w:bookmarkEnd w:id="0"/>
      <w:r w:rsidRPr="00EC13F1">
        <w:rPr>
          <w:sz w:val="28"/>
          <w:szCs w:val="28"/>
        </w:rPr>
        <w:t>Сфера защиты прав детей</w:t>
      </w: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proofErr w:type="gramStart"/>
      <w:r w:rsidRPr="00EC13F1">
        <w:rPr>
          <w:sz w:val="28"/>
          <w:szCs w:val="28"/>
        </w:rPr>
        <w:t>Прогноз развития сферы социализации детей, нуждающихся в особой защите государства до 2023 года располагается в следующих значения:</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 xml:space="preserve">- снижение общего числа детей-сирот и детей, оставшихся без попечения родителей до 90  чел.,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увеличение доли детей, оставшихся без попечения родителей, переданных на воспитание в семьи граждан Российской Федерации с 99,0 %  до 99,0 %;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увеличение доли детей, оставшихся без попечения родителей, переданных на воспитание в замещающие семьи, от количества выявленных детей, оставшихся без попечения родителей с 88,0 % до 98,0 %;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возрастание доли кандидатов в замещающие родители, прошедших обучение на курсах подготовки, из общего числа кандидатов в замещающие родители  до 100 %;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 обеспечение равных прав доступа детей с ограниченными возможностями здоровья к получению государственных услуг в области обучения и воспитания, определяющих эффекты социализации. </w:t>
      </w:r>
    </w:p>
    <w:p w:rsidR="00EC13F1" w:rsidRPr="00EC13F1" w:rsidRDefault="00EC13F1" w:rsidP="00EC13F1">
      <w:pPr>
        <w:widowControl w:val="0"/>
        <w:autoSpaceDE w:val="0"/>
        <w:autoSpaceDN w:val="0"/>
        <w:adjustRightInd w:val="0"/>
        <w:jc w:val="center"/>
        <w:outlineLvl w:val="1"/>
        <w:rPr>
          <w:sz w:val="28"/>
          <w:szCs w:val="28"/>
        </w:rPr>
      </w:pPr>
    </w:p>
    <w:p w:rsidR="00EC13F1" w:rsidRPr="00EC13F1" w:rsidRDefault="00EC13F1" w:rsidP="00EC13F1">
      <w:pPr>
        <w:widowControl w:val="0"/>
        <w:autoSpaceDE w:val="0"/>
        <w:autoSpaceDN w:val="0"/>
        <w:adjustRightInd w:val="0"/>
        <w:jc w:val="center"/>
        <w:outlineLvl w:val="1"/>
        <w:rPr>
          <w:sz w:val="28"/>
          <w:szCs w:val="28"/>
        </w:rPr>
      </w:pPr>
      <w:r w:rsidRPr="00EC13F1">
        <w:rPr>
          <w:sz w:val="28"/>
          <w:szCs w:val="28"/>
        </w:rPr>
        <w:t>3.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3.1. Приоритеты муниципальной политики в сфере реализации Программы</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Приоритеты муниципальной политики в сфере образования на период до 2023 года сформированы с учетом целей и задач, представленных в следующих стратегических документах федерального уровня: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17" w:history="1">
        <w:r w:rsidRPr="00EC13F1">
          <w:rPr>
            <w:sz w:val="28"/>
            <w:szCs w:val="28"/>
          </w:rPr>
          <w:t>Концепция</w:t>
        </w:r>
      </w:hyperlink>
      <w:r w:rsidRPr="00EC13F1">
        <w:rPr>
          <w:sz w:val="28"/>
          <w:szCs w:val="28"/>
        </w:rPr>
        <w:t xml:space="preserve"> долгосрочного социально-экономического развития Российской Федерации на период до 2019 года (утверждена распоряжением Правительства Российской Федерации от 17 ноября 2008 г. № 1662-р);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18" w:history="1">
        <w:r w:rsidRPr="00EC13F1">
          <w:rPr>
            <w:sz w:val="28"/>
            <w:szCs w:val="28"/>
          </w:rPr>
          <w:t>Основные направления</w:t>
        </w:r>
      </w:hyperlink>
      <w:r w:rsidRPr="00EC13F1">
        <w:rPr>
          <w:sz w:val="28"/>
          <w:szCs w:val="28"/>
        </w:rPr>
        <w:t xml:space="preserve"> деятельности Правительства Российской Федерации на период до 2012 года (утверждены распоряжением Правительства Российской Федерации от 17 ноября 2008 г. № 1663-р);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19" w:history="1">
        <w:r w:rsidRPr="00EC13F1">
          <w:rPr>
            <w:sz w:val="28"/>
            <w:szCs w:val="28"/>
          </w:rPr>
          <w:t>Стратегия</w:t>
        </w:r>
      </w:hyperlink>
      <w:r w:rsidRPr="00EC13F1">
        <w:rPr>
          <w:sz w:val="28"/>
          <w:szCs w:val="28"/>
        </w:rPr>
        <w:t xml:space="preserve"> развития информационного общества в Российской Федерации (утверждена Президентом Российской Федерации 7 февраля 2008 г. № Пр-212);</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0" w:history="1">
        <w:r w:rsidRPr="00EC13F1">
          <w:rPr>
            <w:sz w:val="28"/>
            <w:szCs w:val="28"/>
          </w:rPr>
          <w:t>Стратегия</w:t>
        </w:r>
      </w:hyperlink>
      <w:r w:rsidRPr="00EC13F1">
        <w:rPr>
          <w:sz w:val="28"/>
          <w:szCs w:val="28"/>
        </w:rPr>
        <w:t xml:space="preserve"> национальной безопасности Российской Федерации до 2020 года (утверждена Указом Президента Российской Федерации 12 мая 2009 г. № 537);</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1" w:history="1">
        <w:r w:rsidRPr="00EC13F1">
          <w:rPr>
            <w:sz w:val="28"/>
            <w:szCs w:val="28"/>
          </w:rPr>
          <w:t>Стратегия</w:t>
        </w:r>
      </w:hyperlink>
      <w:r w:rsidRPr="00EC13F1">
        <w:rPr>
          <w:sz w:val="28"/>
          <w:szCs w:val="28"/>
        </w:rPr>
        <w:t xml:space="preserve"> инновационного развития Российской Федерации на период до 2020 года (распоряжение Правительства Российской Федерации от 8 декабря 2011 г. № 2227-р);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2" w:history="1">
        <w:r w:rsidRPr="00EC13F1">
          <w:rPr>
            <w:sz w:val="28"/>
            <w:szCs w:val="28"/>
          </w:rPr>
          <w:t>Стратегия</w:t>
        </w:r>
      </w:hyperlink>
      <w:r w:rsidRPr="00EC13F1">
        <w:rPr>
          <w:sz w:val="28"/>
          <w:szCs w:val="28"/>
        </w:rPr>
        <w:t xml:space="preserve"> развития физической культуры и спорта в Российской Федерации на период до 2020 года (распоряжение Правительства Российской Федерации от 7 августа 2009 г. № 1101-р);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3" w:history="1">
        <w:r w:rsidRPr="00EC13F1">
          <w:rPr>
            <w:sz w:val="28"/>
            <w:szCs w:val="28"/>
          </w:rPr>
          <w:t>Стратегия</w:t>
        </w:r>
      </w:hyperlink>
      <w:r w:rsidRPr="00EC13F1">
        <w:rPr>
          <w:sz w:val="28"/>
          <w:szCs w:val="28"/>
        </w:rPr>
        <w:t xml:space="preserve"> государственной молодежной политики в Российской Федерации на период до 2016 года, утвержденная распоряжением Правительства </w:t>
      </w:r>
      <w:r w:rsidRPr="00EC13F1">
        <w:rPr>
          <w:sz w:val="28"/>
          <w:szCs w:val="28"/>
        </w:rPr>
        <w:lastRenderedPageBreak/>
        <w:t>Российской Федерации от 18 декабря 2006 г. № 1760-р;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4" w:history="1">
        <w:r w:rsidRPr="00EC13F1">
          <w:rPr>
            <w:sz w:val="28"/>
            <w:szCs w:val="28"/>
          </w:rPr>
          <w:t>План</w:t>
        </w:r>
      </w:hyperlink>
      <w:r w:rsidRPr="00EC13F1">
        <w:rPr>
          <w:sz w:val="28"/>
          <w:szCs w:val="28"/>
        </w:rPr>
        <w:t xml:space="preserve"> действий по модернизации общего образования на 2011 - 2015 годы (утвержден распоряжением Правительства Российской Федерации от 7 сентября 2010 г. № 1507-р «О реализации национальной образовательной инициативы «Наша новая школа»);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Федеральная целевая </w:t>
      </w:r>
      <w:hyperlink r:id="rId25" w:history="1">
        <w:r w:rsidRPr="00EC13F1">
          <w:rPr>
            <w:sz w:val="28"/>
            <w:szCs w:val="28"/>
          </w:rPr>
          <w:t>программа</w:t>
        </w:r>
      </w:hyperlink>
      <w:r w:rsidRPr="00EC13F1">
        <w:rPr>
          <w:sz w:val="28"/>
          <w:szCs w:val="28"/>
        </w:rPr>
        <w:t xml:space="preserve"> развития образования на 2011 - 2015 годы (утверждена постановлением Правительства Российской Федерации от 7 февраля 2011 г. № 61);</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Федеральная целевая </w:t>
      </w:r>
      <w:hyperlink r:id="rId26" w:history="1">
        <w:r w:rsidRPr="00EC13F1">
          <w:rPr>
            <w:sz w:val="28"/>
            <w:szCs w:val="28"/>
          </w:rPr>
          <w:t>программа</w:t>
        </w:r>
      </w:hyperlink>
      <w:r w:rsidRPr="00EC13F1">
        <w:rPr>
          <w:sz w:val="28"/>
          <w:szCs w:val="28"/>
        </w:rPr>
        <w:t xml:space="preserve"> «Русский язык» на 2011 - 2015 годы (утверждена постановлением Правительства Российской Федерации от 20 июня 2011 г. № 492 «О Федеральной целевой программе «Русский язык» на 2011 - 2015 годы);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7" w:history="1">
        <w:r w:rsidRPr="00EC13F1">
          <w:rPr>
            <w:sz w:val="28"/>
            <w:szCs w:val="28"/>
          </w:rPr>
          <w:t>Указ</w:t>
        </w:r>
      </w:hyperlink>
      <w:r w:rsidRPr="00EC13F1">
        <w:rPr>
          <w:sz w:val="28"/>
          <w:szCs w:val="28"/>
        </w:rPr>
        <w:t xml:space="preserve"> Президента Российской Федерации от 7 мая 2012 г. № 597 «О мероприятиях по реализации государственной социальной политики»;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8" w:history="1">
        <w:r w:rsidRPr="00EC13F1">
          <w:rPr>
            <w:sz w:val="28"/>
            <w:szCs w:val="28"/>
          </w:rPr>
          <w:t>Указ</w:t>
        </w:r>
      </w:hyperlink>
      <w:r w:rsidRPr="00EC13F1">
        <w:rPr>
          <w:sz w:val="28"/>
          <w:szCs w:val="28"/>
        </w:rPr>
        <w:t xml:space="preserve"> Президента Российской Федерации от 7 мая 2012 г. № 599 «О мерах по реализации государственной политики в области образования и науки»;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hyperlink r:id="rId29" w:history="1">
        <w:r w:rsidRPr="00EC13F1">
          <w:rPr>
            <w:sz w:val="28"/>
            <w:szCs w:val="28"/>
          </w:rPr>
          <w:t>Указ</w:t>
        </w:r>
      </w:hyperlink>
      <w:r w:rsidRPr="00EC13F1">
        <w:rPr>
          <w:sz w:val="28"/>
          <w:szCs w:val="28"/>
        </w:rPr>
        <w:t xml:space="preserve"> Президента Российской Федерации от 7 мая 2012 г. № 602 «Об обеспечении межнационального согласия».</w:t>
      </w:r>
    </w:p>
    <w:p w:rsidR="00EC13F1" w:rsidRPr="00EC13F1" w:rsidRDefault="00EC13F1" w:rsidP="00EC13F1">
      <w:pPr>
        <w:ind w:firstLine="709"/>
        <w:jc w:val="both"/>
        <w:rPr>
          <w:sz w:val="28"/>
          <w:szCs w:val="28"/>
        </w:rPr>
      </w:pPr>
      <w:r w:rsidRPr="00EC13F1">
        <w:rPr>
          <w:sz w:val="28"/>
          <w:szCs w:val="28"/>
        </w:rPr>
        <w:t xml:space="preserve">- Указ  Президента  Российской Федерации от 1 июня 2012 г. № 761 «О Национальной стратегии действий в интересах детей на 2012 - 2017 годы»;                     </w:t>
      </w:r>
    </w:p>
    <w:p w:rsidR="00EC13F1" w:rsidRPr="00EC13F1" w:rsidRDefault="00EC13F1" w:rsidP="00EC13F1">
      <w:pPr>
        <w:ind w:firstLine="709"/>
        <w:jc w:val="both"/>
        <w:rPr>
          <w:sz w:val="28"/>
          <w:szCs w:val="28"/>
        </w:rPr>
      </w:pPr>
      <w:r w:rsidRPr="00EC13F1">
        <w:rPr>
          <w:sz w:val="28"/>
          <w:szCs w:val="28"/>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образования на основных уровнях (общее образование, начальное профессиональное, среднее профессиональное образование) в районе в значительной степени сегодня решены. Исключением пока остается дошкольное образование.</w:t>
      </w:r>
    </w:p>
    <w:p w:rsidR="00EC13F1" w:rsidRPr="00EC13F1" w:rsidRDefault="00EC13F1" w:rsidP="00EC13F1">
      <w:pPr>
        <w:widowControl w:val="0"/>
        <w:autoSpaceDE w:val="0"/>
        <w:autoSpaceDN w:val="0"/>
        <w:adjustRightInd w:val="0"/>
        <w:ind w:firstLine="708"/>
        <w:jc w:val="both"/>
        <w:rPr>
          <w:sz w:val="28"/>
          <w:szCs w:val="28"/>
        </w:rPr>
      </w:pPr>
      <w:r w:rsidRPr="00EC13F1">
        <w:rPr>
          <w:sz w:val="28"/>
          <w:szCs w:val="28"/>
        </w:rPr>
        <w:t xml:space="preserve">Поэтому приоритетом муниципальной политики на данном этапе развития образования является обеспечение доступности дошкольного образования.     Другим системным приоритетом является повышение качества результатов образования на разных уровнях. При этом речь идет не просто о повышении качества образования относительно тех критериев, которые использовались в прошлом, но и об обеспечении соответствия образовательных результатов меняющимся запросам населения, а также перспективным задачам развития российского общества и экономики. Речь идет не только об усредненных индивидуальных образовательных результатах, но о качественных характеристиках всего поколения, формируемого системой образования, о равенстве возможностей для достижения качественного образовательного результата. В контексте этого приоритета актуальной является задача переосмысления представлений о «качественном» образовании на всех его уровнях, определение того, какие индивидуально усвоенные и коллективно </w:t>
      </w:r>
      <w:r w:rsidRPr="00EC13F1">
        <w:rPr>
          <w:sz w:val="28"/>
          <w:szCs w:val="28"/>
        </w:rPr>
        <w:lastRenderedPageBreak/>
        <w:t>распределенные знания, компетенции, установки являются ключевыми для личной успешности, социально-культурной и экономической модернизации страны.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Традиционные институты образования - детские сады, школы, колледжи, оставаясь центральными элементами образовательной системы, сегодня дополняются постоянно растущими секторами дополнительного образования детей и взрослых, корпоративной подготовки, современными средами самообразования. Поэтому современная программа развития образования должна обеспечивать реализацию муниципальной политики человеческого развития не только через традиционные институты, но и через всю среду образования и социализации человека. В этой связи третьим системным приоритетом Программы становится развитие сферы непрерывного образования, включающей гибко организованные вариативные формы образования и социализации на протяжении всей жизни человека.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Современное качество и гибкость могут достигаться только при активном участии всех заинтересованных лиц, включая самих обучающихся, их семьи, работодателей. Поэтому следующим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их семьи, работодателей и местные сообщества через вовлечение их как в развитие системы образования и управление образовательным процессом, так и непосредственно в образовательную деятельность. Этот приоритет отражает не только задачи строительства в регионе открытой экономики и открытого общества, но и высокий образовательный потенциал семей и организаций, который до сих пор эффективно не использовался.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Миссия образования включает и консолидацию  гражданской нации, и укрепление единства страны. Поэтому четвертым системным приоритетом является укрепление единства образовательного пространства Нижнедевицкого муниципального района, что предполагает: выравнивание образовательных возможностей граждан независимо от места проживания.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Вместе с тем на различных уровнях образования выделяются свои приоритеты, отвечающие сегодняшним проблемам и долгосрочным вызовам. Они подробно описаны в соответствующих подпрограммах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Основные мероприятия подпрограмм отражают актуальные и перспективные направления муниципальной политики в сфере образования по реализации указанных приоритетов.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Стратегической целью муниципальной 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социально ориентированного развития страны.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Реализация муниципальной политики в данной сфере деятельности будет </w:t>
      </w:r>
      <w:r w:rsidRPr="00EC13F1">
        <w:rPr>
          <w:sz w:val="28"/>
          <w:szCs w:val="28"/>
        </w:rPr>
        <w:lastRenderedPageBreak/>
        <w:t>осуществляться по следующим приоритетным направлениям: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вовлечение молодежи в социальную практику и ее информирование о потенциальных возможностях саморазвития, обеспечение поддержки научной, творческой и предпринимательской активности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формирование целостной системы поддержки обладающей лидерскими навыками, инициативной и талантливой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3.2. Цели, задачи и инструменты Программы</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Цели Программы сформулированы с учетом положений </w:t>
      </w:r>
      <w:hyperlink r:id="rId30" w:history="1">
        <w:r w:rsidRPr="00EC13F1">
          <w:rPr>
            <w:sz w:val="28"/>
            <w:szCs w:val="28"/>
          </w:rPr>
          <w:t>Концепции</w:t>
        </w:r>
      </w:hyperlink>
      <w:r w:rsidRPr="00EC13F1">
        <w:rPr>
          <w:sz w:val="28"/>
          <w:szCs w:val="28"/>
        </w:rPr>
        <w:t xml:space="preserve"> долгосрочного социально-экономического развития Российской Федерации на период до 2020 года (распоряжение Правительства Российской Федерации от 17 ноября 2008 г. № 1662-р) и  Стратегией социально-экономического развития Нижнедевицкого муниципального района  на период до 2020 года (</w:t>
      </w:r>
      <w:proofErr w:type="gramStart"/>
      <w:r w:rsidRPr="00EC13F1">
        <w:rPr>
          <w:sz w:val="28"/>
          <w:szCs w:val="28"/>
        </w:rPr>
        <w:t>утверждена</w:t>
      </w:r>
      <w:proofErr w:type="gramEnd"/>
      <w:r w:rsidRPr="00EC13F1">
        <w:rPr>
          <w:sz w:val="28"/>
          <w:szCs w:val="28"/>
        </w:rPr>
        <w:t xml:space="preserve"> решением сессией народных депутатов № 297 от 17.11.2011г).</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Целями Программы являются: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обеспечение соответствия качества  образования меняющимся запросам населения и перспективным задачам развития  общества и экономики;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повышение эффективности реализации молодежной политики в интересах инновационного социально ориентированного развития Нижнедевицкого муниципального района;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создание условий для успешной социализации и эффективной самореализации детей, нуждающихся в особой заботе государства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Задачи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Первая задача</w:t>
      </w:r>
      <w:r w:rsidRPr="00EC13F1">
        <w:rPr>
          <w:sz w:val="28"/>
          <w:szCs w:val="28"/>
        </w:rPr>
        <w:t xml:space="preserve"> –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Нижнедевицкого муниципального района  посредством:</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Вторая задача</w:t>
      </w:r>
      <w:r w:rsidRPr="00EC13F1">
        <w:rPr>
          <w:sz w:val="28"/>
          <w:szCs w:val="28"/>
        </w:rPr>
        <w:t xml:space="preserve"> - развитие инфраструктуры и организационно - </w:t>
      </w:r>
      <w:proofErr w:type="gramStart"/>
      <w:r w:rsidRPr="00EC13F1">
        <w:rPr>
          <w:sz w:val="28"/>
          <w:szCs w:val="28"/>
        </w:rPr>
        <w:t>экономических механизмов</w:t>
      </w:r>
      <w:proofErr w:type="gramEnd"/>
      <w:r w:rsidRPr="00EC13F1">
        <w:rPr>
          <w:sz w:val="28"/>
          <w:szCs w:val="28"/>
        </w:rPr>
        <w:t>, обеспечивающих максимально равную доступность услуг дошкольного, общего, дополнительного образования детей, включает: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создание современных условий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развитие сетевого взаимодействия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внедрение и совершенствование современных организационн</w:t>
      </w:r>
      <w:proofErr w:type="gramStart"/>
      <w:r w:rsidRPr="00EC13F1">
        <w:rPr>
          <w:sz w:val="28"/>
          <w:szCs w:val="28"/>
        </w:rPr>
        <w:t>о-</w:t>
      </w:r>
      <w:proofErr w:type="gramEnd"/>
      <w:r w:rsidRPr="00EC13F1">
        <w:rPr>
          <w:sz w:val="28"/>
          <w:szCs w:val="28"/>
        </w:rPr>
        <w:t xml:space="preserve"> экономических механизмов управления образованием.</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Третья задача</w:t>
      </w:r>
      <w:r w:rsidRPr="00EC13F1">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w:t>
      </w:r>
      <w:r w:rsidRPr="00EC13F1">
        <w:rPr>
          <w:sz w:val="28"/>
          <w:szCs w:val="28"/>
        </w:rPr>
        <w:lastRenderedPageBreak/>
        <w:t>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Четвертая задача</w:t>
      </w:r>
      <w:r w:rsidRPr="00EC13F1">
        <w:rPr>
          <w:sz w:val="28"/>
          <w:szCs w:val="28"/>
        </w:rPr>
        <w:t xml:space="preserve"> –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EC13F1" w:rsidRPr="00EC13F1" w:rsidRDefault="00EC13F1" w:rsidP="00EC13F1">
      <w:pPr>
        <w:widowControl w:val="0"/>
        <w:autoSpaceDE w:val="0"/>
        <w:autoSpaceDN w:val="0"/>
        <w:adjustRightInd w:val="0"/>
        <w:ind w:firstLine="709"/>
        <w:jc w:val="both"/>
        <w:rPr>
          <w:i/>
          <w:sz w:val="28"/>
          <w:szCs w:val="28"/>
        </w:rPr>
      </w:pPr>
      <w:r w:rsidRPr="00EC13F1">
        <w:rPr>
          <w:i/>
          <w:sz w:val="28"/>
          <w:szCs w:val="28"/>
        </w:rPr>
        <w:t xml:space="preserve">Пятая задача </w:t>
      </w:r>
      <w:proofErr w:type="gramStart"/>
      <w:r w:rsidRPr="00EC13F1">
        <w:rPr>
          <w:i/>
          <w:sz w:val="28"/>
          <w:szCs w:val="28"/>
        </w:rPr>
        <w:t>–</w:t>
      </w:r>
      <w:r w:rsidRPr="00EC13F1">
        <w:rPr>
          <w:sz w:val="28"/>
          <w:szCs w:val="28"/>
        </w:rPr>
        <w:t>р</w:t>
      </w:r>
      <w:proofErr w:type="gramEnd"/>
      <w:r w:rsidRPr="00EC13F1">
        <w:rPr>
          <w:sz w:val="28"/>
          <w:szCs w:val="28"/>
        </w:rPr>
        <w:t>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 xml:space="preserve">Шестая задача -  </w:t>
      </w:r>
      <w:r w:rsidRPr="00EC13F1">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 xml:space="preserve">Седьмая задача - </w:t>
      </w:r>
      <w:r w:rsidRPr="00EC13F1">
        <w:rPr>
          <w:sz w:val="28"/>
          <w:szCs w:val="28"/>
        </w:rPr>
        <w:t xml:space="preserve"> обеспечение деятельности департамента образования, науки и молодежной политики Воронежской области.</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 xml:space="preserve">Восьмая задача - </w:t>
      </w:r>
      <w:r w:rsidRPr="00EC13F1">
        <w:rPr>
          <w:sz w:val="28"/>
          <w:szCs w:val="28"/>
        </w:rPr>
        <w:t>вовлечение молодежи в общественную деятельность.</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 xml:space="preserve"> Девятая задача – </w:t>
      </w:r>
      <w:r w:rsidRPr="00EC13F1">
        <w:rPr>
          <w:sz w:val="28"/>
          <w:szCs w:val="28"/>
        </w:rPr>
        <w:t>обеспечение финансирования бюджетных (автономных) учреждений согласно утвержденным государственным заданиям.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r w:rsidRPr="00EC13F1">
        <w:rPr>
          <w:i/>
          <w:sz w:val="28"/>
          <w:szCs w:val="28"/>
        </w:rPr>
        <w:t>Десятая задача –</w:t>
      </w:r>
      <w:r w:rsidRPr="00EC13F1">
        <w:rPr>
          <w:sz w:val="28"/>
          <w:szCs w:val="28"/>
        </w:rPr>
        <w:t xml:space="preserve"> обеспечение финансирования содержания казенных учреждений согласно утвержденным сметам. </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Одиннадцатая  задача –</w:t>
      </w:r>
      <w:r w:rsidRPr="00EC13F1">
        <w:rPr>
          <w:sz w:val="28"/>
          <w:szCs w:val="28"/>
        </w:rPr>
        <w:t xml:space="preserve">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3.3.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EC13F1" w:rsidRPr="00EC13F1" w:rsidRDefault="00EC13F1" w:rsidP="00EC13F1">
      <w:pPr>
        <w:widowControl w:val="0"/>
        <w:autoSpaceDE w:val="0"/>
        <w:autoSpaceDN w:val="0"/>
        <w:adjustRightInd w:val="0"/>
        <w:ind w:firstLine="540"/>
        <w:jc w:val="both"/>
        <w:rPr>
          <w:b/>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Реализация мероприятий Программы позволит достичь следующих основных результатов. </w:t>
      </w: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Системные результаты</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Увеличится доля  образовательных учреждений, здания которых приспособлены для обучения лиц с ограниченными возможностями здоровья, с 4 в 2017 году до 5 процентов в 2023 году</w:t>
      </w: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Результаты для детей и семей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Улучшение значение показателя: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создана инфраструктура поддержки раннего развития детей (0 - 3 года). Семьи, нуждающиеся в поддержке в воспитании детей раннего возраста, будут обеспечены консультационными услугами в консультативных пунктах по месту жительства и дистанционно.</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Не менее 75 - 80 процентов детей 5 - 18 лет будут охвачены программами </w:t>
      </w:r>
      <w:r w:rsidRPr="00EC13F1">
        <w:rPr>
          <w:sz w:val="28"/>
          <w:szCs w:val="28"/>
        </w:rPr>
        <w:lastRenderedPageBreak/>
        <w:t>дополнительного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 (в образовательных организациях всех форм собственности и их сетях, в формах семейного, дистанционного образования, самообразования).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К 2013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Каждый ребенок-инвалид сможет получить качественное общее образование по выбору в форме дистанционного, специального или инклюзивного обучения, поддержку в профессиональной ориентации.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Произойдет за счет совершенствования профилактической работы по предупреждению социального сиротства, что будет способствовать  сокращению количества семей состоящих на профилактическом учете и как следствие сокращение в районе числа детей, лишившихся родительского попечения; принятие постановлений администрации Нижнедевицкого муниципального района, направленных на улучшение материального положения осиротевших детей, проживающих в замещающих семьях. Достижение значения показателя в прогнозных значения предполагается за счет раннего  выявления детей и семей, находящихся в социально опасном положении, оказание им мер социальной поддержки. Формирование качественного состава специалистов органов опеки и попечительства.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 результате улучшения качества подготовки потенциальных замещающих родителей, создания системы профессионального сопровождения усыновителей, опекунов, попечителей, приемных родителей,  произойдет уменьшение количества детей-сирот и детей, оставшихся без попечения родителей, распространение значимости роли семьи и семейных ценностей и традиций для детей данной категории, социальная интеграция детей, нуждающихся в особой заботе государства. Формирование условий для достойной жизненной перспективы.  </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Результаты для общества и работодателей</w:t>
      </w:r>
    </w:p>
    <w:p w:rsidR="00EC13F1" w:rsidRPr="00EC13F1" w:rsidRDefault="00EC13F1" w:rsidP="00EC13F1">
      <w:pPr>
        <w:widowControl w:val="0"/>
        <w:autoSpaceDE w:val="0"/>
        <w:autoSpaceDN w:val="0"/>
        <w:adjustRightInd w:val="0"/>
        <w:ind w:firstLine="540"/>
        <w:jc w:val="center"/>
        <w:rPr>
          <w:sz w:val="28"/>
          <w:szCs w:val="28"/>
        </w:rPr>
      </w:pPr>
    </w:p>
    <w:p w:rsidR="00EC13F1" w:rsidRPr="00EC13F1" w:rsidRDefault="00EC13F1" w:rsidP="00EC13F1">
      <w:pPr>
        <w:ind w:firstLine="709"/>
        <w:jc w:val="both"/>
        <w:rPr>
          <w:sz w:val="28"/>
          <w:szCs w:val="28"/>
        </w:rPr>
      </w:pPr>
      <w:r w:rsidRPr="00EC13F1">
        <w:rPr>
          <w:sz w:val="28"/>
          <w:szCs w:val="28"/>
        </w:rPr>
        <w:t>Существенно будет повышен качественный уровень и доступность предоставляемых детям и семьям с детьми социальных услуг.</w:t>
      </w:r>
    </w:p>
    <w:p w:rsidR="00EC13F1" w:rsidRPr="00EC13F1" w:rsidRDefault="00EC13F1" w:rsidP="00EC13F1">
      <w:pPr>
        <w:ind w:firstLine="709"/>
        <w:jc w:val="both"/>
        <w:rPr>
          <w:sz w:val="28"/>
          <w:szCs w:val="28"/>
        </w:rPr>
      </w:pPr>
      <w:r w:rsidRPr="00EC13F1">
        <w:rPr>
          <w:sz w:val="28"/>
          <w:szCs w:val="28"/>
        </w:rPr>
        <w:t xml:space="preserve">Будут отработаны модели и способы оказания новых видов услуг семьям и детям, находящимся в трудной жизненной ситуации.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Повысится удовлетворенность населения качеством образовательных </w:t>
      </w:r>
      <w:r w:rsidRPr="00EC13F1">
        <w:rPr>
          <w:sz w:val="28"/>
          <w:szCs w:val="28"/>
        </w:rPr>
        <w:lastRenderedPageBreak/>
        <w:t>услуг.</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Будут созданы условия для, повышения квалификации и переподготовки на протяжении всей жизни.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Гражданам будет доступна полная и объективная информация об образовательных организациях, содержании и качестве их программ (услуг), эффективная обратная связь с органами, осуществляющими управление в сфере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Работодатели получат кадры с современными компетенциями, с позитивными трудовыми установками, с опытом практической деятельности.</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Результаты для педагогов</w:t>
      </w:r>
    </w:p>
    <w:p w:rsidR="00EC13F1" w:rsidRPr="00EC13F1" w:rsidRDefault="00EC13F1" w:rsidP="00EC13F1">
      <w:pPr>
        <w:widowControl w:val="0"/>
        <w:autoSpaceDE w:val="0"/>
        <w:autoSpaceDN w:val="0"/>
        <w:adjustRightInd w:val="0"/>
        <w:jc w:val="center"/>
        <w:outlineLvl w:val="3"/>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к средней заработной плате в общем образовании региона. Повысится привлекательность педагогической профессии и уровень квалификации педагогических работников.</w:t>
      </w:r>
    </w:p>
    <w:p w:rsidR="00EC13F1" w:rsidRPr="00EC13F1" w:rsidRDefault="00EC13F1" w:rsidP="00EC13F1">
      <w:pPr>
        <w:widowControl w:val="0"/>
        <w:adjustRightInd w:val="0"/>
        <w:ind w:firstLine="709"/>
        <w:jc w:val="both"/>
        <w:textAlignment w:val="baseline"/>
        <w:rPr>
          <w:rFonts w:eastAsia="Calibri"/>
          <w:sz w:val="28"/>
          <w:szCs w:val="28"/>
          <w:lang w:val="x-none" w:eastAsia="en-US"/>
        </w:rPr>
      </w:pPr>
      <w:r w:rsidRPr="00EC13F1">
        <w:rPr>
          <w:rFonts w:eastAsia="Calibri"/>
          <w:sz w:val="28"/>
          <w:szCs w:val="28"/>
          <w:lang w:val="x-none" w:eastAsia="en-US"/>
        </w:rPr>
        <w:t>Существенно обновится педагогический корпус общего образования, повысится уровень профессиональной подготовки педагогов. Для методического обеспечения профессиональной деятельности молодых специалистов будет организовано сопровождение со стороны опытных педагогических работников. Сохранится повышающий коэффициент (1,3) оплаты труда молодым специалистам, работающим первые пять лет, обеспечение автоматизированным рабочим местом, предоставление ипотечного кредитования.</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Результаты для молодежи</w:t>
      </w:r>
    </w:p>
    <w:p w:rsidR="00EC13F1" w:rsidRPr="00EC13F1" w:rsidRDefault="00EC13F1" w:rsidP="00EC13F1">
      <w:pPr>
        <w:widowControl w:val="0"/>
        <w:autoSpaceDE w:val="0"/>
        <w:autoSpaceDN w:val="0"/>
        <w:adjustRightInd w:val="0"/>
        <w:jc w:val="center"/>
        <w:outlineLvl w:val="3"/>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 влияющих на снижение числа преступлений, совершенных несовершеннолетними или при их соучастии, развитию интернационального и патриотического воспитания граждан, распространению практики добровольчества как важнейшего направления «гражданского образования».</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 xml:space="preserve">Целевые показатели (индикаторы)  достижения целей и решения задач </w:t>
      </w:r>
      <w:proofErr w:type="gramStart"/>
      <w:r w:rsidRPr="00EC13F1">
        <w:rPr>
          <w:sz w:val="28"/>
          <w:szCs w:val="28"/>
        </w:rPr>
        <w:t>муниципальной</w:t>
      </w:r>
      <w:proofErr w:type="gramEnd"/>
      <w:r w:rsidRPr="00EC13F1">
        <w:rPr>
          <w:sz w:val="28"/>
          <w:szCs w:val="28"/>
        </w:rPr>
        <w:t xml:space="preserve"> программы  </w:t>
      </w:r>
    </w:p>
    <w:p w:rsidR="00EC13F1" w:rsidRPr="00EC13F1" w:rsidRDefault="00EC13F1" w:rsidP="00EC13F1">
      <w:pPr>
        <w:widowControl w:val="0"/>
        <w:autoSpaceDE w:val="0"/>
        <w:autoSpaceDN w:val="0"/>
        <w:adjustRightInd w:val="0"/>
        <w:jc w:val="center"/>
        <w:outlineLvl w:val="3"/>
        <w:rPr>
          <w:sz w:val="28"/>
          <w:szCs w:val="28"/>
        </w:rPr>
      </w:pP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1 «Удельный вес численности населения в возрасте 5 - 18 лет, охваченного образованием, в общей численности населения в возрасте 5 - 18 лет» является одним из ключевых показателей, характеризующих  муниципальную систему образования.</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24"/>
          <w:sz w:val="28"/>
          <w:szCs w:val="28"/>
        </w:rPr>
        <w:object w:dxaOrig="16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pt;height:32.4pt" o:ole="">
            <v:imagedata r:id="rId31" o:title=""/>
          </v:shape>
          <o:OLEObject Type="Embed" ProgID="Equation.3" ShapeID="_x0000_i1025" DrawAspect="Content" ObjectID="_1580121431" r:id="rId32"/>
        </w:object>
      </w:r>
      <w:r w:rsidRPr="00EC13F1">
        <w:rPr>
          <w:sz w:val="28"/>
          <w:szCs w:val="28"/>
        </w:rPr>
        <w:t xml:space="preserve">, </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widowControl w:val="0"/>
        <w:autoSpaceDE w:val="0"/>
        <w:autoSpaceDN w:val="0"/>
        <w:adjustRightInd w:val="0"/>
        <w:ind w:firstLine="709"/>
        <w:jc w:val="both"/>
        <w:rPr>
          <w:sz w:val="28"/>
          <w:szCs w:val="28"/>
        </w:rPr>
      </w:pPr>
      <w:proofErr w:type="spellStart"/>
      <w:r w:rsidRPr="00EC13F1">
        <w:rPr>
          <w:i/>
          <w:iCs/>
          <w:sz w:val="28"/>
          <w:szCs w:val="28"/>
        </w:rPr>
        <w:t>ДОв</w:t>
      </w:r>
      <w:proofErr w:type="spellEnd"/>
      <w:r w:rsidRPr="00EC13F1">
        <w:rPr>
          <w:sz w:val="28"/>
          <w:szCs w:val="28"/>
        </w:rPr>
        <w:t xml:space="preserve">  – удельный вес численности населения в возрасте 5-18 лет, охваченного образованием, в общей численности населения в возрасте 5 - 18 лет</w:t>
      </w:r>
      <w:proofErr w:type="gramStart"/>
      <w:r w:rsidRPr="00EC13F1">
        <w:rPr>
          <w:sz w:val="28"/>
          <w:szCs w:val="28"/>
        </w:rPr>
        <w:t>; (%);</w:t>
      </w:r>
      <w:proofErr w:type="gramEnd"/>
    </w:p>
    <w:p w:rsidR="00EC13F1" w:rsidRPr="00EC13F1" w:rsidRDefault="00EC13F1" w:rsidP="00EC13F1">
      <w:pPr>
        <w:ind w:firstLine="709"/>
        <w:jc w:val="both"/>
        <w:rPr>
          <w:sz w:val="28"/>
          <w:szCs w:val="28"/>
        </w:rPr>
      </w:pPr>
      <w:proofErr w:type="spellStart"/>
      <w:r w:rsidRPr="00EC13F1">
        <w:rPr>
          <w:i/>
          <w:iCs/>
          <w:sz w:val="28"/>
          <w:szCs w:val="28"/>
        </w:rPr>
        <w:t>Чв</w:t>
      </w:r>
      <w:proofErr w:type="spellEnd"/>
      <w:r w:rsidRPr="00EC13F1">
        <w:rPr>
          <w:sz w:val="28"/>
          <w:szCs w:val="28"/>
        </w:rPr>
        <w:t xml:space="preserve"> – численности населения в возрасте 5-18 лет, охваченного образованием;</w:t>
      </w:r>
    </w:p>
    <w:p w:rsidR="00EC13F1" w:rsidRPr="00EC13F1" w:rsidRDefault="00EC13F1" w:rsidP="00EC13F1">
      <w:pPr>
        <w:ind w:firstLine="709"/>
        <w:jc w:val="both"/>
        <w:rPr>
          <w:sz w:val="28"/>
          <w:szCs w:val="28"/>
        </w:rPr>
      </w:pPr>
      <w:proofErr w:type="spellStart"/>
      <w:r w:rsidRPr="00EC13F1">
        <w:rPr>
          <w:i/>
          <w:iCs/>
          <w:sz w:val="28"/>
          <w:szCs w:val="28"/>
        </w:rPr>
        <w:t>Чо</w:t>
      </w:r>
      <w:proofErr w:type="spellEnd"/>
      <w:r w:rsidRPr="00EC13F1">
        <w:rPr>
          <w:sz w:val="28"/>
          <w:szCs w:val="28"/>
        </w:rPr>
        <w:t xml:space="preserve"> – </w:t>
      </w:r>
      <w:proofErr w:type="gramStart"/>
      <w:r w:rsidRPr="00EC13F1">
        <w:rPr>
          <w:sz w:val="28"/>
          <w:szCs w:val="28"/>
        </w:rPr>
        <w:t>общая</w:t>
      </w:r>
      <w:proofErr w:type="gramEnd"/>
      <w:r w:rsidRPr="00EC13F1">
        <w:rPr>
          <w:sz w:val="28"/>
          <w:szCs w:val="28"/>
        </w:rPr>
        <w:t xml:space="preserve"> численности населения в возрасте 5-18 лет.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Показатель 2 «Доступность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последние годы сделан ряд шагов, направленных на расширение доступности образования в вариативных формах (в том числе снижение требований СанПиН, доступ негосударственных организаций к бюджетному финансированию, выделение бюджету района бюджетного кредита из областного бюджета на строительство и реконструкцию дошкольных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При этом в формулировке показателя учтен тот факт, что дошкольное образование не является обязательным и некоторая доля граждан может не воспользоваться предоставленными возможностями.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Показателями результативности деятельности системы образования являются качественные результаты.</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32"/>
          <w:sz w:val="28"/>
          <w:szCs w:val="28"/>
        </w:rPr>
        <w:object w:dxaOrig="2420" w:dyaOrig="740">
          <v:shape id="_x0000_i1026" type="#_x0000_t75" style="width:120pt;height:37.2pt" o:ole="">
            <v:imagedata r:id="rId33" o:title=""/>
          </v:shape>
          <o:OLEObject Type="Embed" ProgID="Equation.3" ShapeID="_x0000_i1026" DrawAspect="Content" ObjectID="_1580121432" r:id="rId34"/>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ind w:firstLine="709"/>
        <w:jc w:val="both"/>
        <w:rPr>
          <w:sz w:val="28"/>
          <w:szCs w:val="28"/>
          <w:lang w:val="x-none"/>
        </w:rPr>
      </w:pPr>
      <w:r w:rsidRPr="00EC13F1">
        <w:rPr>
          <w:i/>
          <w:iCs/>
          <w:sz w:val="28"/>
          <w:szCs w:val="28"/>
          <w:lang w:val="x-none"/>
        </w:rPr>
        <w:t xml:space="preserve">Д </w:t>
      </w:r>
      <w:r w:rsidRPr="00EC13F1">
        <w:rPr>
          <w:sz w:val="28"/>
          <w:szCs w:val="28"/>
          <w:lang w:val="x-none"/>
        </w:rPr>
        <w:t>- доступность дошкольного образования (отношение численности детей 3 - 7 лет, которым предоставлена возможность получать услуги дошкольного образования, (%);</w:t>
      </w:r>
    </w:p>
    <w:p w:rsidR="00EC13F1" w:rsidRPr="00EC13F1" w:rsidRDefault="00EC13F1" w:rsidP="00EC13F1">
      <w:pPr>
        <w:ind w:firstLine="709"/>
        <w:jc w:val="both"/>
        <w:rPr>
          <w:sz w:val="28"/>
          <w:szCs w:val="28"/>
        </w:rPr>
      </w:pPr>
      <w:r w:rsidRPr="00EC13F1">
        <w:rPr>
          <w:position w:val="-14"/>
          <w:sz w:val="28"/>
          <w:szCs w:val="28"/>
        </w:rPr>
        <w:object w:dxaOrig="620" w:dyaOrig="380">
          <v:shape id="_x0000_i1027" type="#_x0000_t75" style="width:32.4pt;height:16.8pt" o:ole="">
            <v:imagedata r:id="rId35" o:title=""/>
          </v:shape>
          <o:OLEObject Type="Embed" ProgID="Equation.3" ShapeID="_x0000_i1027" DrawAspect="Content" ObjectID="_1580121433" r:id="rId36"/>
        </w:object>
      </w:r>
      <w:r w:rsidRPr="00EC13F1">
        <w:rPr>
          <w:sz w:val="28"/>
          <w:szCs w:val="28"/>
        </w:rPr>
        <w:t>- численности детей 3 - 7 лет, которым предоставлена возможность получать услуги дошкольного образования;</w:t>
      </w:r>
    </w:p>
    <w:p w:rsidR="00EC13F1" w:rsidRPr="00EC13F1" w:rsidRDefault="00EC13F1" w:rsidP="00EC13F1">
      <w:pPr>
        <w:ind w:firstLine="709"/>
        <w:jc w:val="both"/>
        <w:rPr>
          <w:sz w:val="28"/>
          <w:szCs w:val="28"/>
        </w:rPr>
      </w:pPr>
      <w:r w:rsidRPr="00EC13F1">
        <w:rPr>
          <w:position w:val="-28"/>
          <w:sz w:val="28"/>
          <w:szCs w:val="28"/>
        </w:rPr>
        <w:object w:dxaOrig="740" w:dyaOrig="520">
          <v:shape id="_x0000_i1028" type="#_x0000_t75" style="width:37.2pt;height:26.4pt" o:ole="">
            <v:imagedata r:id="rId37" o:title=""/>
          </v:shape>
          <o:OLEObject Type="Embed" ProgID="Equation.3" ShapeID="_x0000_i1028" DrawAspect="Content" ObjectID="_1580121434" r:id="rId38"/>
        </w:object>
      </w:r>
      <w:r w:rsidRPr="00EC13F1">
        <w:rPr>
          <w:sz w:val="28"/>
          <w:szCs w:val="28"/>
        </w:rPr>
        <w:t xml:space="preserve"> - общая численность детей в возрасте от 3-7 лет. </w:t>
      </w:r>
    </w:p>
    <w:p w:rsidR="00EC13F1" w:rsidRPr="00EC13F1" w:rsidRDefault="00EC13F1" w:rsidP="00EC13F1">
      <w:pPr>
        <w:ind w:firstLine="709"/>
        <w:jc w:val="both"/>
        <w:rPr>
          <w:sz w:val="28"/>
          <w:szCs w:val="28"/>
        </w:rPr>
      </w:pPr>
      <w:r w:rsidRPr="00EC13F1">
        <w:rPr>
          <w:position w:val="-12"/>
          <w:sz w:val="28"/>
          <w:szCs w:val="28"/>
        </w:rPr>
        <w:object w:dxaOrig="480" w:dyaOrig="360">
          <v:shape id="_x0000_i1029" type="#_x0000_t75" style="width:24pt;height:16.8pt" o:ole="">
            <v:imagedata r:id="rId39" o:title=""/>
          </v:shape>
          <o:OLEObject Type="Embed" ProgID="Equation.3" ShapeID="_x0000_i1029" DrawAspect="Content" ObjectID="_1580121435" r:id="rId40"/>
        </w:object>
      </w:r>
      <w:r w:rsidRPr="00EC13F1">
        <w:rPr>
          <w:sz w:val="28"/>
          <w:szCs w:val="28"/>
        </w:rPr>
        <w:t xml:space="preserve"> - численность детей в возрасте 5 - 7 лет, осваивающих начальное общее образование. Для расчета показателя используются данные органов статистики об общей численности детей, указанной возрастной группы.</w:t>
      </w:r>
    </w:p>
    <w:p w:rsidR="00EC13F1" w:rsidRPr="00EC13F1" w:rsidRDefault="00EC13F1" w:rsidP="00EC13F1">
      <w:pPr>
        <w:ind w:firstLine="709"/>
        <w:jc w:val="both"/>
        <w:rPr>
          <w:sz w:val="28"/>
          <w:szCs w:val="28"/>
        </w:rPr>
      </w:pPr>
      <w:r w:rsidRPr="00EC13F1">
        <w:rPr>
          <w:sz w:val="28"/>
          <w:szCs w:val="28"/>
        </w:rPr>
        <w:t xml:space="preserve">Показатель 3 «Отношение среднего балла единого государственного экзамена (в расчете на 1 предмет) в 10 процентах школ с лучшими результатами </w:t>
      </w:r>
      <w:r w:rsidRPr="00EC13F1">
        <w:rPr>
          <w:sz w:val="28"/>
          <w:szCs w:val="28"/>
        </w:rPr>
        <w:lastRenderedPageBreak/>
        <w:t>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r w:rsidRPr="00EC13F1">
        <w:rPr>
          <w:b/>
          <w:sz w:val="28"/>
          <w:szCs w:val="28"/>
        </w:rPr>
        <w:t>»</w:t>
      </w:r>
      <w:r w:rsidRPr="00EC13F1">
        <w:rPr>
          <w:sz w:val="28"/>
          <w:szCs w:val="28"/>
        </w:rPr>
        <w:t>.</w:t>
      </w:r>
    </w:p>
    <w:p w:rsidR="00EC13F1" w:rsidRPr="00EC13F1" w:rsidRDefault="00EC13F1" w:rsidP="00EC13F1">
      <w:pPr>
        <w:ind w:firstLine="709"/>
        <w:jc w:val="both"/>
        <w:rPr>
          <w:sz w:val="28"/>
          <w:szCs w:val="28"/>
        </w:rPr>
      </w:pPr>
      <w:r w:rsidRPr="00EC13F1">
        <w:rPr>
          <w:sz w:val="28"/>
          <w:szCs w:val="28"/>
        </w:rPr>
        <w:t>Система оценки качества образования Нижнедевицкого муниципального района  строится на принципах охвата всех ступеней общего образования процедурами оценки качества образования, участия в построении этой системы (в части, касающейся общего образования) отделом по образованию, спорту и работе с молодежью администрации Нижнедевицкого муниципального района и непосредственно образовательных учреждений.</w:t>
      </w:r>
    </w:p>
    <w:p w:rsidR="00EC13F1" w:rsidRPr="00EC13F1" w:rsidRDefault="00EC13F1" w:rsidP="00EC13F1">
      <w:pPr>
        <w:ind w:firstLine="709"/>
        <w:jc w:val="both"/>
        <w:rPr>
          <w:sz w:val="28"/>
          <w:szCs w:val="28"/>
        </w:rPr>
      </w:pPr>
      <w:r w:rsidRPr="00EC13F1">
        <w:rPr>
          <w:sz w:val="28"/>
          <w:szCs w:val="28"/>
        </w:rPr>
        <w:t>Таким образом, создаваемая муниципальная система оценки качества образования как составляющая часть общероссийской системы оценки качества образования призвана обеспечить единство требований к подготовленности выпускников, объективность оценки достижений обучающихся, преемственность между разными ступенями общего образования, возможность использования результатов оценки качества для принятия необходимых управленческих решений.</w:t>
      </w:r>
    </w:p>
    <w:p w:rsidR="00EC13F1" w:rsidRPr="00EC13F1" w:rsidRDefault="00EC13F1" w:rsidP="00EC13F1">
      <w:pPr>
        <w:ind w:firstLine="709"/>
        <w:jc w:val="both"/>
        <w:rPr>
          <w:sz w:val="28"/>
          <w:szCs w:val="28"/>
        </w:rPr>
      </w:pPr>
      <w:r w:rsidRPr="00EC13F1">
        <w:rPr>
          <w:sz w:val="28"/>
          <w:szCs w:val="28"/>
        </w:rPr>
        <w:t>Ключевой процедурой оценки учебных достижений обучающихся стал единый государственный экзамен. На территории Нижнедевицкого муниципального района продолжается совершенствование условий для проведения единого государственного экзамена, усиливается контроль  соблюдения установленного порядка проведения экзаменов, повышается качество информированности населения об организации и результатах проведения экзаменов. В первую очередь это касается системы общественного наблюдения, которая с 2011 года введена на законодательной основе. В настоящее время ведется работа по созданию условий для проведения единого государственного экзамена путем развития информационно-коммуникационных технологий.</w:t>
      </w:r>
    </w:p>
    <w:p w:rsidR="00EC13F1" w:rsidRPr="00EC13F1" w:rsidRDefault="00EC13F1" w:rsidP="00EC13F1">
      <w:pPr>
        <w:ind w:firstLine="709"/>
        <w:jc w:val="both"/>
        <w:rPr>
          <w:sz w:val="28"/>
          <w:szCs w:val="28"/>
        </w:rPr>
      </w:pPr>
      <w:r w:rsidRPr="00EC13F1">
        <w:rPr>
          <w:sz w:val="28"/>
          <w:szCs w:val="28"/>
        </w:rPr>
        <w:t>Так, в 2018 году планируется внедрение на экзамене по русскому языку - устного компонента, как это предусмотрено федеральным компонентом государственного образовательного стандарта. При этом предполагается учитывать опыт апробации аналогичных форм проведения экзаменов по данным предметам в ходе эксперимента по введению единого государственного экзамена.</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Отношение среднего балла ЕГЭ = средний балл 10% лучших ОУ/ средний балл 10% худших ОУ, выполняется в 4 действия: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1) Количество ОУ, участвующих в ЕГЭ/100 х 10%= количество 10% ОУ с лучшими результатами ЕГЭ</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 Сумма баллов 10% ОУ с лучшими результатами /10 = средний балл ОУ с лучшими результатами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3) Количество ОУ, участвующих в ЕГЭ/100 х 10%= количество 10% ОУ с худшими результатами ЕГЭ</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4) Сумма баллов 10% ОУ с худшими результатами /10 = средний балл ОУ с худшими результатами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Отношение среднего балла ЕГЭ = средний балл 10% лучших ОУ/ средний </w:t>
      </w:r>
      <w:r w:rsidRPr="00EC13F1">
        <w:rPr>
          <w:sz w:val="28"/>
          <w:szCs w:val="28"/>
        </w:rPr>
        <w:lastRenderedPageBreak/>
        <w:t>балл 10% худших ОУ.</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4 «Удельный вес численности обучающихся в муниципальных общеобразовательных организациях, которым предоставлена возможность обучаться в соответствии с основными современными требованиями, в общей численности обучающихся» характеризует качество инфраструктуры обучения (материально-технической и технологической базы), реализацию требований федеральных государственных образовательных стандартов к условиям обучения. В рамках Приоритетного национального проекта «Образование», Национальной образовательной инициативы «Наша новая школа», проекта модернизации муниципальных систем общего образования осуществлены значительные инвестиции в сферу общего образования. Показатель позволит оценить эффективность вложений.</w:t>
      </w:r>
    </w:p>
    <w:p w:rsidR="00EC13F1" w:rsidRPr="00EC13F1" w:rsidRDefault="00EC13F1" w:rsidP="00EC13F1">
      <w:pPr>
        <w:ind w:firstLine="709"/>
        <w:jc w:val="both"/>
        <w:rPr>
          <w:sz w:val="28"/>
          <w:szCs w:val="28"/>
          <w:u w:val="single"/>
        </w:rPr>
      </w:pPr>
      <w:r w:rsidRPr="00EC13F1">
        <w:rPr>
          <w:sz w:val="28"/>
          <w:szCs w:val="28"/>
        </w:rPr>
        <w:t>Методика расчета показателя</w:t>
      </w:r>
      <w:r w:rsidRPr="00EC13F1">
        <w:rPr>
          <w:sz w:val="28"/>
          <w:szCs w:val="28"/>
          <w:u w:val="single"/>
        </w:rPr>
        <w:t>:</w:t>
      </w:r>
    </w:p>
    <w:p w:rsidR="00EC13F1" w:rsidRPr="00EC13F1" w:rsidRDefault="00EC13F1" w:rsidP="00EC13F1">
      <w:pPr>
        <w:ind w:firstLine="709"/>
        <w:jc w:val="center"/>
        <w:rPr>
          <w:sz w:val="28"/>
          <w:szCs w:val="28"/>
        </w:rPr>
      </w:pPr>
      <w:r w:rsidRPr="00EC13F1">
        <w:rPr>
          <w:position w:val="-30"/>
          <w:sz w:val="28"/>
          <w:szCs w:val="28"/>
        </w:rPr>
        <w:object w:dxaOrig="2200" w:dyaOrig="700">
          <v:shape id="_x0000_i1030" type="#_x0000_t75" style="width:111.6pt;height:33.6pt" o:ole="">
            <v:imagedata r:id="rId41" o:title=""/>
          </v:shape>
          <o:OLEObject Type="Embed" ProgID="Equation.3" ShapeID="_x0000_i1030" DrawAspect="Content" ObjectID="_1580121436" r:id="rId42"/>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widowControl w:val="0"/>
        <w:autoSpaceDE w:val="0"/>
        <w:autoSpaceDN w:val="0"/>
        <w:adjustRightInd w:val="0"/>
        <w:ind w:firstLine="709"/>
        <w:jc w:val="both"/>
        <w:rPr>
          <w:sz w:val="28"/>
          <w:szCs w:val="28"/>
        </w:rPr>
      </w:pPr>
      <w:r w:rsidRPr="00EC13F1">
        <w:rPr>
          <w:i/>
          <w:iCs/>
          <w:sz w:val="28"/>
          <w:szCs w:val="28"/>
        </w:rPr>
        <w:t>М</w:t>
      </w:r>
      <w:r w:rsidRPr="00EC13F1">
        <w:rPr>
          <w:sz w:val="28"/>
          <w:szCs w:val="28"/>
        </w:rPr>
        <w:t xml:space="preserve"> -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EC13F1" w:rsidRPr="00EC13F1" w:rsidRDefault="00EC13F1" w:rsidP="00EC13F1">
      <w:pPr>
        <w:ind w:firstLine="709"/>
        <w:jc w:val="both"/>
        <w:rPr>
          <w:sz w:val="28"/>
          <w:szCs w:val="28"/>
        </w:rPr>
      </w:pPr>
      <w:r w:rsidRPr="00EC13F1">
        <w:rPr>
          <w:position w:val="-12"/>
          <w:sz w:val="28"/>
          <w:szCs w:val="28"/>
        </w:rPr>
        <w:object w:dxaOrig="820" w:dyaOrig="360">
          <v:shape id="_x0000_i1031" type="#_x0000_t75" style="width:39.6pt;height:16.8pt" o:ole="">
            <v:imagedata r:id="rId43" o:title=""/>
          </v:shape>
          <o:OLEObject Type="Embed" ProgID="Equation.3" ShapeID="_x0000_i1031" DrawAspect="Content" ObjectID="_1580121437" r:id="rId44"/>
        </w:object>
      </w:r>
      <w:r w:rsidRPr="00EC13F1">
        <w:rPr>
          <w:sz w:val="28"/>
          <w:szCs w:val="28"/>
        </w:rPr>
        <w:t xml:space="preserve"> - количество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EC13F1" w:rsidRPr="00EC13F1" w:rsidRDefault="00EC13F1" w:rsidP="00EC13F1">
      <w:pPr>
        <w:widowControl w:val="0"/>
        <w:autoSpaceDE w:val="0"/>
        <w:autoSpaceDN w:val="0"/>
        <w:adjustRightInd w:val="0"/>
        <w:ind w:firstLine="709"/>
        <w:jc w:val="both"/>
        <w:rPr>
          <w:sz w:val="28"/>
          <w:szCs w:val="28"/>
        </w:rPr>
      </w:pPr>
      <w:r w:rsidRPr="00EC13F1">
        <w:rPr>
          <w:position w:val="-12"/>
          <w:sz w:val="28"/>
          <w:szCs w:val="28"/>
        </w:rPr>
        <w:object w:dxaOrig="1100" w:dyaOrig="360">
          <v:shape id="_x0000_i1032" type="#_x0000_t75" style="width:55.2pt;height:16.8pt" o:ole="">
            <v:imagedata r:id="rId45" o:title=""/>
          </v:shape>
          <o:OLEObject Type="Embed" ProgID="Equation.3" ShapeID="_x0000_i1032" DrawAspect="Content" ObjectID="_1580121438" r:id="rId46"/>
        </w:object>
      </w:r>
      <w:r w:rsidRPr="00EC13F1">
        <w:rPr>
          <w:sz w:val="28"/>
          <w:szCs w:val="28"/>
        </w:rPr>
        <w:t xml:space="preserve"> - общее количество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Показатель 5 «Доля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 процентов».</w:t>
      </w:r>
      <w:proofErr w:type="gramEnd"/>
    </w:p>
    <w:p w:rsidR="00EC13F1" w:rsidRPr="00EC13F1" w:rsidRDefault="00EC13F1" w:rsidP="00EC13F1">
      <w:pPr>
        <w:ind w:firstLine="709"/>
        <w:jc w:val="both"/>
        <w:rPr>
          <w:sz w:val="28"/>
          <w:szCs w:val="28"/>
        </w:rPr>
      </w:pPr>
      <w:r w:rsidRPr="00EC13F1">
        <w:rPr>
          <w:sz w:val="28"/>
          <w:szCs w:val="28"/>
        </w:rPr>
        <w:t xml:space="preserve">Методика расчёта:                                                                                                       </w:t>
      </w:r>
    </w:p>
    <w:p w:rsidR="00EC13F1" w:rsidRPr="00EC13F1" w:rsidRDefault="00EC13F1" w:rsidP="00EC13F1">
      <w:pPr>
        <w:ind w:firstLine="709"/>
        <w:jc w:val="both"/>
        <w:rPr>
          <w:sz w:val="28"/>
          <w:szCs w:val="28"/>
        </w:rPr>
      </w:pPr>
      <w:r w:rsidRPr="00EC13F1">
        <w:rPr>
          <w:sz w:val="28"/>
          <w:szCs w:val="28"/>
        </w:rPr>
        <w:t xml:space="preserve">Показатель рассчитывается на основе государственного статистического отчёта форма № 103-рик «Сведения о выявлении и устройстве детей-сирот и детей, оставшихся без попечения родителей» (ежеквартально, ежегодно): </w:t>
      </w:r>
    </w:p>
    <w:p w:rsidR="00EC13F1" w:rsidRPr="00EC13F1" w:rsidRDefault="00EC13F1" w:rsidP="00EC13F1">
      <w:pPr>
        <w:jc w:val="center"/>
        <w:rPr>
          <w:kern w:val="2"/>
          <w:sz w:val="28"/>
          <w:szCs w:val="28"/>
        </w:rPr>
      </w:pPr>
      <w:r w:rsidRPr="00EC13F1">
        <w:rPr>
          <w:kern w:val="2"/>
          <w:position w:val="-24"/>
          <w:szCs w:val="28"/>
        </w:rPr>
        <w:object w:dxaOrig="2520" w:dyaOrig="620">
          <v:shape id="_x0000_i1033" type="#_x0000_t75" style="width:164.4pt;height:39.6pt" o:ole="">
            <v:imagedata r:id="rId47" o:title=""/>
          </v:shape>
          <o:OLEObject Type="Embed" ProgID="Equation.3" ShapeID="_x0000_i1033" DrawAspect="Content" ObjectID="_1580121439" r:id="rId48"/>
        </w:object>
      </w:r>
      <w:r w:rsidRPr="00EC13F1">
        <w:rPr>
          <w:kern w:val="2"/>
          <w:sz w:val="28"/>
          <w:szCs w:val="28"/>
        </w:rPr>
        <w:t>,</w:t>
      </w:r>
    </w:p>
    <w:p w:rsidR="00EC13F1" w:rsidRPr="00EC13F1" w:rsidRDefault="00EC13F1" w:rsidP="00EC13F1">
      <w:pPr>
        <w:ind w:firstLine="709"/>
        <w:jc w:val="both"/>
        <w:rPr>
          <w:sz w:val="28"/>
          <w:szCs w:val="28"/>
        </w:rPr>
      </w:pPr>
      <w:r w:rsidRPr="00EC13F1">
        <w:rPr>
          <w:kern w:val="2"/>
          <w:sz w:val="28"/>
          <w:szCs w:val="28"/>
        </w:rPr>
        <w:t>где:</w:t>
      </w:r>
    </w:p>
    <w:p w:rsidR="00EC13F1" w:rsidRPr="00EC13F1" w:rsidRDefault="00EC13F1" w:rsidP="00EC13F1">
      <w:pPr>
        <w:ind w:firstLine="709"/>
        <w:jc w:val="both"/>
        <w:rPr>
          <w:sz w:val="28"/>
          <w:szCs w:val="28"/>
        </w:rPr>
      </w:pPr>
      <w:proofErr w:type="spellStart"/>
      <w:proofErr w:type="gramStart"/>
      <w:r w:rsidRPr="00EC13F1">
        <w:rPr>
          <w:i/>
          <w:sz w:val="28"/>
          <w:szCs w:val="28"/>
        </w:rPr>
        <w:t>Дс</w:t>
      </w:r>
      <w:proofErr w:type="spellEnd"/>
      <w:r w:rsidRPr="00EC13F1">
        <w:rPr>
          <w:i/>
          <w:sz w:val="28"/>
          <w:szCs w:val="28"/>
        </w:rPr>
        <w:t xml:space="preserve"> -</w:t>
      </w:r>
      <w:r w:rsidRPr="00EC13F1">
        <w:rPr>
          <w:sz w:val="28"/>
          <w:szCs w:val="28"/>
        </w:rPr>
        <w:t xml:space="preserve"> доля детей, оставшихся без попечения родителей, переданных не родственникам (в приёмные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w:t>
      </w:r>
      <w:proofErr w:type="gramEnd"/>
    </w:p>
    <w:p w:rsidR="00EC13F1" w:rsidRPr="00EC13F1" w:rsidRDefault="00EC13F1" w:rsidP="00EC13F1">
      <w:pPr>
        <w:ind w:firstLine="709"/>
        <w:jc w:val="both"/>
        <w:rPr>
          <w:sz w:val="28"/>
          <w:szCs w:val="28"/>
        </w:rPr>
      </w:pPr>
      <w:proofErr w:type="gramStart"/>
      <w:r w:rsidRPr="00EC13F1">
        <w:rPr>
          <w:i/>
          <w:sz w:val="28"/>
          <w:szCs w:val="28"/>
        </w:rPr>
        <w:lastRenderedPageBreak/>
        <w:t>Д</w:t>
      </w:r>
      <w:r w:rsidRPr="00EC13F1">
        <w:rPr>
          <w:i/>
          <w:sz w:val="28"/>
          <w:szCs w:val="28"/>
          <w:vertAlign w:val="subscript"/>
        </w:rPr>
        <w:t>О</w:t>
      </w:r>
      <w:proofErr w:type="gramEnd"/>
      <w:r w:rsidRPr="00EC13F1">
        <w:rPr>
          <w:sz w:val="28"/>
          <w:szCs w:val="28"/>
        </w:rPr>
        <w:t xml:space="preserve"> – </w:t>
      </w:r>
      <w:proofErr w:type="gramStart"/>
      <w:r w:rsidRPr="00EC13F1">
        <w:rPr>
          <w:sz w:val="28"/>
          <w:szCs w:val="28"/>
        </w:rPr>
        <w:t>общая</w:t>
      </w:r>
      <w:proofErr w:type="gramEnd"/>
      <w:r w:rsidRPr="00EC13F1">
        <w:rPr>
          <w:sz w:val="28"/>
          <w:szCs w:val="28"/>
        </w:rPr>
        <w:t xml:space="preserve"> численность детей, оставшихся без попечения родителей, выявленных и устроенных на конец отчётного года. Данные показываются </w:t>
      </w:r>
      <w:proofErr w:type="gramStart"/>
      <w:r w:rsidRPr="00EC13F1">
        <w:rPr>
          <w:sz w:val="28"/>
          <w:szCs w:val="28"/>
        </w:rPr>
        <w:t>о</w:t>
      </w:r>
      <w:proofErr w:type="gramEnd"/>
      <w:r w:rsidRPr="00EC13F1">
        <w:rPr>
          <w:sz w:val="28"/>
          <w:szCs w:val="28"/>
        </w:rPr>
        <w:t xml:space="preserve"> всех детях, оставшихся без попечения родителей, которые состоят на учёте в органах опеки и попечительства (в том числе переданные </w:t>
      </w:r>
      <w:proofErr w:type="spellStart"/>
      <w:r w:rsidRPr="00EC13F1">
        <w:rPr>
          <w:sz w:val="28"/>
          <w:szCs w:val="28"/>
        </w:rPr>
        <w:t>неродственникам</w:t>
      </w:r>
      <w:proofErr w:type="spellEnd"/>
      <w:r w:rsidRPr="00EC13F1">
        <w:rPr>
          <w:sz w:val="28"/>
          <w:szCs w:val="28"/>
        </w:rPr>
        <w:t xml:space="preserve"> (в приёмные семьи, под опеку (попечительство), в семейные детские дома и патронатные семьи, находящихся в государственных (муниципальных) учреждениях всех типов) (раздел </w:t>
      </w:r>
      <w:r w:rsidRPr="00EC13F1">
        <w:rPr>
          <w:sz w:val="28"/>
          <w:szCs w:val="28"/>
          <w:lang w:val="en-US"/>
        </w:rPr>
        <w:t>I</w:t>
      </w:r>
      <w:r w:rsidRPr="00EC13F1">
        <w:rPr>
          <w:sz w:val="28"/>
          <w:szCs w:val="28"/>
        </w:rPr>
        <w:t xml:space="preserve"> строка 36 графа 3 статистический отчёт ф. № 103-рик (общая численность детей, оставшихся без попечения родителей, </w:t>
      </w:r>
      <w:proofErr w:type="gramStart"/>
      <w:r w:rsidRPr="00EC13F1">
        <w:rPr>
          <w:sz w:val="28"/>
          <w:szCs w:val="28"/>
        </w:rPr>
        <w:t>учтённых</w:t>
      </w:r>
      <w:proofErr w:type="gramEnd"/>
      <w:r w:rsidRPr="00EC13F1">
        <w:rPr>
          <w:sz w:val="28"/>
          <w:szCs w:val="28"/>
        </w:rPr>
        <w:t xml:space="preserve"> на конец отчётного года в субъекте Российской Федерации);</w:t>
      </w:r>
    </w:p>
    <w:p w:rsidR="00EC13F1" w:rsidRPr="00EC13F1" w:rsidRDefault="00EC13F1" w:rsidP="00EC13F1">
      <w:pPr>
        <w:autoSpaceDE w:val="0"/>
        <w:autoSpaceDN w:val="0"/>
        <w:adjustRightInd w:val="0"/>
        <w:ind w:firstLine="709"/>
        <w:jc w:val="both"/>
        <w:rPr>
          <w:sz w:val="28"/>
          <w:szCs w:val="28"/>
        </w:rPr>
      </w:pPr>
      <w:proofErr w:type="spellStart"/>
      <w:r w:rsidRPr="00EC13F1">
        <w:rPr>
          <w:i/>
          <w:sz w:val="28"/>
          <w:szCs w:val="28"/>
        </w:rPr>
        <w:t>Д</w:t>
      </w:r>
      <w:r w:rsidRPr="00EC13F1">
        <w:rPr>
          <w:i/>
          <w:sz w:val="28"/>
          <w:szCs w:val="28"/>
          <w:vertAlign w:val="subscript"/>
        </w:rPr>
        <w:t>у</w:t>
      </w:r>
      <w:proofErr w:type="spellEnd"/>
      <w:r w:rsidRPr="00EC13F1">
        <w:rPr>
          <w:sz w:val="28"/>
          <w:szCs w:val="28"/>
        </w:rPr>
        <w:t xml:space="preserve"> – численность детей, оставшихся без попечения родителей, устроенных на усыновление иностранными гражданами (кроме отчима и мачехи) (раздел 2 строка 24 графа 12 статистический отчёт форма № 103-рик);</w:t>
      </w:r>
    </w:p>
    <w:p w:rsidR="00EC13F1" w:rsidRPr="00EC13F1" w:rsidRDefault="00EC13F1" w:rsidP="00EC13F1">
      <w:pPr>
        <w:tabs>
          <w:tab w:val="left" w:pos="4140"/>
        </w:tabs>
        <w:ind w:firstLine="709"/>
        <w:jc w:val="both"/>
        <w:rPr>
          <w:sz w:val="28"/>
          <w:szCs w:val="28"/>
        </w:rPr>
      </w:pPr>
      <w:r w:rsidRPr="00EC13F1">
        <w:rPr>
          <w:sz w:val="28"/>
          <w:szCs w:val="28"/>
        </w:rPr>
        <w:t>Ч - численность населения возраста от 0 до 17 (лет) включительно по состоянию 31 декабря отчётного года.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6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24"/>
          <w:sz w:val="28"/>
          <w:szCs w:val="28"/>
        </w:rPr>
        <w:object w:dxaOrig="1640" w:dyaOrig="620">
          <v:shape id="_x0000_i1034" type="#_x0000_t75" style="width:81.6pt;height:32.4pt" o:ole="">
            <v:imagedata r:id="rId31" o:title=""/>
          </v:shape>
          <o:OLEObject Type="Embed" ProgID="Equation.3" ShapeID="_x0000_i1034" DrawAspect="Content" ObjectID="_1580121440" r:id="rId49"/>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widowControl w:val="0"/>
        <w:autoSpaceDE w:val="0"/>
        <w:autoSpaceDN w:val="0"/>
        <w:adjustRightInd w:val="0"/>
        <w:ind w:firstLine="709"/>
        <w:jc w:val="both"/>
        <w:rPr>
          <w:sz w:val="28"/>
          <w:szCs w:val="28"/>
        </w:rPr>
      </w:pPr>
      <w:proofErr w:type="spellStart"/>
      <w:r w:rsidRPr="00EC13F1">
        <w:rPr>
          <w:i/>
          <w:iCs/>
          <w:sz w:val="28"/>
          <w:szCs w:val="28"/>
        </w:rPr>
        <w:t>ДОв</w:t>
      </w:r>
      <w:proofErr w:type="spellEnd"/>
      <w:r w:rsidRPr="00EC13F1">
        <w:rPr>
          <w:sz w:val="28"/>
          <w:szCs w:val="28"/>
        </w:rPr>
        <w:t xml:space="preserve">  – доля детей в возрасте 5-18 лет, охваченного программами дополнительного образования, в общей численности детей и молодежи в возрасте 5 - 18 лет</w:t>
      </w:r>
      <w:proofErr w:type="gramStart"/>
      <w:r w:rsidRPr="00EC13F1">
        <w:rPr>
          <w:sz w:val="28"/>
          <w:szCs w:val="28"/>
        </w:rPr>
        <w:t>; (%);</w:t>
      </w:r>
      <w:proofErr w:type="gramEnd"/>
    </w:p>
    <w:p w:rsidR="00EC13F1" w:rsidRPr="00EC13F1" w:rsidRDefault="00EC13F1" w:rsidP="00EC13F1">
      <w:pPr>
        <w:ind w:firstLine="709"/>
        <w:jc w:val="both"/>
        <w:rPr>
          <w:sz w:val="28"/>
          <w:szCs w:val="28"/>
        </w:rPr>
      </w:pPr>
      <w:proofErr w:type="spellStart"/>
      <w:r w:rsidRPr="00EC13F1">
        <w:rPr>
          <w:i/>
          <w:iCs/>
          <w:sz w:val="28"/>
          <w:szCs w:val="28"/>
        </w:rPr>
        <w:t>Чв</w:t>
      </w:r>
      <w:proofErr w:type="spellEnd"/>
      <w:r w:rsidRPr="00EC13F1">
        <w:rPr>
          <w:sz w:val="28"/>
          <w:szCs w:val="28"/>
        </w:rPr>
        <w:t xml:space="preserve"> – численности детей и молодежи в возрасте 5-18 лет, охваченного программами дополнительного образования;</w:t>
      </w:r>
    </w:p>
    <w:p w:rsidR="00EC13F1" w:rsidRPr="00EC13F1" w:rsidRDefault="00EC13F1" w:rsidP="00EC13F1">
      <w:pPr>
        <w:ind w:firstLine="709"/>
        <w:jc w:val="both"/>
        <w:rPr>
          <w:sz w:val="28"/>
          <w:szCs w:val="28"/>
        </w:rPr>
      </w:pPr>
      <w:proofErr w:type="spellStart"/>
      <w:r w:rsidRPr="00EC13F1">
        <w:rPr>
          <w:i/>
          <w:iCs/>
          <w:sz w:val="28"/>
          <w:szCs w:val="28"/>
        </w:rPr>
        <w:t>Чо</w:t>
      </w:r>
      <w:proofErr w:type="spellEnd"/>
      <w:r w:rsidRPr="00EC13F1">
        <w:rPr>
          <w:sz w:val="28"/>
          <w:szCs w:val="28"/>
        </w:rPr>
        <w:t xml:space="preserve"> – </w:t>
      </w:r>
      <w:proofErr w:type="gramStart"/>
      <w:r w:rsidRPr="00EC13F1">
        <w:rPr>
          <w:sz w:val="28"/>
          <w:szCs w:val="28"/>
        </w:rPr>
        <w:t>общая</w:t>
      </w:r>
      <w:proofErr w:type="gramEnd"/>
      <w:r w:rsidRPr="00EC13F1">
        <w:rPr>
          <w:sz w:val="28"/>
          <w:szCs w:val="28"/>
        </w:rPr>
        <w:t xml:space="preserve"> численности детей и молодежи в возрасте 5-18 лет.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7 «Количество детей, охваченных организованным отдыхом и оздоровлением, в общем количестве детей школьного возраста»;</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widowControl w:val="0"/>
        <w:autoSpaceDE w:val="0"/>
        <w:autoSpaceDN w:val="0"/>
        <w:adjustRightInd w:val="0"/>
        <w:jc w:val="center"/>
        <w:rPr>
          <w:sz w:val="28"/>
          <w:szCs w:val="28"/>
        </w:rPr>
      </w:pPr>
      <w:r w:rsidRPr="00EC13F1">
        <w:rPr>
          <w:sz w:val="28"/>
          <w:szCs w:val="28"/>
        </w:rPr>
        <w:t>КД=∑</w:t>
      </w:r>
      <w:proofErr w:type="spellStart"/>
      <w:r w:rsidRPr="00EC13F1">
        <w:rPr>
          <w:sz w:val="28"/>
          <w:szCs w:val="28"/>
        </w:rPr>
        <w:t>Дмо</w:t>
      </w:r>
      <w:proofErr w:type="spellEnd"/>
      <w:r w:rsidRPr="00EC13F1">
        <w:rPr>
          <w:sz w:val="28"/>
          <w:szCs w:val="28"/>
        </w:rPr>
        <w:t>/Кол.</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8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отражает повышение привлекательности молодежных общественных объединений и повышение социальной активности молодых людей».</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ind w:firstLine="709"/>
        <w:jc w:val="center"/>
        <w:rPr>
          <w:sz w:val="28"/>
          <w:szCs w:val="28"/>
        </w:rPr>
      </w:pPr>
      <w:r w:rsidRPr="00EC13F1">
        <w:rPr>
          <w:sz w:val="28"/>
          <w:szCs w:val="28"/>
        </w:rPr>
        <w:t xml:space="preserve">K= G/F*100 </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ind w:firstLine="709"/>
        <w:jc w:val="both"/>
        <w:rPr>
          <w:sz w:val="28"/>
          <w:szCs w:val="28"/>
        </w:rPr>
      </w:pPr>
      <w:r w:rsidRPr="00EC13F1">
        <w:rPr>
          <w:sz w:val="28"/>
          <w:szCs w:val="28"/>
        </w:rPr>
        <w:t xml:space="preserve">К </w:t>
      </w:r>
      <w:proofErr w:type="gramStart"/>
      <w:r w:rsidRPr="00EC13F1">
        <w:rPr>
          <w:sz w:val="28"/>
          <w:szCs w:val="28"/>
        </w:rPr>
        <w:t>-у</w:t>
      </w:r>
      <w:proofErr w:type="gramEnd"/>
      <w:r w:rsidRPr="00EC13F1">
        <w:rPr>
          <w:sz w:val="28"/>
          <w:szCs w:val="28"/>
        </w:rPr>
        <w:t>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EC13F1" w:rsidRPr="00EC13F1" w:rsidRDefault="00EC13F1" w:rsidP="00EC13F1">
      <w:pPr>
        <w:ind w:firstLine="709"/>
        <w:jc w:val="both"/>
        <w:rPr>
          <w:sz w:val="28"/>
          <w:szCs w:val="28"/>
        </w:rPr>
      </w:pPr>
      <w:r w:rsidRPr="00EC13F1">
        <w:rPr>
          <w:sz w:val="28"/>
          <w:szCs w:val="28"/>
        </w:rPr>
        <w:t>G -количество молодёжи участвующих в деятельности молодежных общественных объединений в возрасте от 14 до 30 лет</w:t>
      </w:r>
    </w:p>
    <w:p w:rsidR="00EC13F1" w:rsidRPr="00EC13F1" w:rsidRDefault="00EC13F1" w:rsidP="00EC13F1">
      <w:pPr>
        <w:ind w:firstLine="709"/>
        <w:jc w:val="both"/>
        <w:rPr>
          <w:sz w:val="28"/>
          <w:szCs w:val="28"/>
        </w:rPr>
      </w:pPr>
      <w:r w:rsidRPr="00EC13F1">
        <w:rPr>
          <w:sz w:val="28"/>
          <w:szCs w:val="28"/>
        </w:rPr>
        <w:lastRenderedPageBreak/>
        <w:t>F- Количество молодежи проживающей на территории Воронежской области  в возрасте от 14 до 30 лет</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Сведения о составе и значениях показателей (индикаторов) приводятся в таблице № 1 Приложения 1 к Программе.</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3.4. Сроки и этапы реализации муниципальной программы.</w:t>
      </w:r>
    </w:p>
    <w:p w:rsidR="00EC13F1" w:rsidRPr="00EC13F1" w:rsidRDefault="00EC13F1" w:rsidP="00EC13F1">
      <w:pPr>
        <w:widowControl w:val="0"/>
        <w:autoSpaceDE w:val="0"/>
        <w:autoSpaceDN w:val="0"/>
        <w:adjustRightInd w:val="0"/>
        <w:jc w:val="center"/>
        <w:outlineLvl w:val="2"/>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Реализация Программы будет осуществляться в 3 этапа: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1 этап - 2018 - 2019 годы;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2 этап - 2020 - 2021 годы;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3 этап - 2022 - 2023 годы.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1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завершено формирование и внедрение финансово-</w:t>
      </w:r>
      <w:proofErr w:type="gramStart"/>
      <w:r w:rsidRPr="00EC13F1">
        <w:rPr>
          <w:sz w:val="28"/>
          <w:szCs w:val="28"/>
        </w:rPr>
        <w:t>экономических механизмов</w:t>
      </w:r>
      <w:proofErr w:type="gramEnd"/>
      <w:r w:rsidRPr="00EC13F1">
        <w:rPr>
          <w:sz w:val="28"/>
          <w:szCs w:val="28"/>
        </w:rPr>
        <w:t xml:space="preserve"> обеспечения обязательств государства в сфере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Будут реализованы адресные меры ликвидации зон низкого качества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осуществлен переход на эффективный контракт с педагогами общего и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Будут внедрены федеральные государственные образовательные стандарты дошкольного и основного общего образования.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Наряду с этим на 1 этапе Программы будет осуществлена поддержка инновационных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Второй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усиления вклада образования в социально-экономическое развитие района, а также на распространение лучших практик организаций лидеров  на все образовательные организации. Переход на эффективный контракт с педагогическими работниками, модернизация системы  повышения квалификации обеспечат на этом этапе качественное обновление педагогического корпуса.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сформирована с участием общественности независимая система оценки качества работы образовательных организаций, включая введение публичных рейтингов их деятельности.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третьем этапе реализации Программы акцент будет сделан на развитие образовательной среды, дальнейшей индивидуализации образовательных программ.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 центре внимания окажется система сервисов дополнительного образования, которая будет обеспечивать охват детей и молодежи программами позитивной социализации, поддерживать их самореализацию. В результате сеть образовательных организаций, федеральные государственные образовательные </w:t>
      </w:r>
      <w:r w:rsidRPr="00EC13F1">
        <w:rPr>
          <w:sz w:val="28"/>
          <w:szCs w:val="28"/>
        </w:rPr>
        <w:lastRenderedPageBreak/>
        <w:t>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1"/>
        <w:rPr>
          <w:sz w:val="28"/>
          <w:szCs w:val="28"/>
        </w:rPr>
      </w:pPr>
      <w:r w:rsidRPr="00EC13F1">
        <w:rPr>
          <w:sz w:val="28"/>
          <w:szCs w:val="28"/>
        </w:rPr>
        <w:t>4. Обоснование выделения подпрограмм</w:t>
      </w:r>
    </w:p>
    <w:p w:rsidR="00EC13F1" w:rsidRPr="00EC13F1" w:rsidRDefault="00EC13F1" w:rsidP="00EC13F1">
      <w:pPr>
        <w:widowControl w:val="0"/>
        <w:autoSpaceDE w:val="0"/>
        <w:autoSpaceDN w:val="0"/>
        <w:adjustRightInd w:val="0"/>
        <w:ind w:firstLine="709"/>
        <w:jc w:val="both"/>
        <w:outlineLvl w:val="1"/>
        <w:rPr>
          <w:b/>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рамках муниципальной программы будут реализованы следующие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Подпрограмма 1 «Развитие дошкольного и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Подпрограмма 2 «Развитие дополнительного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Подпрограмма 3 «Молодежь».</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Подпрограмма 4 «Обеспечение реализации    муниципальной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b/>
          <w:sz w:val="28"/>
          <w:szCs w:val="28"/>
        </w:rPr>
        <w:t xml:space="preserve">В подпрограмме  1 </w:t>
      </w:r>
      <w:r w:rsidRPr="00EC13F1">
        <w:rPr>
          <w:sz w:val="28"/>
          <w:szCs w:val="28"/>
        </w:rPr>
        <w:t>«Развитие дошкольного и  общего образования» сосредоточены мероприятия по развитию дошкольного, общего образования, направленные на обеспечение доступности и модернизации качественного дошкольного и общего образования. Подпрограмма ориентирована  на повышение качества образования посредством формирования единой электронной образовательной среды и интенсивного внедрения ЭО, ИКТ и ДОТ в образовательный процесс</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b/>
          <w:sz w:val="28"/>
          <w:szCs w:val="28"/>
        </w:rPr>
        <w:t>Подпрограмма 2</w:t>
      </w:r>
      <w:r w:rsidRPr="00EC13F1">
        <w:rPr>
          <w:sz w:val="28"/>
          <w:szCs w:val="28"/>
        </w:rPr>
        <w:t xml:space="preserve"> «Развитие дополнительного образования»,  мероприятия, которые охватывают деятельность учреждений предоставляющих услуги в сфере дополнительного образования  детей. Подпрограмма ориентирована на поддержку организаций предоставляющих услуги дополнительного образования и включает меры </w:t>
      </w:r>
      <w:proofErr w:type="gramStart"/>
      <w:r w:rsidRPr="00EC13F1">
        <w:rPr>
          <w:sz w:val="28"/>
          <w:szCs w:val="28"/>
        </w:rPr>
        <w:t>по</w:t>
      </w:r>
      <w:proofErr w:type="gramEnd"/>
      <w:r w:rsidRPr="00EC13F1">
        <w:rPr>
          <w:sz w:val="28"/>
          <w:szCs w:val="28"/>
        </w:rPr>
        <w:t>:</w:t>
      </w:r>
    </w:p>
    <w:p w:rsidR="00EC13F1" w:rsidRPr="00EC13F1" w:rsidRDefault="00EC13F1" w:rsidP="00E143F1">
      <w:pPr>
        <w:numPr>
          <w:ilvl w:val="0"/>
          <w:numId w:val="1"/>
        </w:numPr>
        <w:ind w:firstLine="709"/>
        <w:jc w:val="both"/>
        <w:rPr>
          <w:rFonts w:eastAsia="Calibri"/>
          <w:sz w:val="28"/>
          <w:szCs w:val="28"/>
          <w:lang w:eastAsia="en-US"/>
        </w:rPr>
      </w:pPr>
      <w:r w:rsidRPr="00EC13F1">
        <w:rPr>
          <w:rFonts w:eastAsia="Calibri"/>
          <w:sz w:val="28"/>
          <w:szCs w:val="28"/>
          <w:lang w:eastAsia="en-US"/>
        </w:rPr>
        <w:t>Выявлению и поддержка одаренных детей и талантливой молодежи</w:t>
      </w:r>
      <w:r w:rsidRPr="00EC13F1">
        <w:rPr>
          <w:sz w:val="28"/>
          <w:szCs w:val="28"/>
        </w:rPr>
        <w:t>.</w:t>
      </w:r>
    </w:p>
    <w:p w:rsidR="00EC13F1" w:rsidRPr="00EC13F1" w:rsidRDefault="00EC13F1" w:rsidP="00E143F1">
      <w:pPr>
        <w:numPr>
          <w:ilvl w:val="0"/>
          <w:numId w:val="1"/>
        </w:numPr>
        <w:ind w:firstLine="709"/>
        <w:jc w:val="both"/>
        <w:rPr>
          <w:sz w:val="28"/>
          <w:szCs w:val="28"/>
        </w:rPr>
      </w:pPr>
      <w:r w:rsidRPr="00EC13F1">
        <w:rPr>
          <w:rFonts w:eastAsia="Calibri"/>
          <w:bCs/>
          <w:sz w:val="28"/>
          <w:szCs w:val="28"/>
          <w:lang w:eastAsia="en-US"/>
        </w:rPr>
        <w:t>Формированию муниципальной  системы конкурсных мероприятий в сфере дополнительного образования, воспитания и развития одаренности детей и молодежи</w:t>
      </w:r>
    </w:p>
    <w:p w:rsidR="00EC13F1" w:rsidRPr="00EC13F1" w:rsidRDefault="00EC13F1" w:rsidP="00E143F1">
      <w:pPr>
        <w:numPr>
          <w:ilvl w:val="0"/>
          <w:numId w:val="1"/>
        </w:numPr>
        <w:ind w:firstLine="709"/>
        <w:jc w:val="both"/>
        <w:rPr>
          <w:sz w:val="28"/>
          <w:szCs w:val="28"/>
        </w:rPr>
      </w:pPr>
      <w:r w:rsidRPr="00EC13F1">
        <w:rPr>
          <w:rFonts w:eastAsia="Calibri"/>
          <w:bCs/>
          <w:sz w:val="28"/>
          <w:szCs w:val="28"/>
          <w:lang w:eastAsia="en-US"/>
        </w:rPr>
        <w:t xml:space="preserve">Развитию кадрового потенциала  системы дополнительного образования и развития одаренности детей и молодежи </w:t>
      </w:r>
    </w:p>
    <w:p w:rsidR="00EC13F1" w:rsidRPr="00EC13F1" w:rsidRDefault="00EC13F1" w:rsidP="00E143F1">
      <w:pPr>
        <w:numPr>
          <w:ilvl w:val="0"/>
          <w:numId w:val="1"/>
        </w:numPr>
        <w:ind w:firstLine="709"/>
        <w:jc w:val="both"/>
        <w:rPr>
          <w:sz w:val="28"/>
          <w:szCs w:val="28"/>
        </w:rPr>
      </w:pPr>
      <w:r w:rsidRPr="00EC13F1">
        <w:rPr>
          <w:sz w:val="28"/>
          <w:szCs w:val="28"/>
        </w:rPr>
        <w:t>Развитию информационно-методического обеспечения системы дополнительного образования и развития одаренности детей и молодежи.</w:t>
      </w:r>
    </w:p>
    <w:p w:rsidR="00EC13F1" w:rsidRPr="00EC13F1" w:rsidRDefault="00EC13F1" w:rsidP="00E143F1">
      <w:pPr>
        <w:numPr>
          <w:ilvl w:val="0"/>
          <w:numId w:val="1"/>
        </w:numPr>
        <w:ind w:firstLine="709"/>
        <w:jc w:val="both"/>
        <w:rPr>
          <w:sz w:val="28"/>
          <w:szCs w:val="28"/>
        </w:rPr>
      </w:pPr>
      <w:r w:rsidRPr="00EC13F1">
        <w:rPr>
          <w:sz w:val="28"/>
          <w:szCs w:val="28"/>
        </w:rPr>
        <w:t>Нормативно-правовому обеспечению организации отдыха и оздоровления детей.</w:t>
      </w:r>
    </w:p>
    <w:p w:rsidR="00EC13F1" w:rsidRPr="00EC13F1" w:rsidRDefault="00EC13F1" w:rsidP="00E143F1">
      <w:pPr>
        <w:numPr>
          <w:ilvl w:val="0"/>
          <w:numId w:val="1"/>
        </w:numPr>
        <w:ind w:firstLine="709"/>
        <w:jc w:val="both"/>
        <w:rPr>
          <w:sz w:val="28"/>
          <w:szCs w:val="28"/>
        </w:rPr>
      </w:pPr>
      <w:r w:rsidRPr="00EC13F1">
        <w:rPr>
          <w:sz w:val="28"/>
          <w:szCs w:val="28"/>
        </w:rPr>
        <w:t>Совершенствование кадрового и информационн</w:t>
      </w:r>
      <w:proofErr w:type="gramStart"/>
      <w:r w:rsidRPr="00EC13F1">
        <w:rPr>
          <w:sz w:val="28"/>
          <w:szCs w:val="28"/>
        </w:rPr>
        <w:t>о-</w:t>
      </w:r>
      <w:proofErr w:type="gramEnd"/>
      <w:r w:rsidRPr="00EC13F1">
        <w:rPr>
          <w:sz w:val="28"/>
          <w:szCs w:val="28"/>
        </w:rPr>
        <w:t xml:space="preserve">   методического обеспечения организации и проведения детской оздоровительной кампании.</w:t>
      </w:r>
    </w:p>
    <w:p w:rsidR="00EC13F1" w:rsidRPr="00EC13F1" w:rsidRDefault="00EC13F1" w:rsidP="00EC13F1">
      <w:pPr>
        <w:ind w:firstLine="709"/>
        <w:jc w:val="both"/>
        <w:rPr>
          <w:sz w:val="28"/>
          <w:szCs w:val="28"/>
        </w:rPr>
      </w:pPr>
      <w:r w:rsidRPr="00EC13F1">
        <w:rPr>
          <w:b/>
          <w:sz w:val="28"/>
          <w:szCs w:val="28"/>
        </w:rPr>
        <w:t xml:space="preserve">Подпрограмма 3 </w:t>
      </w:r>
      <w:r w:rsidRPr="00EC13F1">
        <w:rPr>
          <w:sz w:val="28"/>
          <w:szCs w:val="28"/>
        </w:rPr>
        <w:t xml:space="preserve">«Молодежь» включает в себя мероприятия, которые охватывают как молодежь школьного возраста, так и обучающихся в организациях профессионального образования, работающую молодежь. </w:t>
      </w:r>
      <w:hyperlink w:anchor="Par2935" w:history="1">
        <w:r w:rsidRPr="00EC13F1">
          <w:rPr>
            <w:sz w:val="28"/>
            <w:szCs w:val="28"/>
          </w:rPr>
          <w:t>Подпрограмма</w:t>
        </w:r>
      </w:hyperlink>
      <w:r w:rsidRPr="00EC13F1">
        <w:rPr>
          <w:sz w:val="28"/>
          <w:szCs w:val="28"/>
        </w:rPr>
        <w:t xml:space="preserve"> ориентирована на молодых людей возраста 14 - 30 лет независимо от форм ее занятости и включает меры </w:t>
      </w:r>
      <w:proofErr w:type="gramStart"/>
      <w:r w:rsidRPr="00EC13F1">
        <w:rPr>
          <w:sz w:val="28"/>
          <w:szCs w:val="28"/>
        </w:rPr>
        <w:t>по</w:t>
      </w:r>
      <w:proofErr w:type="gramEnd"/>
      <w:r w:rsidRPr="00EC13F1">
        <w:rPr>
          <w:sz w:val="28"/>
          <w:szCs w:val="28"/>
        </w:rPr>
        <w:t>:</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 созданию условий успешной социализации и эффективной самореализации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обеспечению взаимодействия с заинтересованными федеральными органами исполнительной власти в целях повышения эффективности реализации молодежной политики, включая вопросы занятости молодежи, профилактики безнадзорности и правонарушений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b/>
          <w:sz w:val="28"/>
          <w:szCs w:val="28"/>
        </w:rPr>
        <w:t>Подпрограмма 4</w:t>
      </w:r>
      <w:r w:rsidRPr="00EC13F1">
        <w:rPr>
          <w:sz w:val="28"/>
          <w:szCs w:val="28"/>
        </w:rPr>
        <w:t xml:space="preserve"> «Обеспечение реализации    муниципальной  программы». Подпрограммы Программы состоят из основных мероприятий, которые отражают актуальные и перспективные направления муниципальной политики в сфере образования.</w:t>
      </w:r>
    </w:p>
    <w:p w:rsidR="00EC13F1" w:rsidRPr="00EC13F1" w:rsidRDefault="00EC13F1" w:rsidP="00EC13F1">
      <w:pPr>
        <w:widowControl w:val="0"/>
        <w:autoSpaceDE w:val="0"/>
        <w:autoSpaceDN w:val="0"/>
        <w:adjustRightInd w:val="0"/>
        <w:jc w:val="both"/>
        <w:rPr>
          <w:sz w:val="28"/>
          <w:szCs w:val="28"/>
        </w:rPr>
      </w:pPr>
    </w:p>
    <w:p w:rsidR="00EC13F1" w:rsidRPr="00EC13F1" w:rsidRDefault="00EC13F1" w:rsidP="00EC13F1">
      <w:pPr>
        <w:widowControl w:val="0"/>
        <w:autoSpaceDE w:val="0"/>
        <w:autoSpaceDN w:val="0"/>
        <w:adjustRightInd w:val="0"/>
        <w:ind w:left="-142"/>
        <w:jc w:val="center"/>
        <w:outlineLvl w:val="1"/>
        <w:rPr>
          <w:sz w:val="28"/>
          <w:szCs w:val="28"/>
        </w:rPr>
      </w:pPr>
      <w:r w:rsidRPr="00EC13F1">
        <w:rPr>
          <w:sz w:val="28"/>
          <w:szCs w:val="28"/>
        </w:rPr>
        <w:t xml:space="preserve">4.1.Обобщенная характеристика основных мероприятий </w:t>
      </w:r>
    </w:p>
    <w:p w:rsidR="00EC13F1" w:rsidRPr="00EC13F1" w:rsidRDefault="00EC13F1" w:rsidP="00EC13F1">
      <w:pPr>
        <w:widowControl w:val="0"/>
        <w:autoSpaceDE w:val="0"/>
        <w:autoSpaceDN w:val="0"/>
        <w:adjustRightInd w:val="0"/>
        <w:ind w:left="-142"/>
        <w:jc w:val="both"/>
        <w:outlineLvl w:val="1"/>
        <w:rPr>
          <w:sz w:val="28"/>
          <w:szCs w:val="28"/>
        </w:rPr>
      </w:pPr>
      <w:r w:rsidRPr="00EC13F1">
        <w:rPr>
          <w:sz w:val="28"/>
          <w:szCs w:val="28"/>
        </w:rPr>
        <w:tab/>
      </w:r>
    </w:p>
    <w:p w:rsidR="00EC13F1" w:rsidRPr="00EC13F1" w:rsidRDefault="00EC13F1" w:rsidP="00EC13F1">
      <w:pPr>
        <w:widowControl w:val="0"/>
        <w:autoSpaceDE w:val="0"/>
        <w:autoSpaceDN w:val="0"/>
        <w:adjustRightInd w:val="0"/>
        <w:ind w:left="-142" w:firstLine="709"/>
        <w:jc w:val="both"/>
        <w:outlineLvl w:val="1"/>
        <w:rPr>
          <w:sz w:val="28"/>
          <w:szCs w:val="28"/>
        </w:rPr>
      </w:pPr>
      <w:r w:rsidRPr="00EC13F1">
        <w:rPr>
          <w:sz w:val="28"/>
          <w:szCs w:val="28"/>
        </w:rPr>
        <w:t xml:space="preserve">Реализация основных мероприятий вне подпрограмм не планируется. </w:t>
      </w:r>
    </w:p>
    <w:p w:rsidR="00EC13F1" w:rsidRPr="00EC13F1" w:rsidRDefault="00EC13F1" w:rsidP="00EC13F1">
      <w:pPr>
        <w:widowControl w:val="0"/>
        <w:autoSpaceDE w:val="0"/>
        <w:autoSpaceDN w:val="0"/>
        <w:adjustRightInd w:val="0"/>
        <w:rPr>
          <w:sz w:val="28"/>
          <w:szCs w:val="28"/>
        </w:rPr>
      </w:pPr>
      <w:bookmarkStart w:id="1" w:name="Par627"/>
      <w:bookmarkEnd w:id="1"/>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             4.2. Обобщенная характеристика мер муниципального регулирования.</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В течение 2018-2023 годов в рамках муниципальной программы будут приняты нормативные правовые акты, обеспечивающие реализацию Закона (далее – нормативные правовые акты). При разработке нормативных правовых актов их содержание будет основываться, в том числе на тех изменениях, которые запланированы в муниципальной программе. Будут учитываться требования к формированию муниципального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Будут разработаны и утверждены нормативные правовые акты, касающиеся организации образовательного процесса с учетом повышения его качества: об организации образовательного процесса при сетевых формах реализации образовательных программ, с применением электронного обучения, дистанционных образовательных технологий.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С целью обеспечения информационной открытости образовательных организаций будут приняты нормативные правовые акты, касающиеся предоставления общественности информации об образовательной организации, развития государственно-общественного управления, общественного контроля, системного мониторинга и т.д.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Будут разработаны правовые акты, обеспечивающие межведомственное взаимодействие и партнерство в образовании, в том числе, создание интегрированных культурно-образовательных организаций.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Наряду с этим планируется внесение изменений в нормативные правовые акты, связанные с оплатой труда педагогических и научно-педагогических работников.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Планируемые меры правового регулирования в сфере молодежной политики направлены на дальнейшее совершенствование форм и методов реализации молодежной политики и обеспечивают достижение задач: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 вовлечения молодежи в общественную деятельность;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 обеспечения эффективной социализации молодежи, находящейся в </w:t>
      </w:r>
      <w:r w:rsidRPr="00EC13F1">
        <w:rPr>
          <w:sz w:val="28"/>
          <w:szCs w:val="28"/>
        </w:rPr>
        <w:lastRenderedPageBreak/>
        <w:t xml:space="preserve">трудной жизненной ситуации;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 xml:space="preserve">- формирования целостной системы продвижения инициативной и талантливой молодежи; </w:t>
      </w:r>
    </w:p>
    <w:p w:rsidR="00EC13F1" w:rsidRPr="00EC13F1" w:rsidRDefault="00EC13F1" w:rsidP="00EC13F1">
      <w:pPr>
        <w:widowControl w:val="0"/>
        <w:autoSpaceDE w:val="0"/>
        <w:autoSpaceDN w:val="0"/>
        <w:adjustRightInd w:val="0"/>
        <w:ind w:firstLine="540"/>
        <w:jc w:val="both"/>
        <w:rPr>
          <w:sz w:val="28"/>
          <w:szCs w:val="28"/>
        </w:rPr>
      </w:pPr>
      <w:r w:rsidRPr="00EC13F1">
        <w:rPr>
          <w:sz w:val="28"/>
          <w:szCs w:val="28"/>
        </w:rPr>
        <w:t>-обеспечения эффективного взаимодействия с молодежными общественными объединениями.</w:t>
      </w:r>
    </w:p>
    <w:p w:rsidR="00EC13F1" w:rsidRPr="00EC13F1" w:rsidRDefault="00EC13F1" w:rsidP="00EC13F1">
      <w:pPr>
        <w:widowControl w:val="0"/>
        <w:autoSpaceDE w:val="0"/>
        <w:autoSpaceDN w:val="0"/>
        <w:adjustRightInd w:val="0"/>
        <w:jc w:val="center"/>
        <w:rPr>
          <w:sz w:val="28"/>
          <w:szCs w:val="28"/>
        </w:rPr>
      </w:pPr>
      <w:r w:rsidRPr="00EC13F1">
        <w:rPr>
          <w:sz w:val="28"/>
          <w:szCs w:val="28"/>
        </w:rPr>
        <w:t xml:space="preserve">4.3. Обобщенная характеристика основных мероприятий </w:t>
      </w:r>
      <w:proofErr w:type="gramStart"/>
      <w:r w:rsidRPr="00EC13F1">
        <w:rPr>
          <w:sz w:val="28"/>
          <w:szCs w:val="28"/>
        </w:rPr>
        <w:t>муниципальной</w:t>
      </w:r>
      <w:proofErr w:type="gramEnd"/>
      <w:r w:rsidRPr="00EC13F1">
        <w:rPr>
          <w:sz w:val="28"/>
          <w:szCs w:val="28"/>
        </w:rPr>
        <w:t xml:space="preserve"> программы, реализуемых муниципальным  образованием. </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Прогнозируемый объем расходов местным бюджетом на реализацию основных мероприятий (мероприятий) составляет 935808,982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Выделение денежных средств муниципальным образованием в рамках Программы позволит обеспечить достижение целевых показателей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удельный вес населения в возрасте 5 - 18 лет, охваченного образованием, в общей численности населения в возрасте 5 - 18 лет;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доступность </w:t>
      </w:r>
      <w:proofErr w:type="spellStart"/>
      <w:r w:rsidRPr="00EC13F1">
        <w:rPr>
          <w:sz w:val="28"/>
          <w:szCs w:val="28"/>
        </w:rPr>
        <w:t>предшкольного</w:t>
      </w:r>
      <w:proofErr w:type="spellEnd"/>
      <w:r w:rsidRPr="00EC13F1">
        <w:rPr>
          <w:sz w:val="28"/>
          <w:szCs w:val="28"/>
        </w:rPr>
        <w:t xml:space="preserve">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удельный вес численности молодых людей, участвующих в деятельности молодежных общественных объединений, в общей численности молодых людей от 14 до 30 лет.</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 xml:space="preserve">- доля детей, оставшихся без попечения родителей – всего, в том числе, переданных </w:t>
      </w:r>
      <w:proofErr w:type="spellStart"/>
      <w:r w:rsidRPr="00EC13F1">
        <w:rPr>
          <w:sz w:val="28"/>
          <w:szCs w:val="28"/>
        </w:rPr>
        <w:t>неродственникам</w:t>
      </w:r>
      <w:proofErr w:type="spellEnd"/>
      <w:r w:rsidRPr="00EC13F1">
        <w:rPr>
          <w:sz w:val="28"/>
          <w:szCs w:val="28"/>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количество детей, охваченных организованным отдыхом и оздоровлением, в общем количестве детей школьного возраста;</w:t>
      </w:r>
    </w:p>
    <w:p w:rsidR="00EC13F1" w:rsidRPr="00EC13F1" w:rsidRDefault="00EC13F1" w:rsidP="00EC13F1">
      <w:pPr>
        <w:widowControl w:val="0"/>
        <w:autoSpaceDE w:val="0"/>
        <w:autoSpaceDN w:val="0"/>
        <w:adjustRightInd w:val="0"/>
        <w:jc w:val="center"/>
        <w:outlineLvl w:val="1"/>
        <w:rPr>
          <w:b/>
          <w:sz w:val="28"/>
          <w:szCs w:val="28"/>
        </w:rPr>
      </w:pP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1"/>
        <w:rPr>
          <w:sz w:val="28"/>
          <w:szCs w:val="28"/>
        </w:rPr>
      </w:pPr>
      <w:r w:rsidRPr="00EC13F1">
        <w:rPr>
          <w:sz w:val="28"/>
          <w:szCs w:val="28"/>
        </w:rPr>
        <w:t>5. Ресурсное  обеспечение реализации</w:t>
      </w:r>
      <w:r w:rsidRPr="00EC13F1">
        <w:t xml:space="preserve"> </w:t>
      </w:r>
      <w:r w:rsidRPr="00EC13F1">
        <w:rPr>
          <w:sz w:val="28"/>
          <w:szCs w:val="28"/>
        </w:rPr>
        <w:t>муниципальной программы</w:t>
      </w:r>
    </w:p>
    <w:p w:rsidR="00EC13F1" w:rsidRPr="00EC13F1" w:rsidRDefault="00EC13F1" w:rsidP="00EC13F1">
      <w:pPr>
        <w:widowControl w:val="0"/>
        <w:autoSpaceDE w:val="0"/>
        <w:autoSpaceDN w:val="0"/>
        <w:adjustRightInd w:val="0"/>
        <w:jc w:val="center"/>
        <w:rPr>
          <w:b/>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Общий объем финансового обеспечения Программы составляет  1141837,301  в т.ч.  средства  федерального бюджета  в 2018 - 2023 годах в текущих ценах составляет 3026 тыс. рублей, областного бюджета составляет 829554,158 тыс. рублей, а местный бюджет -309257,143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 xml:space="preserve">Наибольшие ассигнования предусмотрены в рамках </w:t>
      </w:r>
      <w:hyperlink r:id="rId50" w:anchor="Par823" w:history="1">
        <w:r w:rsidRPr="00EC13F1">
          <w:rPr>
            <w:sz w:val="28"/>
            <w:szCs w:val="28"/>
            <w:u w:val="single"/>
          </w:rPr>
          <w:t>подпрограммы 1</w:t>
        </w:r>
      </w:hyperlink>
      <w:r w:rsidRPr="00EC13F1">
        <w:rPr>
          <w:sz w:val="28"/>
          <w:szCs w:val="28"/>
        </w:rPr>
        <w:t xml:space="preserve"> «Развитие  дошкольного и общего образования». Их объем составляет около 85 процентов сре</w:t>
      </w:r>
      <w:proofErr w:type="gramStart"/>
      <w:r w:rsidRPr="00EC13F1">
        <w:rPr>
          <w:sz w:val="28"/>
          <w:szCs w:val="28"/>
        </w:rPr>
        <w:t>дств Пр</w:t>
      </w:r>
      <w:proofErr w:type="gramEnd"/>
      <w:r w:rsidRPr="00EC13F1">
        <w:rPr>
          <w:sz w:val="28"/>
          <w:szCs w:val="28"/>
        </w:rPr>
        <w:t xml:space="preserve">ограммы. Финансовое обеспечение </w:t>
      </w:r>
      <w:hyperlink r:id="rId51" w:anchor="Par2473" w:history="1">
        <w:r w:rsidRPr="00EC13F1">
          <w:rPr>
            <w:sz w:val="28"/>
            <w:szCs w:val="28"/>
            <w:u w:val="single"/>
          </w:rPr>
          <w:t>подпрограммы 2</w:t>
        </w:r>
      </w:hyperlink>
      <w:r w:rsidRPr="00EC13F1">
        <w:rPr>
          <w:sz w:val="28"/>
          <w:szCs w:val="28"/>
        </w:rPr>
        <w:t xml:space="preserve"> «Развитие дополнительного образования» - 3 процента; подпрограммы 3. «Молодежь» - 0,7 процентов; Финансовое обеспечение подпрограммы 4. "Обеспечение реализации    муниципальной  программы" -  11,3 процентов.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w:t>
      </w:r>
      <w:proofErr w:type="gramStart"/>
      <w:r w:rsidRPr="00EC13F1">
        <w:rPr>
          <w:sz w:val="28"/>
          <w:szCs w:val="28"/>
        </w:rPr>
        <w:t xml:space="preserve">Значительный темп роста бюджетных расходов </w:t>
      </w:r>
      <w:hyperlink r:id="rId52" w:anchor="Par823" w:history="1">
        <w:r w:rsidRPr="00EC13F1">
          <w:rPr>
            <w:sz w:val="28"/>
            <w:szCs w:val="28"/>
            <w:u w:val="single"/>
          </w:rPr>
          <w:t>подпрограммы 1</w:t>
        </w:r>
      </w:hyperlink>
      <w:r w:rsidRPr="00EC13F1">
        <w:rPr>
          <w:sz w:val="28"/>
          <w:szCs w:val="28"/>
        </w:rPr>
        <w:t xml:space="preserve">«Развитие дошкольного и  общего образования» обусловлен передачей полномочий с 01.01.2014 года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с муниципального бюджета на областной бюджет и опережающим повышением зарплат педагогических работников образовательных организаций при высоких прогнозируемых темпах роста средней зарплаты в экономике Воронежской области. </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Финансовое обеспечение программы на 2018 – 2023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Планируемое финансовое обеспечение в 2018 году будет реализовано в рамках доведенных лимитов областного бюджета.</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Начиная с 2019 года в рамках бюджетного процесса будет уточняться финансовое обеспечение</w:t>
      </w:r>
      <w:proofErr w:type="gramEnd"/>
      <w:r w:rsidRPr="00EC13F1">
        <w:rPr>
          <w:sz w:val="28"/>
          <w:szCs w:val="28"/>
        </w:rPr>
        <w:t xml:space="preserve"> муниципального задания бюджетных  учреждений, содержания казенных учреждений.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При подготовке обосновывающих материалов ответственный исполнитель программы будет исходить из принципа соответствия объемам финансирования определенным в паспорте программы.</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jc w:val="center"/>
        <w:outlineLvl w:val="1"/>
        <w:rPr>
          <w:sz w:val="28"/>
          <w:szCs w:val="28"/>
        </w:rPr>
      </w:pPr>
      <w:r w:rsidRPr="00EC13F1">
        <w:rPr>
          <w:sz w:val="28"/>
          <w:szCs w:val="28"/>
        </w:rPr>
        <w:t>6. Анализ рисков реализации муниципальной  программы и описание мер управления рисками реализации муниципальной программы</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К основным рискам реализации Программы относятся: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финансово-экономические риски - недофинансирование мероприятий Программы, в том числе - со стороны муниципалитета;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Финансово-экономические риски связаны с возможным недофинансированием ряда мероприятий, в которых предполагается </w:t>
      </w:r>
      <w:r w:rsidRPr="00EC13F1">
        <w:rPr>
          <w:sz w:val="28"/>
          <w:szCs w:val="28"/>
        </w:rPr>
        <w:lastRenderedPageBreak/>
        <w:t>софинансирование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софинансирования.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Риски, связанные с особенностями развития муниципального образования.  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софинансирования из муниципального бюджета, а также привлечения внебюджетных источников.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Устранение риска недостаточной межуровневой координации органов исполнительной власти, исполнителей Программы, органов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jc w:val="center"/>
        <w:outlineLvl w:val="1"/>
        <w:rPr>
          <w:sz w:val="28"/>
          <w:szCs w:val="28"/>
        </w:rPr>
      </w:pPr>
      <w:r w:rsidRPr="00EC13F1">
        <w:rPr>
          <w:sz w:val="28"/>
          <w:szCs w:val="28"/>
        </w:rPr>
        <w:t>7. Методика оценки эффективности реализации муниципальной программы</w:t>
      </w:r>
    </w:p>
    <w:p w:rsidR="00EC13F1" w:rsidRPr="00EC13F1" w:rsidRDefault="00EC13F1" w:rsidP="00EC13F1">
      <w:pPr>
        <w:widowControl w:val="0"/>
        <w:autoSpaceDE w:val="0"/>
        <w:autoSpaceDN w:val="0"/>
        <w:adjustRightInd w:val="0"/>
        <w:ind w:firstLine="540"/>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Эффективность и результативность Программы учитывает, во-первых, степень достижения целевых индикаторов Программы, во-вторых, степень соответствия запланированному уровню затрат и эффективности использования </w:t>
      </w:r>
      <w:r w:rsidRPr="00EC13F1">
        <w:rPr>
          <w:sz w:val="28"/>
          <w:szCs w:val="28"/>
        </w:rPr>
        <w:lastRenderedPageBreak/>
        <w:t>средств бюджета и, в-третьих, степень реализации мероприятий и достижения ожидаемых непосредственных результатов их реализации.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Результатом реализации Программы должно стать достижение следующих значений показателей  (индикаторов):</w:t>
      </w:r>
    </w:p>
    <w:p w:rsidR="00EC13F1" w:rsidRPr="00EC13F1" w:rsidRDefault="00EC13F1" w:rsidP="00EC13F1">
      <w:pPr>
        <w:ind w:firstLine="709"/>
        <w:jc w:val="both"/>
        <w:rPr>
          <w:sz w:val="28"/>
          <w:szCs w:val="28"/>
        </w:rPr>
      </w:pPr>
      <w:r w:rsidRPr="00EC13F1">
        <w:rPr>
          <w:sz w:val="28"/>
          <w:szCs w:val="28"/>
        </w:rPr>
        <w:t>- соотношение доведенных объемов бюджетных ассигнований к объемам муниципальных услуг, согласно утвержденным муниципальным заданиям бюджетных учреждений – 100 %;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соотношение доведенных объемов бюджетных ассигнований к объему затрат на содержание казенных учреждений – 100 %;- удельный вес численности населения в возрасте 5 - 18 лет, охваченного образованием, в общей численности населения в возрасте 5 - 18 лет – 99,4 %;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 – 24,9 %;;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 -1,5;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удельный вес численности обучающихся государственных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 – 80 %; </w:t>
      </w:r>
    </w:p>
    <w:p w:rsidR="00EC13F1" w:rsidRPr="00EC13F1" w:rsidRDefault="00EC13F1" w:rsidP="00EC13F1">
      <w:pPr>
        <w:ind w:firstLine="709"/>
        <w:jc w:val="both"/>
        <w:rPr>
          <w:sz w:val="28"/>
          <w:szCs w:val="28"/>
        </w:rPr>
      </w:pPr>
      <w:proofErr w:type="gramStart"/>
      <w:r w:rsidRPr="00EC13F1">
        <w:rPr>
          <w:sz w:val="28"/>
          <w:szCs w:val="28"/>
        </w:rPr>
        <w:t>- 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 – 99 %.</w:t>
      </w:r>
      <w:proofErr w:type="gramEnd"/>
    </w:p>
    <w:p w:rsidR="00EC13F1" w:rsidRPr="00EC13F1" w:rsidRDefault="00EC13F1" w:rsidP="00EC13F1">
      <w:pPr>
        <w:widowControl w:val="0"/>
        <w:autoSpaceDE w:val="0"/>
        <w:autoSpaceDN w:val="0"/>
        <w:adjustRightInd w:val="0"/>
        <w:ind w:firstLine="709"/>
        <w:contextualSpacing/>
        <w:jc w:val="both"/>
        <w:rPr>
          <w:sz w:val="28"/>
          <w:szCs w:val="28"/>
        </w:rPr>
      </w:pPr>
      <w:r w:rsidRPr="00EC13F1">
        <w:rPr>
          <w:rFonts w:eastAsia="Calibri"/>
          <w:sz w:val="28"/>
          <w:szCs w:val="28"/>
          <w:lang w:eastAsia="en-US"/>
        </w:rPr>
        <w:t>- доля детей, охваченных образовательными программами дополнительного образования детей, в общей численности детей и молодежи в возрасте 5 - 18 лет –63%;</w:t>
      </w:r>
    </w:p>
    <w:p w:rsidR="00EC13F1" w:rsidRPr="00EC13F1" w:rsidRDefault="00EC13F1" w:rsidP="00EC13F1">
      <w:pPr>
        <w:autoSpaceDE w:val="0"/>
        <w:autoSpaceDN w:val="0"/>
        <w:adjustRightInd w:val="0"/>
        <w:ind w:firstLine="709"/>
        <w:jc w:val="both"/>
        <w:rPr>
          <w:sz w:val="28"/>
          <w:szCs w:val="28"/>
        </w:rPr>
      </w:pPr>
      <w:r w:rsidRPr="00EC13F1">
        <w:rPr>
          <w:sz w:val="28"/>
          <w:szCs w:val="28"/>
        </w:rPr>
        <w:t>- количество детей, охваченных организованным отдыхом и оздоровлением, в общем количестве детей школьного возраста –850  чел.;</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 – 3 %;</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        - удельный вес использования информационных ресурсов сети интернет в организации познавательной деятельности обучающихся на уроке и вне урока;</w:t>
      </w:r>
    </w:p>
    <w:p w:rsidR="00EC13F1" w:rsidRPr="00EC13F1" w:rsidRDefault="00EC13F1" w:rsidP="00EC13F1">
      <w:pPr>
        <w:widowControl w:val="0"/>
        <w:autoSpaceDE w:val="0"/>
        <w:autoSpaceDN w:val="0"/>
        <w:adjustRightInd w:val="0"/>
        <w:jc w:val="both"/>
        <w:rPr>
          <w:sz w:val="28"/>
          <w:szCs w:val="28"/>
        </w:rPr>
      </w:pPr>
      <w:r w:rsidRPr="00EC13F1">
        <w:rPr>
          <w:sz w:val="28"/>
          <w:szCs w:val="28"/>
        </w:rPr>
        <w:t>10. Удельный вес участия в дистанционных, сетевых проектах;</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       - удельный вес взаимодействия с другими ОУ в сети, с учителями через электронный дневник  и обмена электронными ресурсами, опытом их использования.</w:t>
      </w:r>
    </w:p>
    <w:p w:rsidR="00EC13F1" w:rsidRPr="00EC13F1" w:rsidRDefault="00EC13F1" w:rsidP="00EC13F1">
      <w:pPr>
        <w:widowControl w:val="0"/>
        <w:autoSpaceDE w:val="0"/>
        <w:autoSpaceDN w:val="0"/>
        <w:adjustRightInd w:val="0"/>
        <w:ind w:firstLine="709"/>
        <w:jc w:val="both"/>
        <w:rPr>
          <w:b/>
          <w:sz w:val="28"/>
          <w:szCs w:val="28"/>
        </w:rPr>
      </w:pPr>
    </w:p>
    <w:p w:rsidR="00EC13F1" w:rsidRPr="00EC13F1" w:rsidRDefault="00EC13F1" w:rsidP="00EC13F1">
      <w:pPr>
        <w:widowControl w:val="0"/>
        <w:autoSpaceDE w:val="0"/>
        <w:autoSpaceDN w:val="0"/>
        <w:adjustRightInd w:val="0"/>
        <w:outlineLvl w:val="1"/>
        <w:rPr>
          <w:b/>
          <w:sz w:val="28"/>
          <w:szCs w:val="28"/>
        </w:rPr>
      </w:pPr>
    </w:p>
    <w:p w:rsidR="00EC13F1" w:rsidRPr="00EC13F1" w:rsidRDefault="00EC13F1" w:rsidP="00EC13F1">
      <w:pPr>
        <w:widowControl w:val="0"/>
        <w:autoSpaceDE w:val="0"/>
        <w:autoSpaceDN w:val="0"/>
        <w:adjustRightInd w:val="0"/>
        <w:jc w:val="center"/>
        <w:outlineLvl w:val="1"/>
        <w:rPr>
          <w:b/>
          <w:sz w:val="28"/>
          <w:szCs w:val="28"/>
        </w:rPr>
      </w:pPr>
      <w:r w:rsidRPr="00EC13F1">
        <w:rPr>
          <w:b/>
          <w:sz w:val="28"/>
          <w:szCs w:val="28"/>
        </w:rPr>
        <w:lastRenderedPageBreak/>
        <w:t>8. Подпрограммы муниципальной программы</w:t>
      </w:r>
    </w:p>
    <w:p w:rsidR="00EC13F1" w:rsidRPr="00EC13F1" w:rsidRDefault="00EC13F1" w:rsidP="00EC13F1">
      <w:pPr>
        <w:widowControl w:val="0"/>
        <w:autoSpaceDE w:val="0"/>
        <w:autoSpaceDN w:val="0"/>
        <w:adjustRightInd w:val="0"/>
        <w:rPr>
          <w:sz w:val="28"/>
          <w:szCs w:val="28"/>
        </w:rPr>
      </w:pP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Подпрограмма 1</w:t>
      </w:r>
    </w:p>
    <w:p w:rsidR="00EC13F1" w:rsidRPr="00EC13F1" w:rsidRDefault="00EC13F1" w:rsidP="00EC13F1">
      <w:pPr>
        <w:widowControl w:val="0"/>
        <w:autoSpaceDE w:val="0"/>
        <w:autoSpaceDN w:val="0"/>
        <w:adjustRightInd w:val="0"/>
        <w:jc w:val="center"/>
        <w:rPr>
          <w:sz w:val="28"/>
          <w:szCs w:val="28"/>
        </w:rPr>
      </w:pPr>
      <w:r w:rsidRPr="00EC13F1">
        <w:rPr>
          <w:sz w:val="28"/>
          <w:szCs w:val="28"/>
        </w:rPr>
        <w:t>«Развитие  дошкольного и общего образования»</w:t>
      </w:r>
    </w:p>
    <w:p w:rsidR="00EC13F1" w:rsidRPr="00EC13F1" w:rsidRDefault="00EC13F1" w:rsidP="00EC13F1">
      <w:pPr>
        <w:widowControl w:val="0"/>
        <w:autoSpaceDE w:val="0"/>
        <w:autoSpaceDN w:val="0"/>
        <w:adjustRightInd w:val="0"/>
        <w:jc w:val="center"/>
        <w:outlineLvl w:val="3"/>
        <w:rPr>
          <w:sz w:val="28"/>
          <w:szCs w:val="28"/>
        </w:rPr>
      </w:pPr>
      <w:r w:rsidRPr="00EC13F1">
        <w:rPr>
          <w:sz w:val="28"/>
          <w:szCs w:val="28"/>
        </w:rPr>
        <w:t>ПАСПОРТ</w:t>
      </w:r>
    </w:p>
    <w:p w:rsidR="00EC13F1" w:rsidRPr="00EC13F1" w:rsidRDefault="00EC13F1" w:rsidP="00EC13F1">
      <w:pPr>
        <w:widowControl w:val="0"/>
        <w:autoSpaceDE w:val="0"/>
        <w:autoSpaceDN w:val="0"/>
        <w:adjustRightInd w:val="0"/>
        <w:jc w:val="center"/>
        <w:rPr>
          <w:sz w:val="28"/>
          <w:szCs w:val="28"/>
        </w:rPr>
      </w:pPr>
      <w:r w:rsidRPr="00EC13F1">
        <w:rPr>
          <w:sz w:val="28"/>
          <w:szCs w:val="28"/>
        </w:rPr>
        <w:t xml:space="preserve">подпрограммы  «Развитие дошкольного и общего образования» муниципальной программы Нижнедевицкого муниципального района </w:t>
      </w:r>
    </w:p>
    <w:p w:rsidR="00EC13F1" w:rsidRPr="00EC13F1" w:rsidRDefault="00EC13F1" w:rsidP="00EC13F1">
      <w:pPr>
        <w:widowControl w:val="0"/>
        <w:autoSpaceDE w:val="0"/>
        <w:autoSpaceDN w:val="0"/>
        <w:adjustRightInd w:val="0"/>
        <w:jc w:val="center"/>
        <w:rPr>
          <w:sz w:val="28"/>
          <w:szCs w:val="28"/>
        </w:rPr>
      </w:pPr>
      <w:r w:rsidRPr="00EC13F1">
        <w:rPr>
          <w:sz w:val="28"/>
          <w:szCs w:val="28"/>
        </w:rPr>
        <w:t>на 2018 - 2023 годы «Развитие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237"/>
      </w:tblGrid>
      <w:tr w:rsidR="00EC13F1" w:rsidRPr="00EC13F1" w:rsidTr="00EC13F1">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t>Исполнители  подпрограммы</w:t>
            </w:r>
          </w:p>
          <w:p w:rsidR="00EC13F1" w:rsidRPr="00EC13F1" w:rsidRDefault="00EC13F1" w:rsidP="00EC13F1">
            <w:pPr>
              <w:widowControl w:val="0"/>
              <w:autoSpaceDE w:val="0"/>
              <w:autoSpaceDN w:val="0"/>
              <w:adjustRightInd w:val="0"/>
              <w:rPr>
                <w:sz w:val="28"/>
                <w:szCs w:val="28"/>
              </w:rPr>
            </w:pPr>
            <w:r w:rsidRPr="00EC13F1">
              <w:rPr>
                <w:sz w:val="28"/>
                <w:szCs w:val="28"/>
              </w:rPr>
              <w:t xml:space="preserve">муниципальной  программы </w:t>
            </w:r>
          </w:p>
        </w:tc>
        <w:tc>
          <w:tcPr>
            <w:tcW w:w="6237" w:type="dxa"/>
          </w:tcPr>
          <w:p w:rsidR="00EC13F1" w:rsidRPr="00EC13F1" w:rsidRDefault="00EC13F1" w:rsidP="00EC13F1">
            <w:pPr>
              <w:rPr>
                <w:sz w:val="28"/>
                <w:szCs w:val="28"/>
              </w:rPr>
            </w:pPr>
            <w:r w:rsidRPr="00EC13F1">
              <w:rPr>
                <w:sz w:val="28"/>
                <w:szCs w:val="28"/>
              </w:rPr>
              <w:t xml:space="preserve">Отдел по образованию, спорту и работе с молодежью администрации </w:t>
            </w:r>
          </w:p>
          <w:p w:rsidR="00EC13F1" w:rsidRPr="00EC13F1" w:rsidRDefault="00EC13F1" w:rsidP="00EC13F1">
            <w:pPr>
              <w:widowControl w:val="0"/>
              <w:autoSpaceDE w:val="0"/>
              <w:autoSpaceDN w:val="0"/>
              <w:adjustRightInd w:val="0"/>
              <w:rPr>
                <w:sz w:val="28"/>
                <w:szCs w:val="28"/>
              </w:rPr>
            </w:pPr>
            <w:r w:rsidRPr="00EC13F1">
              <w:rPr>
                <w:sz w:val="28"/>
                <w:szCs w:val="28"/>
              </w:rPr>
              <w:t>Нижнедевицкого муниципального района Воронежской области</w:t>
            </w:r>
          </w:p>
        </w:tc>
      </w:tr>
      <w:tr w:rsidR="00EC13F1" w:rsidRPr="00EC13F1" w:rsidTr="00EC13F1">
        <w:trPr>
          <w:trHeight w:val="1186"/>
        </w:trPr>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t>Основные мероприятия, входящие</w:t>
            </w:r>
          </w:p>
          <w:p w:rsidR="00EC13F1" w:rsidRPr="00EC13F1" w:rsidRDefault="00EC13F1" w:rsidP="00EC13F1">
            <w:pPr>
              <w:widowControl w:val="0"/>
              <w:autoSpaceDE w:val="0"/>
              <w:autoSpaceDN w:val="0"/>
              <w:adjustRightInd w:val="0"/>
              <w:rPr>
                <w:sz w:val="28"/>
                <w:szCs w:val="28"/>
              </w:rPr>
            </w:pPr>
            <w:r w:rsidRPr="00EC13F1">
              <w:rPr>
                <w:sz w:val="28"/>
                <w:szCs w:val="28"/>
              </w:rPr>
              <w:t>в состав подпрограммы</w:t>
            </w:r>
          </w:p>
          <w:p w:rsidR="00EC13F1" w:rsidRPr="00EC13F1" w:rsidRDefault="00EC13F1" w:rsidP="00EC13F1">
            <w:pPr>
              <w:widowControl w:val="0"/>
              <w:autoSpaceDE w:val="0"/>
              <w:autoSpaceDN w:val="0"/>
              <w:adjustRightInd w:val="0"/>
              <w:rPr>
                <w:sz w:val="28"/>
                <w:szCs w:val="28"/>
              </w:rPr>
            </w:pPr>
            <w:r w:rsidRPr="00EC13F1">
              <w:rPr>
                <w:sz w:val="28"/>
                <w:szCs w:val="28"/>
              </w:rPr>
              <w:t>муниципальной программы</w:t>
            </w:r>
          </w:p>
          <w:p w:rsidR="00EC13F1" w:rsidRPr="00EC13F1" w:rsidRDefault="00EC13F1" w:rsidP="00EC13F1">
            <w:pPr>
              <w:widowControl w:val="0"/>
              <w:autoSpaceDE w:val="0"/>
              <w:autoSpaceDN w:val="0"/>
              <w:adjustRightInd w:val="0"/>
              <w:rPr>
                <w:sz w:val="28"/>
                <w:szCs w:val="28"/>
              </w:rPr>
            </w:pPr>
          </w:p>
        </w:tc>
        <w:tc>
          <w:tcPr>
            <w:tcW w:w="6237" w:type="dxa"/>
          </w:tcPr>
          <w:p w:rsidR="00EC13F1" w:rsidRPr="00EC13F1" w:rsidRDefault="00EC13F1" w:rsidP="00EC13F1">
            <w:pPr>
              <w:widowControl w:val="0"/>
              <w:autoSpaceDE w:val="0"/>
              <w:autoSpaceDN w:val="0"/>
              <w:adjustRightInd w:val="0"/>
              <w:rPr>
                <w:sz w:val="28"/>
                <w:szCs w:val="28"/>
              </w:rPr>
            </w:pPr>
            <w:r w:rsidRPr="00EC13F1">
              <w:rPr>
                <w:sz w:val="28"/>
                <w:szCs w:val="28"/>
              </w:rPr>
              <w:t>Развитие  дошкольного образования;</w:t>
            </w:r>
          </w:p>
          <w:p w:rsidR="00EC13F1" w:rsidRPr="00EC13F1" w:rsidRDefault="00EC13F1" w:rsidP="00EC13F1">
            <w:pPr>
              <w:widowControl w:val="0"/>
              <w:autoSpaceDE w:val="0"/>
              <w:autoSpaceDN w:val="0"/>
              <w:adjustRightInd w:val="0"/>
              <w:rPr>
                <w:sz w:val="28"/>
                <w:szCs w:val="28"/>
              </w:rPr>
            </w:pPr>
            <w:r w:rsidRPr="00EC13F1">
              <w:rPr>
                <w:sz w:val="28"/>
                <w:szCs w:val="28"/>
              </w:rPr>
              <w:t>Развитие  общего образования;</w:t>
            </w:r>
          </w:p>
          <w:p w:rsidR="00EC13F1" w:rsidRPr="00EC13F1" w:rsidRDefault="00EC13F1" w:rsidP="00EC13F1">
            <w:pPr>
              <w:widowControl w:val="0"/>
              <w:autoSpaceDE w:val="0"/>
              <w:autoSpaceDN w:val="0"/>
              <w:adjustRightInd w:val="0"/>
              <w:rPr>
                <w:sz w:val="28"/>
                <w:szCs w:val="28"/>
              </w:rPr>
            </w:pPr>
            <w:r w:rsidRPr="00EC13F1">
              <w:rPr>
                <w:sz w:val="28"/>
                <w:szCs w:val="28"/>
              </w:rPr>
              <w:t>Повышение  устойчивости электроснабжения  муниципальных  учреждений образования.</w:t>
            </w:r>
          </w:p>
        </w:tc>
      </w:tr>
      <w:tr w:rsidR="00EC13F1" w:rsidRPr="00EC13F1" w:rsidTr="00EC13F1">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t>Цель  подпрограммы</w:t>
            </w:r>
          </w:p>
          <w:p w:rsidR="00EC13F1" w:rsidRPr="00EC13F1" w:rsidRDefault="00EC13F1" w:rsidP="00EC13F1">
            <w:pPr>
              <w:widowControl w:val="0"/>
              <w:autoSpaceDE w:val="0"/>
              <w:autoSpaceDN w:val="0"/>
              <w:adjustRightInd w:val="0"/>
              <w:rPr>
                <w:sz w:val="28"/>
                <w:szCs w:val="28"/>
              </w:rPr>
            </w:pPr>
            <w:r w:rsidRPr="00EC13F1">
              <w:rPr>
                <w:sz w:val="28"/>
                <w:szCs w:val="28"/>
              </w:rPr>
              <w:t>муниципальной программы</w:t>
            </w:r>
          </w:p>
        </w:tc>
        <w:tc>
          <w:tcPr>
            <w:tcW w:w="6237" w:type="dxa"/>
          </w:tcPr>
          <w:p w:rsidR="00EC13F1" w:rsidRPr="00EC13F1" w:rsidRDefault="00EC13F1" w:rsidP="00EC13F1">
            <w:pPr>
              <w:widowControl w:val="0"/>
              <w:autoSpaceDE w:val="0"/>
              <w:autoSpaceDN w:val="0"/>
              <w:adjustRightInd w:val="0"/>
              <w:rPr>
                <w:sz w:val="28"/>
                <w:szCs w:val="28"/>
              </w:rPr>
            </w:pPr>
            <w:r w:rsidRPr="00EC13F1">
              <w:rPr>
                <w:sz w:val="28"/>
                <w:szCs w:val="28"/>
              </w:rPr>
              <w:t>Создание  в системе дошкольного и общего образования равных возможностей для современного  качественного образования</w:t>
            </w:r>
          </w:p>
        </w:tc>
      </w:tr>
      <w:tr w:rsidR="00EC13F1" w:rsidRPr="00EC13F1" w:rsidTr="00EC13F1">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t xml:space="preserve">Задачи подпрограммы </w:t>
            </w:r>
          </w:p>
          <w:p w:rsidR="00EC13F1" w:rsidRPr="00EC13F1" w:rsidRDefault="00EC13F1" w:rsidP="00EC13F1">
            <w:pPr>
              <w:widowControl w:val="0"/>
              <w:autoSpaceDE w:val="0"/>
              <w:autoSpaceDN w:val="0"/>
              <w:adjustRightInd w:val="0"/>
              <w:rPr>
                <w:sz w:val="28"/>
                <w:szCs w:val="28"/>
              </w:rPr>
            </w:pPr>
            <w:r w:rsidRPr="00EC13F1">
              <w:rPr>
                <w:sz w:val="28"/>
                <w:szCs w:val="28"/>
              </w:rPr>
              <w:t>муниципальной программы</w:t>
            </w:r>
          </w:p>
        </w:tc>
        <w:tc>
          <w:tcPr>
            <w:tcW w:w="6237" w:type="dxa"/>
          </w:tcPr>
          <w:p w:rsidR="00EC13F1" w:rsidRPr="00EC13F1" w:rsidRDefault="00EC13F1" w:rsidP="00EC13F1">
            <w:pPr>
              <w:widowControl w:val="0"/>
              <w:autoSpaceDE w:val="0"/>
              <w:autoSpaceDN w:val="0"/>
              <w:adjustRightInd w:val="0"/>
              <w:rPr>
                <w:sz w:val="28"/>
                <w:szCs w:val="28"/>
              </w:rPr>
            </w:pPr>
            <w:r w:rsidRPr="00EC13F1">
              <w:rPr>
                <w:sz w:val="28"/>
                <w:szCs w:val="28"/>
              </w:rPr>
              <w:t>- формирование образовательной сети и финансово-</w:t>
            </w:r>
            <w:proofErr w:type="gramStart"/>
            <w:r w:rsidRPr="00EC13F1">
              <w:rPr>
                <w:sz w:val="28"/>
                <w:szCs w:val="28"/>
              </w:rPr>
              <w:t>экономических механизмов</w:t>
            </w:r>
            <w:proofErr w:type="gramEnd"/>
            <w:r w:rsidRPr="00EC13F1">
              <w:rPr>
                <w:sz w:val="28"/>
                <w:szCs w:val="28"/>
              </w:rPr>
              <w:t>, обеспечивающих равный доступ населения к услугам дошкольного и общего образования  детей;</w:t>
            </w:r>
          </w:p>
          <w:p w:rsidR="00EC13F1" w:rsidRPr="00EC13F1" w:rsidRDefault="00EC13F1" w:rsidP="00EC13F1">
            <w:pPr>
              <w:widowControl w:val="0"/>
              <w:autoSpaceDE w:val="0"/>
              <w:autoSpaceDN w:val="0"/>
              <w:adjustRightInd w:val="0"/>
              <w:rPr>
                <w:sz w:val="28"/>
                <w:szCs w:val="28"/>
              </w:rPr>
            </w:pPr>
            <w:r w:rsidRPr="00EC13F1">
              <w:rPr>
                <w:sz w:val="28"/>
                <w:szCs w:val="28"/>
              </w:rPr>
              <w:t>- модернизация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EC13F1" w:rsidRPr="00EC13F1" w:rsidRDefault="00EC13F1" w:rsidP="00EC13F1">
            <w:pPr>
              <w:widowControl w:val="0"/>
              <w:autoSpaceDE w:val="0"/>
              <w:autoSpaceDN w:val="0"/>
              <w:adjustRightInd w:val="0"/>
              <w:rPr>
                <w:sz w:val="28"/>
                <w:szCs w:val="28"/>
              </w:rPr>
            </w:pPr>
            <w:r w:rsidRPr="00EC13F1">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EC13F1" w:rsidRPr="00EC13F1" w:rsidTr="00EC13F1">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t>Основные целевые индикаторы и </w:t>
            </w:r>
          </w:p>
          <w:p w:rsidR="00EC13F1" w:rsidRPr="00EC13F1" w:rsidRDefault="00EC13F1" w:rsidP="00EC13F1">
            <w:pPr>
              <w:widowControl w:val="0"/>
              <w:autoSpaceDE w:val="0"/>
              <w:autoSpaceDN w:val="0"/>
              <w:adjustRightInd w:val="0"/>
              <w:rPr>
                <w:sz w:val="28"/>
                <w:szCs w:val="28"/>
              </w:rPr>
            </w:pPr>
            <w:r w:rsidRPr="00EC13F1">
              <w:rPr>
                <w:sz w:val="28"/>
                <w:szCs w:val="28"/>
              </w:rPr>
              <w:t>показатели  подпрограммы</w:t>
            </w:r>
          </w:p>
          <w:p w:rsidR="00EC13F1" w:rsidRPr="00EC13F1" w:rsidRDefault="00EC13F1" w:rsidP="00EC13F1">
            <w:pPr>
              <w:widowControl w:val="0"/>
              <w:autoSpaceDE w:val="0"/>
              <w:autoSpaceDN w:val="0"/>
              <w:adjustRightInd w:val="0"/>
              <w:rPr>
                <w:sz w:val="28"/>
                <w:szCs w:val="28"/>
              </w:rPr>
            </w:pPr>
            <w:r w:rsidRPr="00EC13F1">
              <w:rPr>
                <w:sz w:val="28"/>
                <w:szCs w:val="28"/>
              </w:rPr>
              <w:t xml:space="preserve">муниципальной программы </w:t>
            </w:r>
          </w:p>
          <w:p w:rsidR="00EC13F1" w:rsidRPr="00EC13F1" w:rsidRDefault="00EC13F1" w:rsidP="00EC13F1">
            <w:pPr>
              <w:widowControl w:val="0"/>
              <w:autoSpaceDE w:val="0"/>
              <w:autoSpaceDN w:val="0"/>
              <w:adjustRightInd w:val="0"/>
              <w:rPr>
                <w:sz w:val="28"/>
                <w:szCs w:val="28"/>
              </w:rPr>
            </w:pPr>
          </w:p>
        </w:tc>
        <w:tc>
          <w:tcPr>
            <w:tcW w:w="6237" w:type="dxa"/>
          </w:tcPr>
          <w:p w:rsidR="00EC13F1" w:rsidRPr="00EC13F1" w:rsidRDefault="00EC13F1" w:rsidP="00EC13F1">
            <w:pPr>
              <w:widowControl w:val="0"/>
              <w:autoSpaceDE w:val="0"/>
              <w:autoSpaceDN w:val="0"/>
              <w:adjustRightInd w:val="0"/>
              <w:rPr>
                <w:sz w:val="28"/>
                <w:szCs w:val="28"/>
              </w:rPr>
            </w:pPr>
            <w:r w:rsidRPr="00EC13F1">
              <w:rPr>
                <w:sz w:val="28"/>
                <w:szCs w:val="28"/>
              </w:rPr>
              <w:t xml:space="preserve">1. 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 </w:t>
            </w:r>
          </w:p>
          <w:p w:rsidR="00EC13F1" w:rsidRPr="00EC13F1" w:rsidRDefault="00EC13F1" w:rsidP="00EC13F1">
            <w:pPr>
              <w:widowControl w:val="0"/>
              <w:autoSpaceDE w:val="0"/>
              <w:autoSpaceDN w:val="0"/>
              <w:adjustRightInd w:val="0"/>
              <w:rPr>
                <w:sz w:val="28"/>
                <w:szCs w:val="28"/>
              </w:rPr>
            </w:pPr>
            <w:r w:rsidRPr="00EC13F1">
              <w:rPr>
                <w:sz w:val="28"/>
                <w:szCs w:val="28"/>
              </w:rPr>
              <w:t>2. Обеспеченность детей дошкольного возраста местами в дошкольных образовательных организациях (количество мест на 100 детей)</w:t>
            </w:r>
          </w:p>
          <w:p w:rsidR="00EC13F1" w:rsidRPr="00EC13F1" w:rsidRDefault="00EC13F1" w:rsidP="00EC13F1">
            <w:pPr>
              <w:widowControl w:val="0"/>
              <w:autoSpaceDE w:val="0"/>
              <w:autoSpaceDN w:val="0"/>
              <w:adjustRightInd w:val="0"/>
              <w:rPr>
                <w:sz w:val="28"/>
                <w:szCs w:val="28"/>
              </w:rPr>
            </w:pPr>
            <w:r w:rsidRPr="00EC13F1">
              <w:rPr>
                <w:sz w:val="28"/>
                <w:szCs w:val="28"/>
              </w:rPr>
              <w:t xml:space="preserve">3. Удельный вес численности детей-инвалидов, обучающихся по программам общего </w:t>
            </w:r>
            <w:r w:rsidRPr="00EC13F1">
              <w:rPr>
                <w:sz w:val="28"/>
                <w:szCs w:val="28"/>
              </w:rPr>
              <w:lastRenderedPageBreak/>
              <w:t>образования на дому с использованием дистанционных образовательных технологий, в общей численности детей-инвалидов, которым не противопоказано обучение;</w:t>
            </w:r>
          </w:p>
          <w:p w:rsidR="00EC13F1" w:rsidRPr="00EC13F1" w:rsidRDefault="00EC13F1" w:rsidP="00EC13F1">
            <w:pPr>
              <w:widowControl w:val="0"/>
              <w:autoSpaceDE w:val="0"/>
              <w:autoSpaceDN w:val="0"/>
              <w:adjustRightInd w:val="0"/>
              <w:rPr>
                <w:sz w:val="28"/>
                <w:szCs w:val="28"/>
              </w:rPr>
            </w:pPr>
            <w:r w:rsidRPr="00EC13F1">
              <w:rPr>
                <w:sz w:val="28"/>
                <w:szCs w:val="28"/>
              </w:rPr>
              <w:t>4. Удельный вес численности учителей в возрасте до 30 лет в общей численности учителей общеобразовательных организаций;</w:t>
            </w:r>
          </w:p>
          <w:p w:rsidR="00EC13F1" w:rsidRPr="00EC13F1" w:rsidRDefault="00EC13F1" w:rsidP="00EC13F1">
            <w:pPr>
              <w:rPr>
                <w:sz w:val="28"/>
                <w:szCs w:val="28"/>
              </w:rPr>
            </w:pPr>
            <w:r w:rsidRPr="00EC13F1">
              <w:rPr>
                <w:sz w:val="28"/>
                <w:szCs w:val="28"/>
              </w:rPr>
              <w:t>5.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регионе;</w:t>
            </w:r>
          </w:p>
          <w:p w:rsidR="00EC13F1" w:rsidRPr="00EC13F1" w:rsidRDefault="00EC13F1" w:rsidP="00EC13F1">
            <w:pPr>
              <w:rPr>
                <w:sz w:val="28"/>
                <w:szCs w:val="28"/>
              </w:rPr>
            </w:pPr>
            <w:r w:rsidRPr="00EC13F1">
              <w:rPr>
                <w:sz w:val="28"/>
                <w:szCs w:val="28"/>
              </w:rPr>
              <w:t>6.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в районе;</w:t>
            </w:r>
          </w:p>
        </w:tc>
      </w:tr>
      <w:tr w:rsidR="00EC13F1" w:rsidRPr="00EC13F1" w:rsidTr="00EC13F1">
        <w:trPr>
          <w:trHeight w:val="1206"/>
        </w:trPr>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lastRenderedPageBreak/>
              <w:t>Сроки реализации подпрограммы</w:t>
            </w:r>
          </w:p>
          <w:p w:rsidR="00EC13F1" w:rsidRPr="00EC13F1" w:rsidRDefault="00EC13F1" w:rsidP="00EC13F1">
            <w:pPr>
              <w:widowControl w:val="0"/>
              <w:autoSpaceDE w:val="0"/>
              <w:autoSpaceDN w:val="0"/>
              <w:adjustRightInd w:val="0"/>
              <w:rPr>
                <w:sz w:val="28"/>
                <w:szCs w:val="28"/>
              </w:rPr>
            </w:pPr>
            <w:r w:rsidRPr="00EC13F1">
              <w:rPr>
                <w:sz w:val="28"/>
                <w:szCs w:val="28"/>
              </w:rPr>
              <w:t>муниципальной программы</w:t>
            </w:r>
          </w:p>
        </w:tc>
        <w:tc>
          <w:tcPr>
            <w:tcW w:w="6237" w:type="dxa"/>
          </w:tcPr>
          <w:p w:rsidR="00EC13F1" w:rsidRPr="00EC13F1" w:rsidRDefault="00EC13F1" w:rsidP="00EC13F1">
            <w:pPr>
              <w:widowControl w:val="0"/>
              <w:autoSpaceDE w:val="0"/>
              <w:autoSpaceDN w:val="0"/>
              <w:adjustRightInd w:val="0"/>
              <w:rPr>
                <w:sz w:val="28"/>
                <w:szCs w:val="28"/>
              </w:rPr>
            </w:pPr>
            <w:r w:rsidRPr="00EC13F1">
              <w:rPr>
                <w:sz w:val="28"/>
                <w:szCs w:val="28"/>
              </w:rPr>
              <w:t xml:space="preserve">срок реализации Программы - 2018– 2023 годы:                </w:t>
            </w:r>
          </w:p>
          <w:p w:rsidR="00EC13F1" w:rsidRPr="00EC13F1" w:rsidRDefault="00EC13F1" w:rsidP="00EC13F1">
            <w:pPr>
              <w:widowControl w:val="0"/>
              <w:autoSpaceDE w:val="0"/>
              <w:autoSpaceDN w:val="0"/>
              <w:adjustRightInd w:val="0"/>
              <w:rPr>
                <w:sz w:val="28"/>
                <w:szCs w:val="28"/>
              </w:rPr>
            </w:pPr>
            <w:r w:rsidRPr="00EC13F1">
              <w:rPr>
                <w:sz w:val="28"/>
                <w:szCs w:val="28"/>
              </w:rPr>
              <w:t xml:space="preserve">первый этап - 2018 - 2019 годы;               </w:t>
            </w:r>
          </w:p>
          <w:p w:rsidR="00EC13F1" w:rsidRPr="00EC13F1" w:rsidRDefault="00EC13F1" w:rsidP="00EC13F1">
            <w:pPr>
              <w:widowControl w:val="0"/>
              <w:autoSpaceDE w:val="0"/>
              <w:autoSpaceDN w:val="0"/>
              <w:adjustRightInd w:val="0"/>
              <w:rPr>
                <w:sz w:val="28"/>
                <w:szCs w:val="28"/>
              </w:rPr>
            </w:pPr>
            <w:r w:rsidRPr="00EC13F1">
              <w:rPr>
                <w:sz w:val="28"/>
                <w:szCs w:val="28"/>
              </w:rPr>
              <w:t xml:space="preserve">второй этап - 2020 - 2021 годы;                          </w:t>
            </w:r>
          </w:p>
          <w:p w:rsidR="00EC13F1" w:rsidRPr="00EC13F1" w:rsidRDefault="00EC13F1" w:rsidP="00EC13F1">
            <w:pPr>
              <w:widowControl w:val="0"/>
              <w:autoSpaceDE w:val="0"/>
              <w:autoSpaceDN w:val="0"/>
              <w:adjustRightInd w:val="0"/>
              <w:rPr>
                <w:sz w:val="28"/>
                <w:szCs w:val="28"/>
              </w:rPr>
            </w:pPr>
            <w:r w:rsidRPr="00EC13F1">
              <w:rPr>
                <w:sz w:val="28"/>
                <w:szCs w:val="28"/>
              </w:rPr>
              <w:t>третий этап - 2022 - 2023 годы</w:t>
            </w:r>
          </w:p>
        </w:tc>
      </w:tr>
      <w:tr w:rsidR="00EC13F1" w:rsidRPr="00EC13F1" w:rsidTr="00EC13F1">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237" w:type="dxa"/>
          </w:tcPr>
          <w:p w:rsidR="00EC13F1" w:rsidRPr="00EC13F1" w:rsidRDefault="00EC13F1" w:rsidP="00EC13F1">
            <w:pPr>
              <w:widowControl w:val="0"/>
              <w:autoSpaceDE w:val="0"/>
              <w:autoSpaceDN w:val="0"/>
              <w:adjustRightInd w:val="0"/>
              <w:rPr>
                <w:sz w:val="28"/>
                <w:szCs w:val="28"/>
              </w:rPr>
            </w:pPr>
            <w:r w:rsidRPr="00EC13F1">
              <w:rPr>
                <w:sz w:val="28"/>
                <w:szCs w:val="28"/>
              </w:rPr>
              <w:t>Всего – 935808,982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в том числе:</w:t>
            </w:r>
          </w:p>
          <w:p w:rsidR="00EC13F1" w:rsidRPr="00EC13F1" w:rsidRDefault="00EC13F1" w:rsidP="00EC13F1">
            <w:pPr>
              <w:widowControl w:val="0"/>
              <w:autoSpaceDE w:val="0"/>
              <w:autoSpaceDN w:val="0"/>
              <w:adjustRightInd w:val="0"/>
              <w:rPr>
                <w:sz w:val="28"/>
                <w:szCs w:val="28"/>
              </w:rPr>
            </w:pPr>
            <w:r w:rsidRPr="00EC13F1">
              <w:rPr>
                <w:sz w:val="28"/>
                <w:szCs w:val="28"/>
              </w:rPr>
              <w:t>- из областного бюджета – 741463,158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2018 год – 108243,4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2019 год – 118154,1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2020 год – 128760,134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2021 год – 128768,508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2022 год -  128768,508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2023 год – 128768,508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 из местного бюджета – 194345,824 тыс. руб.:</w:t>
            </w:r>
          </w:p>
          <w:p w:rsidR="00EC13F1" w:rsidRPr="00EC13F1" w:rsidRDefault="00EC13F1" w:rsidP="00EC13F1">
            <w:pPr>
              <w:widowControl w:val="0"/>
              <w:autoSpaceDE w:val="0"/>
              <w:autoSpaceDN w:val="0"/>
              <w:adjustRightInd w:val="0"/>
              <w:rPr>
                <w:sz w:val="28"/>
                <w:szCs w:val="28"/>
              </w:rPr>
            </w:pPr>
            <w:r w:rsidRPr="00EC13F1">
              <w:rPr>
                <w:sz w:val="28"/>
                <w:szCs w:val="28"/>
              </w:rPr>
              <w:t>2018 год – 37492,1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2019 год – 29985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2020 год –  31717,181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2021 год –  31717,181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2022 год –   31717,181 тыс. рублей;</w:t>
            </w:r>
          </w:p>
          <w:p w:rsidR="00EC13F1" w:rsidRPr="00EC13F1" w:rsidRDefault="00EC13F1" w:rsidP="00EC13F1">
            <w:pPr>
              <w:widowControl w:val="0"/>
              <w:autoSpaceDE w:val="0"/>
              <w:autoSpaceDN w:val="0"/>
              <w:adjustRightInd w:val="0"/>
              <w:rPr>
                <w:sz w:val="28"/>
                <w:szCs w:val="28"/>
              </w:rPr>
            </w:pPr>
            <w:r w:rsidRPr="00EC13F1">
              <w:rPr>
                <w:sz w:val="28"/>
                <w:szCs w:val="28"/>
              </w:rPr>
              <w:t>2023 год  -  31717,181 тыс. рублей;</w:t>
            </w:r>
          </w:p>
        </w:tc>
      </w:tr>
      <w:tr w:rsidR="00EC13F1" w:rsidRPr="00EC13F1" w:rsidTr="00EC13F1">
        <w:trPr>
          <w:trHeight w:val="10636"/>
        </w:trPr>
        <w:tc>
          <w:tcPr>
            <w:tcW w:w="3510" w:type="dxa"/>
          </w:tcPr>
          <w:p w:rsidR="00EC13F1" w:rsidRPr="00EC13F1" w:rsidRDefault="00EC13F1" w:rsidP="00EC13F1">
            <w:pPr>
              <w:widowControl w:val="0"/>
              <w:autoSpaceDE w:val="0"/>
              <w:autoSpaceDN w:val="0"/>
              <w:adjustRightInd w:val="0"/>
              <w:rPr>
                <w:sz w:val="28"/>
                <w:szCs w:val="28"/>
              </w:rPr>
            </w:pPr>
            <w:r w:rsidRPr="00EC13F1">
              <w:rPr>
                <w:sz w:val="28"/>
                <w:szCs w:val="28"/>
              </w:rPr>
              <w:lastRenderedPageBreak/>
              <w:t>Ожидаемые непосредственные результаты реализации муниципальной подпрограммы муниципальной программы</w:t>
            </w:r>
          </w:p>
        </w:tc>
        <w:tc>
          <w:tcPr>
            <w:tcW w:w="6237" w:type="dxa"/>
          </w:tcPr>
          <w:p w:rsidR="00EC13F1" w:rsidRPr="00EC13F1" w:rsidRDefault="00EC13F1" w:rsidP="00EC13F1">
            <w:pPr>
              <w:widowControl w:val="0"/>
              <w:autoSpaceDE w:val="0"/>
              <w:autoSpaceDN w:val="0"/>
              <w:adjustRightInd w:val="0"/>
              <w:jc w:val="both"/>
              <w:rPr>
                <w:sz w:val="28"/>
                <w:szCs w:val="28"/>
              </w:rPr>
            </w:pPr>
            <w:r w:rsidRPr="00EC13F1">
              <w:rPr>
                <w:sz w:val="28"/>
                <w:szCs w:val="28"/>
              </w:rPr>
              <w:t>Эффективность реализации подпрограммы рассматривается с точки зрения достижения  количественных и качественных значений  показателей:</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 – 40 %; </w:t>
            </w:r>
          </w:p>
          <w:p w:rsidR="00EC13F1" w:rsidRPr="00EC13F1" w:rsidRDefault="00EC13F1" w:rsidP="00EC13F1">
            <w:pPr>
              <w:widowControl w:val="0"/>
              <w:autoSpaceDE w:val="0"/>
              <w:autoSpaceDN w:val="0"/>
              <w:adjustRightInd w:val="0"/>
              <w:jc w:val="both"/>
              <w:rPr>
                <w:sz w:val="28"/>
                <w:szCs w:val="28"/>
              </w:rPr>
            </w:pPr>
            <w:r w:rsidRPr="00EC13F1">
              <w:rPr>
                <w:sz w:val="28"/>
                <w:szCs w:val="28"/>
              </w:rPr>
              <w:t>- обеспеченность детей дошкольного возраста местами в дошкольных образовательных организациях (количество мест на 100 детей)- 336 мест;</w:t>
            </w:r>
          </w:p>
          <w:p w:rsidR="00EC13F1" w:rsidRPr="00EC13F1" w:rsidRDefault="00EC13F1" w:rsidP="00EC13F1">
            <w:pPr>
              <w:widowControl w:val="0"/>
              <w:autoSpaceDE w:val="0"/>
              <w:autoSpaceDN w:val="0"/>
              <w:adjustRightInd w:val="0"/>
              <w:jc w:val="both"/>
              <w:rPr>
                <w:sz w:val="28"/>
                <w:szCs w:val="28"/>
              </w:rPr>
            </w:pPr>
            <w:r w:rsidRPr="00EC13F1">
              <w:rPr>
                <w:sz w:val="28"/>
                <w:szCs w:val="28"/>
              </w:rPr>
              <w:t>- удельный вес численности детей-инвалидов, обучающихся по программам общего образования на дому с использованием дистанционных образовательных технологий, в общей численности детей-инвалидов, которым не противопоказано обучение – 100%;</w:t>
            </w:r>
          </w:p>
          <w:p w:rsidR="00EC13F1" w:rsidRPr="00EC13F1" w:rsidRDefault="00EC13F1" w:rsidP="00EC13F1">
            <w:pPr>
              <w:widowControl w:val="0"/>
              <w:autoSpaceDE w:val="0"/>
              <w:autoSpaceDN w:val="0"/>
              <w:adjustRightInd w:val="0"/>
              <w:jc w:val="both"/>
              <w:rPr>
                <w:sz w:val="28"/>
                <w:szCs w:val="28"/>
              </w:rPr>
            </w:pPr>
            <w:r w:rsidRPr="00EC13F1">
              <w:rPr>
                <w:sz w:val="28"/>
                <w:szCs w:val="28"/>
              </w:rPr>
              <w:t>- удельный вес численности учителей в возрасте до 30 лет в общей численности учителей общеобразовательных организаций – 5 %;</w:t>
            </w:r>
          </w:p>
          <w:p w:rsidR="00EC13F1" w:rsidRPr="00EC13F1" w:rsidRDefault="00EC13F1" w:rsidP="00EC13F1">
            <w:pPr>
              <w:widowControl w:val="0"/>
              <w:autoSpaceDE w:val="0"/>
              <w:autoSpaceDN w:val="0"/>
              <w:adjustRightInd w:val="0"/>
              <w:jc w:val="both"/>
              <w:rPr>
                <w:sz w:val="28"/>
                <w:szCs w:val="28"/>
              </w:rPr>
            </w:pPr>
            <w:r w:rsidRPr="00EC13F1">
              <w:rPr>
                <w:sz w:val="28"/>
                <w:szCs w:val="28"/>
              </w:rPr>
              <w:t>- отношение среднемесячной заработной платы педагогических работников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районе – 100%;</w:t>
            </w:r>
          </w:p>
          <w:p w:rsidR="00EC13F1" w:rsidRPr="00EC13F1" w:rsidRDefault="00EC13F1" w:rsidP="00EC13F1">
            <w:pPr>
              <w:widowControl w:val="0"/>
              <w:autoSpaceDE w:val="0"/>
              <w:autoSpaceDN w:val="0"/>
              <w:adjustRightInd w:val="0"/>
              <w:jc w:val="both"/>
              <w:rPr>
                <w:sz w:val="28"/>
                <w:szCs w:val="28"/>
              </w:rPr>
            </w:pPr>
            <w:r w:rsidRPr="00EC13F1">
              <w:rPr>
                <w:sz w:val="28"/>
                <w:szCs w:val="28"/>
              </w:rPr>
              <w:t xml:space="preserve">- удельный вес обучающихся по программам общего образования, участвующих в олимпиадах и конкурсах различного уровня, в общей </w:t>
            </w:r>
            <w:proofErr w:type="gramStart"/>
            <w:r w:rsidRPr="00EC13F1">
              <w:rPr>
                <w:sz w:val="28"/>
                <w:szCs w:val="28"/>
              </w:rPr>
              <w:t>численности</w:t>
            </w:r>
            <w:proofErr w:type="gramEnd"/>
            <w:r w:rsidRPr="00EC13F1">
              <w:rPr>
                <w:sz w:val="28"/>
                <w:szCs w:val="28"/>
              </w:rPr>
              <w:t xml:space="preserve"> обучающихся по программам общего образования – 30%.</w:t>
            </w:r>
          </w:p>
        </w:tc>
      </w:tr>
    </w:tbl>
    <w:p w:rsidR="00EC13F1" w:rsidRPr="00EC13F1" w:rsidRDefault="00EC13F1" w:rsidP="00EC13F1">
      <w:pPr>
        <w:rPr>
          <w:sz w:val="28"/>
          <w:szCs w:val="28"/>
        </w:rPr>
      </w:pPr>
    </w:p>
    <w:p w:rsidR="00EC13F1" w:rsidRPr="00EC13F1" w:rsidRDefault="00EC13F1" w:rsidP="00EC13F1">
      <w:pPr>
        <w:widowControl w:val="0"/>
        <w:autoSpaceDE w:val="0"/>
        <w:autoSpaceDN w:val="0"/>
        <w:adjustRightInd w:val="0"/>
        <w:jc w:val="center"/>
        <w:rPr>
          <w:bCs/>
          <w:sz w:val="28"/>
          <w:szCs w:val="28"/>
        </w:rPr>
      </w:pPr>
      <w:r w:rsidRPr="00EC13F1">
        <w:rPr>
          <w:bCs/>
          <w:sz w:val="28"/>
          <w:szCs w:val="28"/>
        </w:rPr>
        <w:t>1.1. Характеристика сферы реализации подпрограммы, описание основных проблем в указанной сфере и прогноз ее развития</w:t>
      </w:r>
    </w:p>
    <w:p w:rsidR="00EC13F1" w:rsidRPr="00EC13F1" w:rsidRDefault="00EC13F1" w:rsidP="00EC13F1">
      <w:pPr>
        <w:widowControl w:val="0"/>
        <w:autoSpaceDE w:val="0"/>
        <w:autoSpaceDN w:val="0"/>
        <w:adjustRightInd w:val="0"/>
        <w:ind w:firstLine="709"/>
        <w:jc w:val="both"/>
        <w:rPr>
          <w:b/>
          <w:bCs/>
          <w:sz w:val="28"/>
          <w:szCs w:val="28"/>
        </w:rPr>
      </w:pP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Воронежской области  в настоящее время действует: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 дошкольных образовательных организаций, 6дошкольных структурных;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12 общеобразовательных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Численность обучающихся и воспитанников составляет: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дошкольных организациях –318 человек;</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муниципальных общеобразовательных организациях – 1222 человека.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Определяющее влияние на развитие дошкольного и  общего образования </w:t>
      </w:r>
      <w:r w:rsidRPr="00EC13F1">
        <w:rPr>
          <w:sz w:val="28"/>
          <w:szCs w:val="28"/>
        </w:rPr>
        <w:lastRenderedPageBreak/>
        <w:t>оказывают демографические тенденции.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Следствием спада рождаемости и уменьшения численности, обучающихся в 90-е годы </w:t>
      </w:r>
      <w:r w:rsidRPr="00EC13F1">
        <w:rPr>
          <w:sz w:val="28"/>
          <w:szCs w:val="28"/>
          <w:lang w:val="en-US"/>
        </w:rPr>
        <w:t>XX</w:t>
      </w:r>
      <w:r w:rsidRPr="00EC13F1">
        <w:rPr>
          <w:sz w:val="28"/>
          <w:szCs w:val="28"/>
        </w:rPr>
        <w:t xml:space="preserve"> века стало сокращение числа дошкольных и общеобразовательных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 xml:space="preserve">В 2012 году законодательно установлена обязательность финансирования за счет бюджетных средств негосударственных образовательных организаций (Федеральный </w:t>
      </w:r>
      <w:hyperlink r:id="rId53" w:history="1">
        <w:r w:rsidRPr="00EC13F1">
          <w:rPr>
            <w:sz w:val="28"/>
            <w:szCs w:val="28"/>
          </w:rPr>
          <w:t>закон</w:t>
        </w:r>
      </w:hyperlink>
      <w:r w:rsidRPr="00EC13F1">
        <w:rPr>
          <w:sz w:val="28"/>
          <w:szCs w:val="28"/>
        </w:rPr>
        <w:t xml:space="preserve"> от 28 февраля 2012 г. №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в пределах федеральных государственных образовательных стандартов общего образования в соответствии</w:t>
      </w:r>
      <w:proofErr w:type="gramEnd"/>
      <w:r w:rsidRPr="00EC13F1">
        <w:rPr>
          <w:sz w:val="28"/>
          <w:szCs w:val="28"/>
        </w:rPr>
        <w:t xml:space="preserve"> с нормативами, установленными для государственных и муниципальных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Численность педагогических работников дошкольного,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воспитателей в дошкольных организациях – 15человек;</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учителей в общеобразовательных организациях – 179 человек;</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Оптимизация сети и реализация новых финансово-</w:t>
      </w:r>
      <w:proofErr w:type="gramStart"/>
      <w:r w:rsidRPr="00EC13F1">
        <w:rPr>
          <w:sz w:val="28"/>
          <w:szCs w:val="28"/>
        </w:rPr>
        <w:t>экономических механизмов</w:t>
      </w:r>
      <w:proofErr w:type="gramEnd"/>
      <w:r w:rsidRPr="00EC13F1">
        <w:rPr>
          <w:sz w:val="28"/>
          <w:szCs w:val="28"/>
        </w:rPr>
        <w:t xml:space="preserve"> привели к увеличению показателя соотношения учащихся и преподавателей в средней школе </w:t>
      </w:r>
      <w:r w:rsidRPr="00EC13F1">
        <w:rPr>
          <w:bCs/>
          <w:sz w:val="28"/>
          <w:szCs w:val="28"/>
        </w:rPr>
        <w:t xml:space="preserve">с 6,5 </w:t>
      </w:r>
      <w:r w:rsidRPr="00EC13F1">
        <w:rPr>
          <w:sz w:val="28"/>
          <w:szCs w:val="28"/>
        </w:rPr>
        <w:t xml:space="preserve">до 7,3.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текущий момент в сфере дошкольного, общего образования детей сохраняются следующие острые проблемы, требующие решения: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недостаточный объем предложения услуг для детей по сопровождению раннего развития детей (от 0 до 3 лет);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разрывы в качестве образовательных результатов между общеобразовательными организациями, работающими в разных социокультурных условиях;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низкие темпы обновления состава и компетенций педагогических кадров;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межмуниципальная дифференциация доступности услуг дошкольного образования, качества школьной инфраструктуры;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значительная доля школьников, не достигающих удовлетворительного уровня функциональной грамотности;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Pr="00EC13F1">
        <w:rPr>
          <w:sz w:val="28"/>
          <w:szCs w:val="28"/>
        </w:rPr>
        <w:t>психолого-</w:t>
      </w:r>
      <w:proofErr w:type="spellStart"/>
      <w:r w:rsidRPr="00EC13F1">
        <w:rPr>
          <w:sz w:val="28"/>
          <w:szCs w:val="28"/>
        </w:rPr>
        <w:t>медико</w:t>
      </w:r>
      <w:proofErr w:type="spellEnd"/>
      <w:proofErr w:type="gramEnd"/>
      <w:r w:rsidRPr="00EC13F1">
        <w:rPr>
          <w:sz w:val="28"/>
          <w:szCs w:val="28"/>
        </w:rPr>
        <w:t xml:space="preserve"> - социального сопровождения;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недостаточный потенциал системы воспитания и медленное обновление ее технологий;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несоответствие темпов обновления учебно-материальной базы и номенклатуры услуг организаций дополнительного образования детей и изменяющихся потребностей населения.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Отсутствие эффективных мер по решению этих проблем может вести к возникновению следующих рисков: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ограничение доступа к качественным услугам дошкольного, общего образования детей в отдельных муниципальных образованиях особенно в сельской местности;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снижение потенциала образования как канала вертикальной социальной мобильности;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недостаточное качество подготовки выпускников к освоению стандартов профессионального образования и работе в высокотехнологичной экономике;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недостаточный уровень сформированности социальных компетенций и гражданских установок обучающихся, рост числа правонарушений и асоциальных проявлений в подростковой и молодежной среде;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неудовлетворенность населения качеством образовательных услуг.</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jc w:val="center"/>
        <w:rPr>
          <w:bCs/>
          <w:sz w:val="28"/>
          <w:szCs w:val="28"/>
        </w:rPr>
      </w:pPr>
      <w:r w:rsidRPr="00EC13F1">
        <w:rPr>
          <w:bCs/>
          <w:sz w:val="28"/>
          <w:szCs w:val="28"/>
        </w:rPr>
        <w:t>1.2.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C13F1" w:rsidRPr="00EC13F1" w:rsidRDefault="00EC13F1" w:rsidP="00EC13F1">
      <w:pPr>
        <w:widowControl w:val="0"/>
        <w:autoSpaceDE w:val="0"/>
        <w:autoSpaceDN w:val="0"/>
        <w:adjustRightInd w:val="0"/>
        <w:ind w:firstLine="709"/>
        <w:jc w:val="both"/>
        <w:rPr>
          <w:b/>
          <w:bCs/>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Основным направлением муниципальной  политики в сфере дошкольного, общего образования детей на период реализации подпрограммы является обеспечение равенства доступа к качественному образованию и обновление его содержания и технологий образования (включая процесс социализации) в соответствии с изменившимися потребностями населения и новыми вызовами социального, культурного, экономического развития.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Принципиальные изменения будут происходить в следующих направлениях: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формирование эффективной системы выявления и поддержки молодых талантов;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омоложение и рост профессионального уровня педагогических кадров;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формирование </w:t>
      </w:r>
      <w:proofErr w:type="spellStart"/>
      <w:r w:rsidRPr="00EC13F1">
        <w:rPr>
          <w:sz w:val="28"/>
          <w:szCs w:val="28"/>
        </w:rPr>
        <w:t>демонополизированной</w:t>
      </w:r>
      <w:proofErr w:type="spellEnd"/>
      <w:r w:rsidRPr="00EC13F1">
        <w:rPr>
          <w:sz w:val="28"/>
          <w:szCs w:val="28"/>
        </w:rPr>
        <w:t xml:space="preserve"> и персонифицированной системы повышения квалификации и переподготовки педагогов;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поддержка инноваций и инициатив педагогов, профессиональных сообществ, образовательных организаций и их сетей;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развитие сектора услуг по сопровождению раннего развития детей (0 - 3);</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Важнейшим приоритетом муниципальной  политики на данном этапе развития образования является обеспечение доступности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Необходимо ликвидировать очереди на зачисление детей в дошкольные образовательные организации и обеспечить к 2016 году стопроцентную доступность дошкольного образования для детей в возрасте от трех до семи лет. Решение этой задачи будет обеспечено за счет строительства и  реконструкции зданий дошкольных организаций,  в том числе с использованием механизмов государственно-частного партнерства, и развития вариативных форм дошкольного образования (частные, семейные и корпоративные детские сады).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Последнее предполагает качественное изменение роли и масштаба негосударственного сектора услуг дошкольного образования, что потребует обеспечения практической реализации получившего закрепление в </w:t>
      </w:r>
      <w:r w:rsidRPr="00EC13F1">
        <w:rPr>
          <w:sz w:val="28"/>
          <w:szCs w:val="28"/>
        </w:rPr>
        <w:lastRenderedPageBreak/>
        <w:t>законодательстве принципа равенства доступа к бюджетному финансированию организаций всех форм собственности.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общем образовании приоритетом первого этапа реализации Программы является завершение модернизации инфраструктуры, направленной на обеспечение во всех школах современных условий обучения. Данная задача должна быть решена как за счет мероприятий по реконструкции и ремонту зданий, закупке современного оборудования, так и путем реализации дистанционного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Существующие различия между муниципальными образованиями по уровню доступности образовательных услуг и развитию инфраструктуры потребуют использования инструментов выравнивания в сочетании с мерами стимулирования развития и усиления организационно-управленческого потенциала. В совокупности это должно обеспечить единство образовательного пространства в регионе, при котором в любом месте проживания ребенок имеет равные возможности доступа к образовательным ресурсам.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Наряду с созданием базовых условий обучения, должна последовательно разворачиваться работа по формированию в школах современной информационной среды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и управления (электронный документооборот).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Для этого должна быть создана система поддержки школ и педагогов, обучающих сложные категории учащихся (дети в трудной жизненной ситуации, дети-сироты, дети с ограниченными возможностями здоровья, дети мигрантов), сформирован прозрачный механизм приема в школы с повышенным уровнем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Детям-инвалидам и детям с ограниченными возможностями здоровья необходимо предоставить возможности </w:t>
      </w:r>
      <w:proofErr w:type="gramStart"/>
      <w:r w:rsidRPr="00EC13F1">
        <w:rPr>
          <w:sz w:val="28"/>
          <w:szCs w:val="28"/>
        </w:rPr>
        <w:t>выбора варианта освоения программ общего образования</w:t>
      </w:r>
      <w:proofErr w:type="gramEnd"/>
      <w:r w:rsidRPr="00EC13F1">
        <w:rPr>
          <w:sz w:val="28"/>
          <w:szCs w:val="28"/>
        </w:rPr>
        <w:t xml:space="preserve"> в дистанционной форме, в рамках специального (коррекционного) или инклюзивного образования, а также обеспечить психолого-медико-социальное сопровождение и поддержку в профессиональной ориентации.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Для снижения дифференциации в качестве образования между группами школ должны быть реализованы адресные программы перевода в эффективный режим работы школ, демонстрирующих низкие образовательные результаты.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Переход на новые федеральные государственные образовательные стандарты открывает возможности для распространения деятельностных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w:t>
      </w:r>
      <w:r w:rsidRPr="00EC13F1">
        <w:rPr>
          <w:sz w:val="28"/>
          <w:szCs w:val="28"/>
        </w:rPr>
        <w:lastRenderedPageBreak/>
        <w:t xml:space="preserve">образовательного процесса на базе школ - инновационных площадок и их сетей.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образовательными организациями и территориальными сетями, по поддержке инициатив, инноваций и экспериментов.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Pr="00EC13F1">
        <w:rPr>
          <w:sz w:val="28"/>
          <w:szCs w:val="28"/>
        </w:rPr>
        <w:t>от</w:t>
      </w:r>
      <w:proofErr w:type="gramEnd"/>
      <w:r w:rsidRPr="00EC13F1">
        <w:rPr>
          <w:sz w:val="28"/>
          <w:szCs w:val="28"/>
        </w:rPr>
        <w:t xml:space="preserve"> средней по экономике;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поддержка создания и деятельности профессиональных ассоциаций и саморегулируемых организаций в сфере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развитие механизмов привлечения на работу в организации общего образования детей лучших выпускников вузов (в том числе - непедагогических) и талантливых специалистов.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Долгосрочная стратегия развития российского образования ориентирована на создание системы сред и сервисов для удовлетворения разнообразных образовательных запросов населения и подрастающего поколения, поддержки самообразования и социализации.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Необходимо преодолеть существующее отставание в масштабе сектора сопровождения раннего развития детей и поддержки семейного воспитания (центры диагностики и консультирования, информационно-просветительские сервисы для родителей детей, не посещающих дошкольные образовательные учреждения, и др.).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Должен быть обеспечен переход к качественно новому уровню индивидуализации образования через реализацию учебных траекторий в образовательных организациях всех форм собственности и их сетях, в формах семейного образования, самообразования. Это потребует выхода на новый уровень развития дистанционного образования, распространение </w:t>
      </w:r>
      <w:proofErr w:type="spellStart"/>
      <w:r w:rsidRPr="00EC13F1">
        <w:rPr>
          <w:sz w:val="28"/>
          <w:szCs w:val="28"/>
        </w:rPr>
        <w:t>тьюторства</w:t>
      </w:r>
      <w:proofErr w:type="spellEnd"/>
      <w:r w:rsidRPr="00EC13F1">
        <w:rPr>
          <w:sz w:val="28"/>
          <w:szCs w:val="28"/>
        </w:rPr>
        <w:t xml:space="preserve"> и информационно-консультационных сервисов (навигаторов).</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center"/>
        <w:rPr>
          <w:sz w:val="28"/>
          <w:szCs w:val="28"/>
        </w:rPr>
      </w:pPr>
      <w:r w:rsidRPr="00EC13F1">
        <w:rPr>
          <w:sz w:val="28"/>
          <w:szCs w:val="28"/>
        </w:rPr>
        <w:t>Цели и задачи подпрограммы</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Целью подпрограммы  является: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создание в системе дошкольного и общего образования детей равных возможностей для получения качественного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Задачи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формирование образовательной сети и финансово-</w:t>
      </w:r>
      <w:proofErr w:type="gramStart"/>
      <w:r w:rsidRPr="00EC13F1">
        <w:rPr>
          <w:sz w:val="28"/>
          <w:szCs w:val="28"/>
        </w:rPr>
        <w:t xml:space="preserve">экономических </w:t>
      </w:r>
      <w:r w:rsidRPr="00EC13F1">
        <w:rPr>
          <w:sz w:val="28"/>
          <w:szCs w:val="28"/>
        </w:rPr>
        <w:lastRenderedPageBreak/>
        <w:t>механизмов</w:t>
      </w:r>
      <w:proofErr w:type="gramEnd"/>
      <w:r w:rsidRPr="00EC13F1">
        <w:rPr>
          <w:sz w:val="28"/>
          <w:szCs w:val="28"/>
        </w:rPr>
        <w:t>, обеспечивающих равный доступ населения к качественным услугам дошкольного,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модернизация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EC13F1" w:rsidRPr="00EC13F1" w:rsidRDefault="00EC13F1" w:rsidP="00EC13F1">
      <w:pPr>
        <w:widowControl w:val="0"/>
        <w:autoSpaceDE w:val="0"/>
        <w:autoSpaceDN w:val="0"/>
        <w:adjustRightInd w:val="0"/>
        <w:ind w:firstLine="709"/>
        <w:jc w:val="both"/>
        <w:rPr>
          <w:sz w:val="28"/>
          <w:szCs w:val="28"/>
        </w:rPr>
      </w:pPr>
      <w:bookmarkStart w:id="2" w:name="Par1901"/>
      <w:bookmarkEnd w:id="2"/>
      <w:r w:rsidRPr="00EC13F1">
        <w:rPr>
          <w:sz w:val="28"/>
          <w:szCs w:val="28"/>
        </w:rPr>
        <w:t>Целевые показатели (индикаторы)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1.1 «Удельный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 характеризует доступность для семей услуг по сопровождению раннего развития детей. Инвестиции в сектор раннего развития детей признаны сегодня в мире наиболее эффективными с точки зрения развития человеческого потенциала.</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24"/>
          <w:sz w:val="28"/>
          <w:szCs w:val="28"/>
        </w:rPr>
        <w:object w:dxaOrig="1520" w:dyaOrig="660">
          <v:shape id="_x0000_i1035" type="#_x0000_t75" style="width:1in;height:32.4pt" o:ole="">
            <v:imagedata r:id="rId54" o:title=""/>
          </v:shape>
          <o:OLEObject Type="Embed" ProgID="Equation.3" ShapeID="_x0000_i1035" DrawAspect="Content" ObjectID="_1580121441" r:id="rId55"/>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widowControl w:val="0"/>
        <w:autoSpaceDE w:val="0"/>
        <w:autoSpaceDN w:val="0"/>
        <w:adjustRightInd w:val="0"/>
        <w:ind w:firstLine="709"/>
        <w:jc w:val="both"/>
        <w:rPr>
          <w:sz w:val="28"/>
          <w:szCs w:val="28"/>
        </w:rPr>
      </w:pPr>
      <w:r w:rsidRPr="00EC13F1">
        <w:rPr>
          <w:i/>
          <w:iCs/>
          <w:sz w:val="28"/>
          <w:szCs w:val="28"/>
        </w:rPr>
        <w:t>М</w:t>
      </w:r>
      <w:r w:rsidRPr="00EC13F1">
        <w:rPr>
          <w:sz w:val="28"/>
          <w:szCs w:val="28"/>
        </w:rPr>
        <w:t xml:space="preserve">  – удельный вес численности детей в возрасте от 0 до 3 лет, охваченных программами поддержки раннего развития</w:t>
      </w:r>
      <w:proofErr w:type="gramStart"/>
      <w:r w:rsidRPr="00EC13F1">
        <w:rPr>
          <w:sz w:val="28"/>
          <w:szCs w:val="28"/>
        </w:rPr>
        <w:t>, (%);</w:t>
      </w:r>
      <w:proofErr w:type="gramEnd"/>
    </w:p>
    <w:p w:rsidR="00EC13F1" w:rsidRPr="00EC13F1" w:rsidRDefault="00EC13F1" w:rsidP="00EC13F1">
      <w:pPr>
        <w:ind w:firstLine="709"/>
        <w:jc w:val="both"/>
        <w:rPr>
          <w:sz w:val="28"/>
          <w:szCs w:val="28"/>
        </w:rPr>
      </w:pPr>
      <w:proofErr w:type="spellStart"/>
      <w:r w:rsidRPr="00EC13F1">
        <w:rPr>
          <w:i/>
          <w:iCs/>
          <w:sz w:val="28"/>
          <w:szCs w:val="28"/>
        </w:rPr>
        <w:t>Мр</w:t>
      </w:r>
      <w:proofErr w:type="spellEnd"/>
      <w:r w:rsidRPr="00EC13F1">
        <w:rPr>
          <w:sz w:val="28"/>
          <w:szCs w:val="28"/>
        </w:rPr>
        <w:t xml:space="preserve"> – численности детей в возрасте от 0 до 3 лет, охваченных программами поддержки раннего развития;</w:t>
      </w:r>
    </w:p>
    <w:p w:rsidR="00EC13F1" w:rsidRPr="00EC13F1" w:rsidRDefault="00EC13F1" w:rsidP="00EC13F1">
      <w:pPr>
        <w:ind w:firstLine="709"/>
        <w:jc w:val="both"/>
        <w:rPr>
          <w:sz w:val="28"/>
          <w:szCs w:val="28"/>
        </w:rPr>
      </w:pPr>
      <w:r w:rsidRPr="00EC13F1">
        <w:rPr>
          <w:i/>
          <w:iCs/>
          <w:sz w:val="28"/>
          <w:szCs w:val="28"/>
        </w:rPr>
        <w:t>Мо</w:t>
      </w:r>
      <w:r w:rsidRPr="00EC13F1">
        <w:rPr>
          <w:sz w:val="28"/>
          <w:szCs w:val="28"/>
        </w:rPr>
        <w:t xml:space="preserve"> – общая численность детей соответствующего возраста (от 0 до 3 лет). Для расчета показателя используются данные органов статистики об общей численности детей, указанной возрастной группы.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1.2. Обеспеченность детей дошкольного возраста местами в дошкольных образовательных организациях (количество мест на 1 000 детей).</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32"/>
          <w:sz w:val="28"/>
          <w:szCs w:val="28"/>
        </w:rPr>
        <w:object w:dxaOrig="2420" w:dyaOrig="740">
          <v:shape id="_x0000_i1036" type="#_x0000_t75" style="width:121.2pt;height:37.2pt" o:ole="">
            <v:imagedata r:id="rId56" o:title=""/>
          </v:shape>
          <o:OLEObject Type="Embed" ProgID="Equation.3" ShapeID="_x0000_i1036" DrawAspect="Content" ObjectID="_1580121442" r:id="rId57"/>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ind w:firstLine="709"/>
        <w:jc w:val="both"/>
        <w:rPr>
          <w:sz w:val="28"/>
          <w:szCs w:val="28"/>
          <w:lang w:val="x-none"/>
        </w:rPr>
      </w:pPr>
      <w:r w:rsidRPr="00EC13F1">
        <w:rPr>
          <w:i/>
          <w:iCs/>
          <w:sz w:val="28"/>
          <w:szCs w:val="28"/>
          <w:lang w:val="x-none"/>
        </w:rPr>
        <w:t xml:space="preserve">О </w:t>
      </w:r>
      <w:r w:rsidRPr="00EC13F1">
        <w:rPr>
          <w:sz w:val="28"/>
          <w:szCs w:val="28"/>
          <w:lang w:val="x-none"/>
        </w:rPr>
        <w:t>- доступность дошкольного образования (отношение численности детей 1 - 7 лет, которым предоставлена возможность получать услуги дошкольного образования, (мест);</w:t>
      </w:r>
    </w:p>
    <w:p w:rsidR="00EC13F1" w:rsidRPr="00EC13F1" w:rsidRDefault="00EC13F1" w:rsidP="00EC13F1">
      <w:pPr>
        <w:ind w:firstLine="709"/>
        <w:jc w:val="both"/>
        <w:rPr>
          <w:sz w:val="28"/>
          <w:szCs w:val="28"/>
        </w:rPr>
      </w:pPr>
      <w:r w:rsidRPr="00EC13F1">
        <w:rPr>
          <w:position w:val="-14"/>
          <w:sz w:val="28"/>
          <w:szCs w:val="28"/>
        </w:rPr>
        <w:object w:dxaOrig="639" w:dyaOrig="380">
          <v:shape id="_x0000_i1037" type="#_x0000_t75" style="width:32.4pt;height:16.8pt" o:ole="">
            <v:imagedata r:id="rId58" o:title=""/>
          </v:shape>
          <o:OLEObject Type="Embed" ProgID="Equation.3" ShapeID="_x0000_i1037" DrawAspect="Content" ObjectID="_1580121443" r:id="rId59"/>
        </w:object>
      </w:r>
      <w:r w:rsidRPr="00EC13F1">
        <w:rPr>
          <w:sz w:val="28"/>
          <w:szCs w:val="28"/>
        </w:rPr>
        <w:t>- численности детей 1 - 7 лет, которым предоставлена возможность получать услуги дошкольного образования;</w:t>
      </w:r>
    </w:p>
    <w:p w:rsidR="00EC13F1" w:rsidRPr="00EC13F1" w:rsidRDefault="00EC13F1" w:rsidP="00EC13F1">
      <w:pPr>
        <w:ind w:firstLine="709"/>
        <w:jc w:val="both"/>
        <w:rPr>
          <w:sz w:val="28"/>
          <w:szCs w:val="28"/>
        </w:rPr>
      </w:pPr>
      <w:r w:rsidRPr="00EC13F1">
        <w:rPr>
          <w:position w:val="-28"/>
          <w:sz w:val="28"/>
          <w:szCs w:val="28"/>
        </w:rPr>
        <w:object w:dxaOrig="580" w:dyaOrig="520">
          <v:shape id="_x0000_i1038" type="#_x0000_t75" style="width:28.8pt;height:26.4pt" o:ole="">
            <v:imagedata r:id="rId60" o:title=""/>
          </v:shape>
          <o:OLEObject Type="Embed" ProgID="Equation.3" ShapeID="_x0000_i1038" DrawAspect="Content" ObjectID="_1580121444" r:id="rId61"/>
        </w:object>
      </w:r>
      <w:r w:rsidRPr="00EC13F1">
        <w:rPr>
          <w:sz w:val="28"/>
          <w:szCs w:val="28"/>
        </w:rPr>
        <w:t xml:space="preserve"> - общая численность детей в возрасте от 1-7 лет. Для расчета показателя используются данные органов статистики об общей численности детей, указанной возрастной группы</w:t>
      </w:r>
    </w:p>
    <w:p w:rsidR="00EC13F1" w:rsidRPr="00EC13F1" w:rsidRDefault="00EC13F1" w:rsidP="00EC13F1">
      <w:pPr>
        <w:ind w:firstLine="709"/>
        <w:jc w:val="both"/>
        <w:rPr>
          <w:sz w:val="28"/>
          <w:szCs w:val="28"/>
        </w:rPr>
      </w:pPr>
      <w:r w:rsidRPr="00EC13F1">
        <w:rPr>
          <w:position w:val="-12"/>
          <w:sz w:val="28"/>
          <w:szCs w:val="28"/>
        </w:rPr>
        <w:object w:dxaOrig="480" w:dyaOrig="360">
          <v:shape id="_x0000_i1039" type="#_x0000_t75" style="width:24pt;height:16.8pt" o:ole="">
            <v:imagedata r:id="rId39" o:title=""/>
          </v:shape>
          <o:OLEObject Type="Embed" ProgID="Equation.3" ShapeID="_x0000_i1039" DrawAspect="Content" ObjectID="_1580121445" r:id="rId62"/>
        </w:object>
      </w:r>
      <w:r w:rsidRPr="00EC13F1">
        <w:rPr>
          <w:sz w:val="28"/>
          <w:szCs w:val="28"/>
        </w:rPr>
        <w:t xml:space="preserve"> - численность детей в возрасте 5 - 7 лет, осваивающих начальное общее образование.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Показатель 1.3 «Удельный вес численности детей-инвалидов, </w:t>
      </w:r>
      <w:r w:rsidRPr="00EC13F1">
        <w:rPr>
          <w:sz w:val="28"/>
          <w:szCs w:val="28"/>
        </w:rPr>
        <w:lastRenderedPageBreak/>
        <w:t>обучающихся по программам общего образования на дому с использованием дистанционных образовательных технологий, в общей численности детей-инвалидов, которым не противопоказано обучение» характеризует доступность качественных образовательных услуг для детей с ограниченными возможностями здоровья. В этом направлении уже предприняты серьезные шаги в рамках приоритетного национального проекта «Образование» и национальной образовательной инициативы «Наша новая школа», которые получат продолжение в рамках Программы.</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30"/>
          <w:sz w:val="28"/>
          <w:szCs w:val="28"/>
        </w:rPr>
        <w:object w:dxaOrig="2160" w:dyaOrig="680">
          <v:shape id="_x0000_i1040" type="#_x0000_t75" style="width:109.2pt;height:32.4pt" o:ole="">
            <v:imagedata r:id="rId63" o:title=""/>
          </v:shape>
          <o:OLEObject Type="Embed" ProgID="Equation.3" ShapeID="_x0000_i1040" DrawAspect="Content" ObjectID="_1580121446" r:id="rId64"/>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widowControl w:val="0"/>
        <w:autoSpaceDE w:val="0"/>
        <w:autoSpaceDN w:val="0"/>
        <w:adjustRightInd w:val="0"/>
        <w:ind w:firstLine="709"/>
        <w:jc w:val="both"/>
        <w:rPr>
          <w:sz w:val="28"/>
          <w:szCs w:val="28"/>
        </w:rPr>
      </w:pPr>
      <w:r w:rsidRPr="00EC13F1">
        <w:rPr>
          <w:i/>
          <w:iCs/>
          <w:sz w:val="28"/>
          <w:szCs w:val="28"/>
        </w:rPr>
        <w:t xml:space="preserve">ДИ </w:t>
      </w:r>
      <w:r w:rsidRPr="00EC13F1">
        <w:rPr>
          <w:sz w:val="28"/>
          <w:szCs w:val="28"/>
        </w:rPr>
        <w:t>– удельный вес численности детей-инвалидов, обучающихся по программам общего образования на дому с использованием дистанционных образовательных технологий, в общей численности детей-инвалидов, которым не противопоказано обучение;</w:t>
      </w:r>
    </w:p>
    <w:p w:rsidR="00EC13F1" w:rsidRPr="00EC13F1" w:rsidRDefault="00EC13F1" w:rsidP="00EC13F1">
      <w:pPr>
        <w:ind w:firstLine="709"/>
        <w:jc w:val="both"/>
        <w:rPr>
          <w:sz w:val="28"/>
          <w:szCs w:val="28"/>
        </w:rPr>
      </w:pPr>
      <w:proofErr w:type="spellStart"/>
      <w:r w:rsidRPr="00EC13F1">
        <w:rPr>
          <w:i/>
          <w:iCs/>
          <w:sz w:val="28"/>
          <w:szCs w:val="28"/>
        </w:rPr>
        <w:t>ДИв</w:t>
      </w:r>
      <w:proofErr w:type="spellEnd"/>
      <w:r w:rsidRPr="00EC13F1">
        <w:rPr>
          <w:sz w:val="28"/>
          <w:szCs w:val="28"/>
        </w:rPr>
        <w:t xml:space="preserve"> - количество детей-инвалидов, обучающихся по программам общего образования на дому с использованием дистанционных образовательных технологий;</w:t>
      </w:r>
    </w:p>
    <w:p w:rsidR="00EC13F1" w:rsidRPr="00EC13F1" w:rsidRDefault="00EC13F1" w:rsidP="00EC13F1">
      <w:pPr>
        <w:ind w:firstLine="709"/>
        <w:jc w:val="both"/>
        <w:rPr>
          <w:sz w:val="28"/>
          <w:szCs w:val="28"/>
        </w:rPr>
      </w:pPr>
      <w:r w:rsidRPr="00EC13F1">
        <w:rPr>
          <w:position w:val="-12"/>
          <w:sz w:val="28"/>
          <w:szCs w:val="28"/>
        </w:rPr>
        <w:object w:dxaOrig="920" w:dyaOrig="360">
          <v:shape id="_x0000_i1041" type="#_x0000_t75" style="width:44.4pt;height:16.8pt" o:ole="">
            <v:imagedata r:id="rId65" o:title=""/>
          </v:shape>
          <o:OLEObject Type="Embed" ProgID="Equation.3" ShapeID="_x0000_i1041" DrawAspect="Content" ObjectID="_1580121447" r:id="rId66"/>
        </w:object>
      </w:r>
      <w:r w:rsidRPr="00EC13F1">
        <w:rPr>
          <w:sz w:val="28"/>
          <w:szCs w:val="28"/>
        </w:rPr>
        <w:t xml:space="preserve"> - общее количество детей-инвалидов, которым не противопоказано обучение.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1.4 «Удельный вес численности учителей в возрасте до 30 лет в общей численности учителей общеобразовательных организаций» характеризует кадровый ресурс системы образования.</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30"/>
          <w:sz w:val="28"/>
          <w:szCs w:val="28"/>
        </w:rPr>
        <w:object w:dxaOrig="1719" w:dyaOrig="680">
          <v:shape id="_x0000_i1042" type="#_x0000_t75" style="width:86.4pt;height:32.4pt" o:ole="">
            <v:imagedata r:id="rId67" o:title=""/>
          </v:shape>
          <o:OLEObject Type="Embed" ProgID="Equation.3" ShapeID="_x0000_i1042" DrawAspect="Content" ObjectID="_1580121448" r:id="rId68"/>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 xml:space="preserve"> где</w:t>
      </w:r>
    </w:p>
    <w:p w:rsidR="00EC13F1" w:rsidRPr="00EC13F1" w:rsidRDefault="00EC13F1" w:rsidP="00EC13F1">
      <w:pPr>
        <w:ind w:firstLine="709"/>
        <w:jc w:val="both"/>
        <w:rPr>
          <w:sz w:val="28"/>
          <w:szCs w:val="28"/>
        </w:rPr>
      </w:pPr>
      <w:r w:rsidRPr="00EC13F1">
        <w:rPr>
          <w:i/>
          <w:iCs/>
          <w:sz w:val="28"/>
          <w:szCs w:val="28"/>
        </w:rPr>
        <w:t xml:space="preserve">У </w:t>
      </w:r>
      <w:r w:rsidRPr="00EC13F1">
        <w:rPr>
          <w:sz w:val="28"/>
          <w:szCs w:val="28"/>
        </w:rPr>
        <w:t>- удельный вес численности учителей в возрасте до 30 лет в общей численности учителей общеобразовательных организаций;</w:t>
      </w:r>
    </w:p>
    <w:p w:rsidR="00EC13F1" w:rsidRPr="00EC13F1" w:rsidRDefault="00EC13F1" w:rsidP="00EC13F1">
      <w:pPr>
        <w:ind w:firstLine="709"/>
        <w:jc w:val="both"/>
        <w:rPr>
          <w:sz w:val="28"/>
          <w:szCs w:val="28"/>
        </w:rPr>
      </w:pPr>
      <w:proofErr w:type="spellStart"/>
      <w:r w:rsidRPr="00EC13F1">
        <w:rPr>
          <w:i/>
          <w:iCs/>
          <w:sz w:val="28"/>
          <w:szCs w:val="28"/>
        </w:rPr>
        <w:t>Ув</w:t>
      </w:r>
      <w:proofErr w:type="spellEnd"/>
      <w:r w:rsidRPr="00EC13F1">
        <w:rPr>
          <w:sz w:val="28"/>
          <w:szCs w:val="28"/>
        </w:rPr>
        <w:t xml:space="preserve"> - количество учителей в возрасте до 30 лет;</w:t>
      </w:r>
    </w:p>
    <w:p w:rsidR="00EC13F1" w:rsidRPr="00EC13F1" w:rsidRDefault="00EC13F1" w:rsidP="00EC13F1">
      <w:pPr>
        <w:ind w:firstLine="709"/>
        <w:jc w:val="both"/>
        <w:rPr>
          <w:sz w:val="28"/>
          <w:szCs w:val="28"/>
        </w:rPr>
      </w:pPr>
      <w:r w:rsidRPr="00EC13F1">
        <w:rPr>
          <w:position w:val="-12"/>
          <w:sz w:val="28"/>
          <w:szCs w:val="28"/>
        </w:rPr>
        <w:object w:dxaOrig="700" w:dyaOrig="360">
          <v:shape id="_x0000_i1043" type="#_x0000_t75" style="width:34.8pt;height:16.8pt" o:ole="">
            <v:imagedata r:id="rId69" o:title=""/>
          </v:shape>
          <o:OLEObject Type="Embed" ProgID="Equation.3" ShapeID="_x0000_i1043" DrawAspect="Content" ObjectID="_1580121449" r:id="rId70"/>
        </w:object>
      </w:r>
      <w:r w:rsidRPr="00EC13F1">
        <w:rPr>
          <w:sz w:val="28"/>
          <w:szCs w:val="28"/>
        </w:rPr>
        <w:t xml:space="preserve"> - общее количество учителей общеобразовательных учреждений.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1.5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в районе».</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24"/>
          <w:sz w:val="28"/>
          <w:szCs w:val="28"/>
        </w:rPr>
        <w:object w:dxaOrig="1840" w:dyaOrig="620">
          <v:shape id="_x0000_i1044" type="#_x0000_t75" style="width:92.4pt;height:32.4pt" o:ole="">
            <v:imagedata r:id="rId71" o:title=""/>
          </v:shape>
          <o:OLEObject Type="Embed" ProgID="Equation.3" ShapeID="_x0000_i1044" DrawAspect="Content" ObjectID="_1580121450" r:id="rId72"/>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ind w:firstLine="709"/>
        <w:jc w:val="both"/>
        <w:rPr>
          <w:sz w:val="28"/>
          <w:szCs w:val="28"/>
        </w:rPr>
      </w:pPr>
      <w:proofErr w:type="spellStart"/>
      <w:r w:rsidRPr="00EC13F1">
        <w:rPr>
          <w:i/>
          <w:iCs/>
          <w:sz w:val="28"/>
          <w:szCs w:val="28"/>
        </w:rPr>
        <w:t>Опд</w:t>
      </w:r>
      <w:proofErr w:type="spellEnd"/>
      <w:r w:rsidRPr="00EC13F1">
        <w:rPr>
          <w:i/>
          <w:iCs/>
          <w:sz w:val="28"/>
          <w:szCs w:val="28"/>
        </w:rPr>
        <w:t xml:space="preserve"> – </w:t>
      </w:r>
      <w:r w:rsidRPr="00EC13F1">
        <w:rPr>
          <w:sz w:val="28"/>
          <w:szCs w:val="28"/>
        </w:rPr>
        <w:t>отношение среднемесячной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района;</w:t>
      </w:r>
    </w:p>
    <w:p w:rsidR="00EC13F1" w:rsidRPr="00EC13F1" w:rsidRDefault="00EC13F1" w:rsidP="00EC13F1">
      <w:pPr>
        <w:ind w:firstLine="709"/>
        <w:jc w:val="both"/>
        <w:rPr>
          <w:sz w:val="28"/>
          <w:szCs w:val="28"/>
        </w:rPr>
      </w:pPr>
      <w:proofErr w:type="spellStart"/>
      <w:r w:rsidRPr="00EC13F1">
        <w:rPr>
          <w:i/>
          <w:iCs/>
          <w:sz w:val="28"/>
          <w:szCs w:val="28"/>
        </w:rPr>
        <w:lastRenderedPageBreak/>
        <w:t>ЗПп</w:t>
      </w:r>
      <w:proofErr w:type="gramStart"/>
      <w:r w:rsidRPr="00EC13F1">
        <w:rPr>
          <w:i/>
          <w:iCs/>
          <w:sz w:val="28"/>
          <w:szCs w:val="28"/>
        </w:rPr>
        <w:t>д</w:t>
      </w:r>
      <w:proofErr w:type="spellEnd"/>
      <w:r w:rsidRPr="00EC13F1">
        <w:rPr>
          <w:sz w:val="28"/>
          <w:szCs w:val="28"/>
        </w:rPr>
        <w:t>-</w:t>
      </w:r>
      <w:proofErr w:type="gramEnd"/>
      <w:r w:rsidRPr="00EC13F1">
        <w:rPr>
          <w:sz w:val="28"/>
          <w:szCs w:val="28"/>
        </w:rPr>
        <w:t xml:space="preserve"> среднемесячная заработная плата педагогических работников муниципальных дошкольных образовательных организаций;</w:t>
      </w:r>
    </w:p>
    <w:p w:rsidR="00EC13F1" w:rsidRPr="00EC13F1" w:rsidRDefault="00EC13F1" w:rsidP="00EC13F1">
      <w:pPr>
        <w:ind w:firstLine="709"/>
        <w:jc w:val="both"/>
        <w:rPr>
          <w:sz w:val="28"/>
          <w:szCs w:val="28"/>
        </w:rPr>
      </w:pPr>
      <w:proofErr w:type="spellStart"/>
      <w:r w:rsidRPr="00EC13F1">
        <w:rPr>
          <w:i/>
          <w:iCs/>
          <w:sz w:val="28"/>
          <w:szCs w:val="28"/>
        </w:rPr>
        <w:t>ЗПоо</w:t>
      </w:r>
      <w:proofErr w:type="spellEnd"/>
      <w:r w:rsidRPr="00EC13F1">
        <w:rPr>
          <w:sz w:val="28"/>
          <w:szCs w:val="28"/>
        </w:rPr>
        <w:t xml:space="preserve"> - средняя заработная плата в сфере общего образования района.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Показатель 1.6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регионе» характеризует результативность перехода на эффективный контракт с учителями (воспитателями) общеобразовательных организаций и дошкольных организаций, престиж профессии учителя (воспитателя) и привлекательность ее для молодых специалистов».</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jc w:val="center"/>
        <w:rPr>
          <w:sz w:val="28"/>
          <w:szCs w:val="28"/>
        </w:rPr>
      </w:pPr>
      <w:r w:rsidRPr="00EC13F1">
        <w:rPr>
          <w:position w:val="-28"/>
          <w:sz w:val="28"/>
          <w:szCs w:val="28"/>
        </w:rPr>
        <w:object w:dxaOrig="1800" w:dyaOrig="660">
          <v:shape id="_x0000_i1045" type="#_x0000_t75" style="width:90pt;height:32.4pt" o:ole="">
            <v:imagedata r:id="rId73" o:title=""/>
          </v:shape>
          <o:OLEObject Type="Embed" ProgID="Equation.3" ShapeID="_x0000_i1045" DrawAspect="Content" ObjectID="_1580121451" r:id="rId74"/>
        </w:object>
      </w:r>
      <w:r w:rsidRPr="00EC13F1">
        <w:rPr>
          <w:sz w:val="28"/>
          <w:szCs w:val="28"/>
        </w:rPr>
        <w:t>,</w:t>
      </w:r>
    </w:p>
    <w:p w:rsidR="00EC13F1" w:rsidRPr="00EC13F1" w:rsidRDefault="00EC13F1" w:rsidP="00EC13F1">
      <w:pPr>
        <w:ind w:firstLine="709"/>
        <w:jc w:val="both"/>
        <w:rPr>
          <w:sz w:val="28"/>
          <w:szCs w:val="28"/>
        </w:rPr>
      </w:pPr>
      <w:r w:rsidRPr="00EC13F1">
        <w:rPr>
          <w:sz w:val="28"/>
          <w:szCs w:val="28"/>
        </w:rPr>
        <w:t>где</w:t>
      </w:r>
    </w:p>
    <w:p w:rsidR="00EC13F1" w:rsidRPr="00EC13F1" w:rsidRDefault="00EC13F1" w:rsidP="00EC13F1">
      <w:pPr>
        <w:ind w:firstLine="709"/>
        <w:jc w:val="both"/>
        <w:rPr>
          <w:sz w:val="28"/>
          <w:szCs w:val="28"/>
        </w:rPr>
      </w:pPr>
      <w:proofErr w:type="spellStart"/>
      <w:r w:rsidRPr="00EC13F1">
        <w:rPr>
          <w:i/>
          <w:iCs/>
          <w:sz w:val="28"/>
          <w:szCs w:val="28"/>
        </w:rPr>
        <w:t>Опд</w:t>
      </w:r>
      <w:proofErr w:type="spellEnd"/>
      <w:r w:rsidRPr="00EC13F1">
        <w:rPr>
          <w:i/>
          <w:iCs/>
          <w:sz w:val="28"/>
          <w:szCs w:val="28"/>
        </w:rPr>
        <w:t xml:space="preserve"> – </w:t>
      </w:r>
      <w:r w:rsidRPr="00EC13F1">
        <w:rPr>
          <w:sz w:val="28"/>
          <w:szCs w:val="28"/>
        </w:rPr>
        <w:t>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регионе;</w:t>
      </w:r>
    </w:p>
    <w:p w:rsidR="00EC13F1" w:rsidRPr="00EC13F1" w:rsidRDefault="00EC13F1" w:rsidP="00EC13F1">
      <w:pPr>
        <w:ind w:firstLine="709"/>
        <w:jc w:val="both"/>
        <w:rPr>
          <w:sz w:val="28"/>
          <w:szCs w:val="28"/>
        </w:rPr>
      </w:pPr>
      <w:proofErr w:type="spellStart"/>
      <w:r w:rsidRPr="00EC13F1">
        <w:rPr>
          <w:i/>
          <w:iCs/>
          <w:sz w:val="28"/>
          <w:szCs w:val="28"/>
        </w:rPr>
        <w:t>ЗПп</w:t>
      </w:r>
      <w:proofErr w:type="gramStart"/>
      <w:r w:rsidRPr="00EC13F1">
        <w:rPr>
          <w:i/>
          <w:iCs/>
          <w:sz w:val="28"/>
          <w:szCs w:val="28"/>
        </w:rPr>
        <w:t>д</w:t>
      </w:r>
      <w:proofErr w:type="spellEnd"/>
      <w:r w:rsidRPr="00EC13F1">
        <w:rPr>
          <w:sz w:val="28"/>
          <w:szCs w:val="28"/>
        </w:rPr>
        <w:t>-</w:t>
      </w:r>
      <w:proofErr w:type="gramEnd"/>
      <w:r w:rsidRPr="00EC13F1">
        <w:rPr>
          <w:sz w:val="28"/>
          <w:szCs w:val="28"/>
        </w:rPr>
        <w:t xml:space="preserve"> среднемесячная заработная плата педагогических работников муниципальных образовательных организаций общего образования;</w:t>
      </w:r>
    </w:p>
    <w:p w:rsidR="00EC13F1" w:rsidRPr="00EC13F1" w:rsidRDefault="00EC13F1" w:rsidP="00EC13F1">
      <w:pPr>
        <w:ind w:firstLine="709"/>
        <w:jc w:val="both"/>
        <w:rPr>
          <w:sz w:val="28"/>
          <w:szCs w:val="28"/>
        </w:rPr>
      </w:pPr>
      <w:proofErr w:type="spellStart"/>
      <w:r w:rsidRPr="00EC13F1">
        <w:rPr>
          <w:i/>
          <w:iCs/>
          <w:sz w:val="28"/>
          <w:szCs w:val="28"/>
        </w:rPr>
        <w:t>ЗПр</w:t>
      </w:r>
      <w:proofErr w:type="spellEnd"/>
      <w:r w:rsidRPr="00EC13F1">
        <w:rPr>
          <w:sz w:val="28"/>
          <w:szCs w:val="28"/>
        </w:rPr>
        <w:t xml:space="preserve"> - средняя заработная плата в сфере общего образования в регионе.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рамках подпрограммы  будут обеспечены следующие результаты: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выполнение государственных гарантий общедоступности и бесплатности дошкольного,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семьям, нуждающимся в поддержке в воспитании детей раннего возраста, будут предоставлены консультационные услуги;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обучающимся независимо от места жительства будет обеспечен доступ к современным условиям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 старшеклассники получат возможность обучаться по образовательным программам профильного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района;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всем педагогам будут обеспечены возможности непрерывного профессионального развития;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общеобразовательных организациях увеличится доля молодых педагогов, имеющих высокие образовательные результаты по итогам обучения в вузе.</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bookmarkStart w:id="3" w:name="Par1928"/>
      <w:bookmarkEnd w:id="3"/>
      <w:r w:rsidRPr="00EC13F1">
        <w:rPr>
          <w:sz w:val="28"/>
          <w:szCs w:val="28"/>
        </w:rPr>
        <w:t xml:space="preserve">Сроки и контрольные этапы реализации подпрограммы </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Реализация подпрограммы  будет осуществляться в 3 этапа: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1 этап - 2018 - 2019 год;</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 этап - 2020 - 2021 год;</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3 этап - 2022 - 2023 год.</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образовательных организациях будут созданы условия, обеспечивающие безопасность и комфорт детей, использование новых технологий обучения, а также - современная прозрачная для потребителей информационная среда управления и оценки качества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Для этого будет обеспечена модернизация образовательной сети и инфраструктуры дошкольного, общего образования детей с опорой на лучшие примеры. Будет внедрен федеральный государственный образовательный стандарт основного общего образования и федеральный государственный образовательный стандарт дошкольного общего образования, финансово-</w:t>
      </w:r>
      <w:proofErr w:type="gramStart"/>
      <w:r w:rsidRPr="00EC13F1">
        <w:rPr>
          <w:sz w:val="28"/>
          <w:szCs w:val="28"/>
        </w:rPr>
        <w:t>экономические механизмы</w:t>
      </w:r>
      <w:proofErr w:type="gramEnd"/>
      <w:r w:rsidRPr="00EC13F1">
        <w:rPr>
          <w:sz w:val="28"/>
          <w:szCs w:val="28"/>
        </w:rPr>
        <w:t xml:space="preserve"> предоставления услуг в дистанционной форме и в рамках сетевого взаимодействия.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 дошкольном образовании получат развитие вариативные формы предоставления услуг, что в совокупности со строительством эффективных зданий детских садов обеспечит существенное сокращение дефицита мест (включая механизмы государственно-частного партнерства).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 (в международных обследованиях и олимпиадах).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Для этого будут внедрены эффективные модели финансового обеспечения школ, работающих со сложным контингентом детей, малокомплектных школ, программ работы с одаренными детьми, программ дистанционного и инклюзивного образования. Будут разработаны модели поддержки школ, показывающих низкие результаты обучения.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Будут реализованы модели сетевого взаимодействия образовательных организаций и организаций социально-культурной сферы. Будут проанализированы лучшие примеры повышения участия местного населения в развитии дошкольной и школьной инфраструктуры и предложены для распространения.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 дети с ограниченными возможностями здоровья, которым показано обучение, получат возможность получения общего образования в дистанционной форме или в форме инклюзивного образования и соответствующего психолого-медико-социального сопровождения.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Будет осуществлена модернизация системы интеллектуальных и творческих состязаний для одаренных детей,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основе разработанных стандартов профессиональной деятельности педагогов будут построены новые инструменты оценки качества и оплаты труда, проведена модернизация системы повышения квалификации педагогов. Данная работа будет проводиться с опорой на профессиональные ассоциации и саморегулируемые организации в сфере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 итогам реализации первого этапа (2018 - 2019 годы):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всем детям старшего дошкольного возраста будет предоставлена возможность освоения программ </w:t>
      </w:r>
      <w:proofErr w:type="spellStart"/>
      <w:r w:rsidRPr="00EC13F1">
        <w:rPr>
          <w:sz w:val="28"/>
          <w:szCs w:val="28"/>
        </w:rPr>
        <w:t>предшкольного</w:t>
      </w:r>
      <w:proofErr w:type="spellEnd"/>
      <w:r w:rsidRPr="00EC13F1">
        <w:rPr>
          <w:sz w:val="28"/>
          <w:szCs w:val="28"/>
        </w:rPr>
        <w:t xml:space="preserve">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соответствующем районе;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 общеобразовательные организации начнут осуществлять обучение в соответствии с федеральным государственным образовательным стандартом основного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обеспечено подключение 100 процентов школ к высокоскоростному доступу к сети Интернет;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завершен переход к эффективному контракту в сфере общего образования детей: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сформирован кадровый резерв руководителей системы общего образования, в том числе руководителей общеобразовательных организаций, механизмы его регулярного обновления, реализованы масштабные программы повышения квалификации и переподготовки педагогических и управленческих кадров, включая организацию стажировок и обучение в ведущих образовательных центрах;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 менее 40 процентов обучающихся по программам общего образования будут участвовать в олимпиадах и конкурсах различного уровня.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На втором этапе реализации подпрограммы (2020 - 2021 годы) на основе созданного задела будут запущены механизмы модернизации образования, обеспечивающие достижение нового качества результатов обучения и социализации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Расширится масштаб деятельности инновационных площадок по обновлению содержания и технологий образования в приоритетных областях. </w:t>
      </w:r>
      <w:r w:rsidRPr="00EC13F1">
        <w:rPr>
          <w:sz w:val="28"/>
          <w:szCs w:val="28"/>
        </w:rPr>
        <w:lastRenderedPageBreak/>
        <w:t>Будет запущен механизм распространения апробированных моделей и программ.</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Профессиональными сообществами педагогов при поддержке государства будут реализоваться проекты по повышению квалификации педагогов, разработке и распространению учебно-методического обеспечения, консультированию и наставничеству в отношении образовательных организаций и педагогов.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 итогам второго этапа реализации подпрограммы  к 2019  году:</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всем детям в возрасте от 2 до 7 лет будет предоставлена возможность освоения программ дошкольного образования</w:t>
      </w:r>
      <w:proofErr w:type="gramStart"/>
      <w:r w:rsidRPr="00EC13F1">
        <w:rPr>
          <w:sz w:val="28"/>
          <w:szCs w:val="28"/>
        </w:rPr>
        <w:t xml:space="preserve"> ;</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всем обучающимся общеобразовательных организаций будет предоставлена возможность обучаться в соответствии с основными современными требованиями;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обеспечено подключение 100 процентов школ по высокоскоростному доступу к сети Интернет;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1,7) за счет улучшения результатов обучения в слабых школах;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 менее 46 процентов обучающихся по программам общего образования будут участвовать в олимпиадах и конкурсах различного уровня;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создан региональный банк лучших практик (образовательных программ и технологий) дошкольного и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Третий этап подпрограммы (2022 - 2023годы) ориентирован на развитие системы образовательных сервисов для удовлетворения разнообразных запросов подрастающего поколения и семей, формирование мотивации к непрерывному образованию.</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Возрастет активность семей в воспитании и образовании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организациях общего образования будут созданы условия для реализации федерального государственного образовательного стандарта среднего (</w:t>
      </w:r>
      <w:proofErr w:type="gramStart"/>
      <w:r w:rsidRPr="00EC13F1">
        <w:rPr>
          <w:sz w:val="28"/>
          <w:szCs w:val="28"/>
        </w:rPr>
        <w:t xml:space="preserve">полного) </w:t>
      </w:r>
      <w:proofErr w:type="gramEnd"/>
      <w:r w:rsidRPr="00EC13F1">
        <w:rPr>
          <w:sz w:val="28"/>
          <w:szCs w:val="28"/>
        </w:rPr>
        <w:t>образования, сформирована высокотехнологичная среда, включающая новое поколение цифровых образовательных ресурсов, виртуальных тренажеров и др.</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Будет осуществляться широкомасштабное внедрение апробированных образовательных моделей и программ в приоритетных областях модернизации общего образования; будет обеспечен качественно новый уровень индивидуализации образования, позволяющий реализовывать образовательные траектории в организациях всех форм собственности и их сетях, в формах семейного, дистанционного образования, самообразования.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Поддержка семей в воспитании и образовании детей (начиная с раннего (0 - 3 года) возраста) будет обеспечиваться за счет информационно-консультационных сервисов в сети Интернет, программ повышения </w:t>
      </w:r>
      <w:r w:rsidRPr="00EC13F1">
        <w:rPr>
          <w:sz w:val="28"/>
          <w:szCs w:val="28"/>
        </w:rPr>
        <w:lastRenderedPageBreak/>
        <w:t xml:space="preserve">родительской компетентности и </w:t>
      </w:r>
      <w:proofErr w:type="spellStart"/>
      <w:r w:rsidRPr="00EC13F1">
        <w:rPr>
          <w:sz w:val="28"/>
          <w:szCs w:val="28"/>
        </w:rPr>
        <w:t>тьюторства</w:t>
      </w:r>
      <w:proofErr w:type="spellEnd"/>
      <w:r w:rsidRPr="00EC13F1">
        <w:rPr>
          <w:sz w:val="28"/>
          <w:szCs w:val="28"/>
        </w:rPr>
        <w:t>.</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 итогам третьего этапа реализации подпрограммы  к 2023 году:</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1,5) за счет улучшения результатов обучения в слабых школах;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100 процентов учащихся будут иметь возможность выбора профиля обучения и освоения </w:t>
      </w:r>
      <w:proofErr w:type="gramStart"/>
      <w:r w:rsidRPr="00EC13F1">
        <w:rPr>
          <w:sz w:val="28"/>
          <w:szCs w:val="28"/>
        </w:rPr>
        <w:t>образовательной</w:t>
      </w:r>
      <w:proofErr w:type="gramEnd"/>
      <w:r w:rsidRPr="00EC13F1">
        <w:rPr>
          <w:sz w:val="28"/>
          <w:szCs w:val="28"/>
        </w:rPr>
        <w:t xml:space="preserve"> программы с использованием форм сетевого и дистанционного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50 процентов обучающихся по программам общего образования, будут участвовать в олимпиадах и конкурсах различного уровня;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EC13F1" w:rsidRPr="00EC13F1" w:rsidRDefault="00EC13F1" w:rsidP="00EC13F1">
      <w:pPr>
        <w:widowControl w:val="0"/>
        <w:autoSpaceDE w:val="0"/>
        <w:autoSpaceDN w:val="0"/>
        <w:adjustRightInd w:val="0"/>
        <w:jc w:val="center"/>
        <w:rPr>
          <w:sz w:val="28"/>
          <w:szCs w:val="28"/>
        </w:rPr>
      </w:pPr>
    </w:p>
    <w:p w:rsidR="00EC13F1" w:rsidRPr="00EC13F1" w:rsidRDefault="00EC13F1" w:rsidP="00EC13F1">
      <w:pPr>
        <w:widowControl w:val="0"/>
        <w:autoSpaceDE w:val="0"/>
        <w:autoSpaceDN w:val="0"/>
        <w:adjustRightInd w:val="0"/>
        <w:jc w:val="center"/>
        <w:rPr>
          <w:bCs/>
          <w:sz w:val="28"/>
          <w:szCs w:val="28"/>
        </w:rPr>
      </w:pPr>
      <w:r w:rsidRPr="00EC13F1">
        <w:rPr>
          <w:bCs/>
          <w:sz w:val="28"/>
          <w:szCs w:val="28"/>
        </w:rPr>
        <w:t>1.3. Характеристика основных мероприятий и мероприятий  подпрограммы</w:t>
      </w:r>
    </w:p>
    <w:p w:rsidR="00EC13F1" w:rsidRPr="00EC13F1" w:rsidRDefault="00EC13F1" w:rsidP="00EC13F1">
      <w:pPr>
        <w:widowControl w:val="0"/>
        <w:autoSpaceDE w:val="0"/>
        <w:autoSpaceDN w:val="0"/>
        <w:adjustRightInd w:val="0"/>
        <w:ind w:firstLine="709"/>
        <w:jc w:val="both"/>
        <w:rPr>
          <w:b/>
          <w:bCs/>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Подпрограмма 1 «Развитие  дошкольного и общего образования» содержит 3 основных мероприятия, направленных на обеспечение реализации муниципальных  заданий муниципальными образовательными организациями дошкольного, общего образования детей, реализацию приоритетов муниципальной  политики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совершенствование условий функционирования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Основное мероприятие 1.1 подпрограммы 1</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Основное мероприятие 1.1 «Развитие дошкольного образования» направлено на обеспечение мер по формированию и финансированию муниципальных заданий на реализацию программ дошкольного образования, осуществляемого с учетом показателей по объему и качеству оказываемых услуг, создание равных возможностей для современного качества дошкольного образования. </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С принятием федерального закона «Об образовании в Российской Федерации» район получил возможность в получении субвенции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w:t>
      </w:r>
      <w:proofErr w:type="gramEnd"/>
      <w:r w:rsidRPr="00EC13F1">
        <w:rPr>
          <w:sz w:val="28"/>
          <w:szCs w:val="28"/>
        </w:rPr>
        <w:t>, осуществляемых из местных бюджетов) в соответствии с нормативными затратами на образовательную деятельность.</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Для решения задачи увеличения охвата услугами дошкольного образования в рамках основного мероприятия предполагается следующие мероприятия: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проведение мероприятий, способствующих развитию вариативных форм дошкольного образования;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материально-техническое оснащение муниципальных дошкольных образовательных организаций в соответствии с современными требованиями;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повышение квалификации педагогических и руководящих работников дошкольных образовательных учреждений;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организация мероприятий, направленных на совершенствование научно-методического обеспечения системы дошкольного образования;</w:t>
      </w:r>
    </w:p>
    <w:p w:rsidR="00EC13F1" w:rsidRPr="00EC13F1" w:rsidRDefault="00EC13F1" w:rsidP="00EC13F1">
      <w:pPr>
        <w:ind w:firstLine="709"/>
        <w:jc w:val="both"/>
        <w:rPr>
          <w:sz w:val="28"/>
          <w:szCs w:val="28"/>
        </w:rPr>
      </w:pPr>
      <w:r w:rsidRPr="00EC13F1">
        <w:rPr>
          <w:sz w:val="28"/>
          <w:szCs w:val="28"/>
        </w:rPr>
        <w:t>повышение квалификации руководящих работников муниципальных организаций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Средняя заработная плата педагогических работников дошкольных образовательных организаций будет доведена до уровня средней заработной платы в сфере общего образования в районе. В дальнейшем ее значение будет индексироваться с учетом роста средней заработной платы в сфере общего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Федерации»  действует </w:t>
      </w:r>
      <w:proofErr w:type="gramStart"/>
      <w:r w:rsidRPr="00EC13F1">
        <w:rPr>
          <w:sz w:val="28"/>
          <w:szCs w:val="28"/>
        </w:rPr>
        <w:t>федеральный</w:t>
      </w:r>
      <w:proofErr w:type="gramEnd"/>
      <w:r w:rsidRPr="00EC13F1">
        <w:rPr>
          <w:sz w:val="28"/>
          <w:szCs w:val="28"/>
        </w:rPr>
        <w:t xml:space="preserve">  государственный образовательный стандарта дошкольного общего образования.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Будут проведены мероприятия, способствующих развитию вариативных форм дошкольного образования с целью создания и развитие в районе новых форм дошкольного образования в соответствии с современными потребностями семьи, со своевременным реагированием на потребности общества, государства и школы.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Будут реализованы мероприятия по повышению квалификации и переподготовке руководителей и педагогов дошкольного образования на базе </w:t>
      </w:r>
      <w:proofErr w:type="spellStart"/>
      <w:r w:rsidRPr="00EC13F1">
        <w:rPr>
          <w:sz w:val="28"/>
          <w:szCs w:val="28"/>
        </w:rPr>
        <w:t>стажировочной</w:t>
      </w:r>
      <w:proofErr w:type="spellEnd"/>
      <w:r w:rsidRPr="00EC13F1">
        <w:rPr>
          <w:sz w:val="28"/>
          <w:szCs w:val="28"/>
        </w:rPr>
        <w:t xml:space="preserve"> площадки.</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Будут организованы мероприятия, направленные на совершенствование научно-методического обеспечения системы дошкольного образования с целью внедрения инновационных учебно-методических комплексов и образовательных ресурсов для подготовки и переподготовки специалистов в сфере дошкольного образования, а также для просвещения родителей.</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рамках данного основного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и центрах раннего развития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Реализация основного мероприятия 1.1 направлена на достижение: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а) целевого показателя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 показателей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1) 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 обеспеченность детей дошкольного возраста местами в дошкольных образовательных организациях (количество мест на 100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в) показателей мероприятий: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количество вновь построенных и реконструированных дошкольных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доля детей дошкольного возраста, получающих услуги дошкольного образования в вариативных формах, в общей численности детей, получающих услуги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доля дошкольных образовательных организаций, оснащенных в соответствии с современными требованиями, в общей численности дошкольных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доля педагогических и руководящих работников дошкольных образовательных организаций, прошедших курсы повышения квалификации по персонифицированной модели повышения квалификации, в общей численности педагогических и руководящих работников дошкольных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общее количество методических пособий и других видов печатной продукции, изданных в целях совершенствования научно-методического обеспечения развития системы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отношение среднемесячной номинальной начисленной заработной платы работников муниципальных дошкольных образовательных организаций образовательных </w:t>
      </w:r>
      <w:proofErr w:type="gramStart"/>
      <w:r w:rsidRPr="00EC13F1">
        <w:rPr>
          <w:sz w:val="28"/>
          <w:szCs w:val="28"/>
        </w:rPr>
        <w:t>к</w:t>
      </w:r>
      <w:proofErr w:type="gramEnd"/>
      <w:r w:rsidRPr="00EC13F1">
        <w:rPr>
          <w:sz w:val="28"/>
          <w:szCs w:val="28"/>
        </w:rPr>
        <w:t xml:space="preserve"> среднемесячной номинальной начисленной заработной платы работников, занятых в сфере экономики района;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ходе реализации данного основного мероприятия будут достигнуты следующие результаты: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семьям с детьми раннего возраста будут предоставлены консультационные услуги;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всем детям в возрасте от 3 до 7 лет будут предоставлены услуги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будут созданы передовые модели современных детских садов;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районе;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100 процентах дошкольных образовательных организаций будет внедрен федеральный государственный образовательный стандарт дошкольного образования;</w:t>
      </w:r>
    </w:p>
    <w:p w:rsidR="00EC13F1" w:rsidRPr="00EC13F1" w:rsidRDefault="00EC13F1" w:rsidP="00EC13F1">
      <w:pPr>
        <w:ind w:firstLine="709"/>
        <w:jc w:val="both"/>
        <w:rPr>
          <w:sz w:val="28"/>
          <w:szCs w:val="28"/>
        </w:rPr>
      </w:pPr>
      <w:r w:rsidRPr="00EC13F1">
        <w:rPr>
          <w:sz w:val="28"/>
          <w:szCs w:val="28"/>
        </w:rPr>
        <w:t>Срок реализации мероприятия- 2019 – 2023 годы.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Основное мероприятие 1.3 подпрограммы «Создание условий для реализации государственного стандарта общего образования в общеобразовательных учреждениях Нижнедевицкого муниципального района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Мероприятие предусматривает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 Внедрение федеральных государственных образовательных стандартов начального общего, основного общего образования, </w:t>
      </w:r>
      <w:r w:rsidRPr="00EC13F1">
        <w:rPr>
          <w:sz w:val="28"/>
          <w:szCs w:val="28"/>
        </w:rPr>
        <w:lastRenderedPageBreak/>
        <w:t xml:space="preserve">среднего (полного) общего образования;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формирование новой технологической среды в системе образования, в том числе подключение школ к высокоскоростному доступу в сеть Интернет;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создание механизмов обеспечения равенства доступа к качественному образованию, независимо от места жительства и социально-экономического статуса;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поддержку инноваций и инициатив образовательных организаций.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Основным механизмом обновления содержания общего образования и модернизации условий его получения станет внедрение новых федеральных государственных образовательных стандартов.</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основного общего образования, организации проектной деятельности, моделирования и технического творчества обучающихся, будет осуществляться в соответствии с рекомендациями, разработанными Министерством образования и науки Российской Федерации на основе анализа лучших практик российской и международной школы.</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Сроки реализации мероприятия - 2018- 2023 годы.</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Мероприятие 1.1.4</w:t>
      </w:r>
      <w:r w:rsidRPr="00EC13F1">
        <w:rPr>
          <w:sz w:val="28"/>
          <w:szCs w:val="28"/>
        </w:rPr>
        <w:t xml:space="preserve"> «Обеспечение учащихся общеобразовательных учреждений молочной продукцией».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Данное мероприятие предусматривает обеспечение учащихся 1 - 9-х классов общеобразовательных учреждений </w:t>
      </w:r>
      <w:proofErr w:type="spellStart"/>
      <w:r w:rsidRPr="00EC13F1">
        <w:rPr>
          <w:sz w:val="28"/>
          <w:szCs w:val="28"/>
        </w:rPr>
        <w:t>ультрапастеризованным</w:t>
      </w:r>
      <w:proofErr w:type="spellEnd"/>
      <w:r w:rsidRPr="00EC13F1">
        <w:rPr>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Сроки реализации мероприятия - 2018 - 2023 годы.</w:t>
      </w:r>
    </w:p>
    <w:p w:rsidR="00EC13F1" w:rsidRPr="00EC13F1" w:rsidRDefault="00EC13F1" w:rsidP="00EC13F1">
      <w:pPr>
        <w:widowControl w:val="0"/>
        <w:autoSpaceDE w:val="0"/>
        <w:autoSpaceDN w:val="0"/>
        <w:adjustRightInd w:val="0"/>
        <w:ind w:firstLine="709"/>
        <w:jc w:val="both"/>
        <w:rPr>
          <w:sz w:val="28"/>
          <w:szCs w:val="28"/>
        </w:rPr>
      </w:pPr>
      <w:r w:rsidRPr="00EC13F1">
        <w:rPr>
          <w:i/>
          <w:iCs/>
          <w:sz w:val="28"/>
          <w:szCs w:val="28"/>
        </w:rPr>
        <w:t>Мероприятие 1.1.5</w:t>
      </w:r>
      <w:r w:rsidRPr="00EC13F1">
        <w:rPr>
          <w:sz w:val="28"/>
          <w:szCs w:val="28"/>
        </w:rPr>
        <w:t xml:space="preserve"> «Расходы  на обеспечение деятельности  муниципального учреждения»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Мероприятием предусматривается приобретение мебели и оборудования для оснащения образовательных учреждений.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Проведение различных мероприятий (конференций, семинаров и т. д.), конкурсов, фестивалей, смотров, соревнований и олимпиад различной направленности; организация участия одаренных детей в конкурсных мероприятиях, научно-практических конференциях, обобщение и распространение педагогического опыта путем проведения муниципальных конкурсов профессионального мастерства.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Создание условий для обучения детей-инвалидов в форме дистанционного образования.</w:t>
      </w:r>
    </w:p>
    <w:p w:rsidR="00EC13F1" w:rsidRPr="00EC13F1" w:rsidRDefault="00EC13F1" w:rsidP="00EC13F1">
      <w:pPr>
        <w:jc w:val="both"/>
        <w:rPr>
          <w:sz w:val="28"/>
          <w:szCs w:val="28"/>
        </w:rPr>
      </w:pPr>
      <w:r w:rsidRPr="00EC13F1">
        <w:rPr>
          <w:sz w:val="28"/>
          <w:szCs w:val="28"/>
        </w:rPr>
        <w:t xml:space="preserve">        Мероприятие предполагает продолжение работы по разработке и внедрению эффективных проектов строительства и реконструкции школьных зданий, предусматривающих современные технологические и дизайнерские решения для реализации новых организационных и </w:t>
      </w:r>
      <w:proofErr w:type="gramStart"/>
      <w:r w:rsidRPr="00EC13F1">
        <w:rPr>
          <w:sz w:val="28"/>
          <w:szCs w:val="28"/>
        </w:rPr>
        <w:t>методических подходов</w:t>
      </w:r>
      <w:proofErr w:type="gramEnd"/>
      <w:r w:rsidRPr="00EC13F1">
        <w:rPr>
          <w:sz w:val="28"/>
          <w:szCs w:val="28"/>
        </w:rPr>
        <w:t xml:space="preserve">, в том числе с использованием лучшего международного опыта. Специальное внимание будет уделено созданию в каждой образовательной организации универсальной без барьерной среды, позволяющей обеспечить полноценную интеграцию детей-инвалидов. Первое образовательное учреждение </w:t>
      </w:r>
      <w:r w:rsidRPr="00EC13F1">
        <w:rPr>
          <w:sz w:val="28"/>
          <w:szCs w:val="28"/>
        </w:rPr>
        <w:lastRenderedPageBreak/>
        <w:t xml:space="preserve">Нижнедевицкого муниципального района,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которой</w:t>
      </w:r>
      <w:proofErr w:type="gramEnd"/>
      <w:r w:rsidRPr="00EC13F1">
        <w:rPr>
          <w:sz w:val="28"/>
          <w:szCs w:val="28"/>
        </w:rPr>
        <w:t xml:space="preserve"> была организована доступная среда для людей с ограниченными возможностями, это Нижнедевицкая школа с углубленным изучением отдельных предметов. Доступность всем формам инвалидности (инвалиды, с нарушением слуха; инвалиды, передвигающиеся на креслах-колясках; инвалиды с нарушением опорно-двигательного аппарата; инвалиды с нарушением зрения; инвалиды с нарушением умственного развития.) Затем в районе установили Доступную среду еще в 5 школах.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Для улучшения материальной базы  ОУ района предполагается: закупка технологического оборудования для комплектования пищеблоков образовательных учреждений (холодильники, электрические плиты, мармиты, раздаточные столы, </w:t>
      </w:r>
      <w:proofErr w:type="spellStart"/>
      <w:r w:rsidRPr="00EC13F1">
        <w:rPr>
          <w:sz w:val="28"/>
          <w:szCs w:val="28"/>
        </w:rPr>
        <w:t>электромясорубки</w:t>
      </w:r>
      <w:proofErr w:type="spellEnd"/>
      <w:r w:rsidRPr="00EC13F1">
        <w:rPr>
          <w:sz w:val="28"/>
          <w:szCs w:val="28"/>
        </w:rPr>
        <w:t xml:space="preserve"> и прочее), мебели для столовой (столы, стулья, табуреты и другое); участие в семинарах, конференциях, конкурсах, а также проведение семинаров, конференций и конкурсов по организации питания школьников.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Нижнедевицкого муниципального района в спортивных соревнованиях, а также закупка спортивного оборудования для оснащения спортивных залов образовательных учреждений (футбольные, волейбольные и баскетбольные мячи, волейбольные сетки, маты, гимнастические снаряды).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Также данное 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 В 2020 году предполагается строительство спортивного зала и столовой  муниципального казенного образовательного учреждения «Курбатовская СОШ». В целях реализации данного мероприятия предусматривается 2 источники финансирования: как денежные средства из областного бюджета, так и местного бюджета.</w:t>
      </w:r>
    </w:p>
    <w:p w:rsidR="00EC13F1" w:rsidRPr="00EC13F1" w:rsidRDefault="00EC13F1" w:rsidP="00EC13F1">
      <w:pPr>
        <w:widowControl w:val="0"/>
        <w:autoSpaceDE w:val="0"/>
        <w:autoSpaceDN w:val="0"/>
        <w:adjustRightInd w:val="0"/>
        <w:ind w:firstLine="709"/>
        <w:jc w:val="both"/>
        <w:rPr>
          <w:sz w:val="28"/>
          <w:szCs w:val="28"/>
        </w:rPr>
      </w:pPr>
      <w:proofErr w:type="gramStart"/>
      <w:r w:rsidRPr="00EC13F1">
        <w:rPr>
          <w:sz w:val="28"/>
          <w:szCs w:val="28"/>
        </w:rPr>
        <w:t xml:space="preserve">В рамках данного мероприятия предполагается приобретение компьютерной техники  (компьютеры, принтеры и прочее периферийное оборудование; приобретение программно-технических средств для обеспечения образовательного процесса и функционирования образовательных учреждений (компьютеры, периферийное оборудование и прочее); приобретение программного обеспечения для функционирования образовательных учреждений. </w:t>
      </w:r>
      <w:proofErr w:type="gramEnd"/>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Мероприятие предполагает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В рамках мероприятия реализуются общие задачи и принципы воспитания средствами </w:t>
      </w:r>
      <w:proofErr w:type="gramStart"/>
      <w:r w:rsidRPr="00EC13F1">
        <w:rPr>
          <w:sz w:val="28"/>
          <w:szCs w:val="28"/>
        </w:rPr>
        <w:t>образования</w:t>
      </w:r>
      <w:proofErr w:type="gramEnd"/>
      <w:r w:rsidRPr="00EC13F1">
        <w:rPr>
          <w:sz w:val="28"/>
          <w:szCs w:val="28"/>
        </w:rPr>
        <w:t xml:space="preserve"> представленные в федеральных государственных образовательных стандартах, где воспитательная деятельность рассматривается как компонента педагогического процесса в каждом общеобразовательном учреждении, охватывает все составляющие образовательной системы школы, </w:t>
      </w:r>
      <w:r w:rsidRPr="00EC13F1">
        <w:rPr>
          <w:sz w:val="28"/>
          <w:szCs w:val="28"/>
        </w:rPr>
        <w:lastRenderedPageBreak/>
        <w:t>что направлено на реализацию государственного, общественного и индивидуально-личностного заказа на качественное и доступное образование в современных условиях.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Сроки реализации мероприятия - 2018 - 2023годы.</w:t>
      </w:r>
    </w:p>
    <w:p w:rsidR="00EC13F1" w:rsidRPr="00EC13F1" w:rsidRDefault="00EC13F1" w:rsidP="00EC13F1">
      <w:pPr>
        <w:widowControl w:val="0"/>
        <w:autoSpaceDE w:val="0"/>
        <w:autoSpaceDN w:val="0"/>
        <w:adjustRightInd w:val="0"/>
        <w:ind w:firstLine="709"/>
        <w:jc w:val="both"/>
        <w:rPr>
          <w:sz w:val="28"/>
          <w:szCs w:val="28"/>
        </w:rPr>
      </w:pPr>
      <w:r w:rsidRPr="00EC13F1">
        <w:rPr>
          <w:i/>
          <w:sz w:val="28"/>
          <w:szCs w:val="28"/>
        </w:rPr>
        <w:t>Мероприятия</w:t>
      </w:r>
      <w:r w:rsidRPr="00EC13F1">
        <w:rPr>
          <w:sz w:val="28"/>
          <w:szCs w:val="28"/>
        </w:rPr>
        <w:t xml:space="preserve"> 1.1.6. «Организация отдыха и оздоровления детей и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Данное мероприятие предполагает: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1) создание нормативно-правовой базы, регулирующей организацию сферы оздоровления и отдыха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 обеспечение предоставления безопасных качественных услуг в сфере оздоровления и отдыха детей;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3) создание современной системы управления и научно-методической поддержки процессов оздоровления и отдыха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Сроки реализации: 2018- 2023годы</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autoSpaceDE w:val="0"/>
        <w:autoSpaceDN w:val="0"/>
        <w:adjustRightInd w:val="0"/>
        <w:jc w:val="center"/>
        <w:rPr>
          <w:bCs/>
          <w:sz w:val="28"/>
          <w:szCs w:val="28"/>
        </w:rPr>
      </w:pPr>
      <w:r w:rsidRPr="00EC13F1">
        <w:rPr>
          <w:bCs/>
          <w:sz w:val="28"/>
          <w:szCs w:val="28"/>
        </w:rPr>
        <w:t>1.4. Характеристика мер муниципального   регулирования.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Финансирование основных мероприятий осуществляется из средств областного бюджета и местного бюджета, в том числе с выделением из областного бюджета субвенций: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на выплаты ежемесячного денежного  вознаграждения за выполнение функций классного руководителя;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на компенсацию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p w:rsidR="00EC13F1" w:rsidRPr="00EC13F1" w:rsidRDefault="00EC13F1" w:rsidP="00EC13F1">
      <w:pPr>
        <w:autoSpaceDE w:val="0"/>
        <w:autoSpaceDN w:val="0"/>
        <w:adjustRightInd w:val="0"/>
        <w:ind w:firstLine="709"/>
        <w:jc w:val="both"/>
        <w:rPr>
          <w:sz w:val="28"/>
          <w:szCs w:val="28"/>
        </w:rPr>
      </w:pPr>
      <w:r w:rsidRPr="00EC13F1">
        <w:rPr>
          <w:sz w:val="28"/>
          <w:szCs w:val="28"/>
        </w:rPr>
        <w:t>-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образовательных организациях;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субсидий, направленных </w:t>
      </w:r>
      <w:proofErr w:type="gramStart"/>
      <w:r w:rsidRPr="00EC13F1">
        <w:rPr>
          <w:sz w:val="28"/>
          <w:szCs w:val="28"/>
        </w:rPr>
        <w:t>на</w:t>
      </w:r>
      <w:proofErr w:type="gramEnd"/>
      <w:r w:rsidRPr="00EC13F1">
        <w:rPr>
          <w:sz w:val="28"/>
          <w:szCs w:val="28"/>
        </w:rPr>
        <w:t>:</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на обеспечение учащихся общеобразовательных учреждений молочной продукцией;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Предоставление субсидий осуществляется в пределах лимитов бюджетных обязательств, предусмотренных департаменту образования, науки и молодежной политики Воронежской области на очередной финансовый год.</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Субсидия бюджету муниципальному району предоставляется на условиях софинансирования в соответствии с заключенными соглашениями  между департаментом образования, науки молодежной политики Воронежской области  и администрацией муниципального района.</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autoSpaceDE w:val="0"/>
        <w:autoSpaceDN w:val="0"/>
        <w:adjustRightInd w:val="0"/>
        <w:jc w:val="center"/>
        <w:rPr>
          <w:bCs/>
          <w:sz w:val="28"/>
          <w:szCs w:val="28"/>
        </w:rPr>
      </w:pPr>
      <w:r w:rsidRPr="00EC13F1">
        <w:rPr>
          <w:bCs/>
          <w:sz w:val="28"/>
          <w:szCs w:val="28"/>
        </w:rPr>
        <w:t>1.5. Характеристика основных мероприятий, подпрограммы.</w:t>
      </w:r>
    </w:p>
    <w:p w:rsidR="00EC13F1" w:rsidRPr="00EC13F1" w:rsidRDefault="00EC13F1" w:rsidP="00EC13F1">
      <w:pPr>
        <w:autoSpaceDE w:val="0"/>
        <w:autoSpaceDN w:val="0"/>
        <w:adjustRightInd w:val="0"/>
        <w:ind w:firstLine="709"/>
        <w:jc w:val="both"/>
        <w:rPr>
          <w:b/>
          <w:bCs/>
          <w:sz w:val="28"/>
          <w:szCs w:val="28"/>
        </w:rPr>
      </w:pPr>
    </w:p>
    <w:p w:rsidR="00EC13F1" w:rsidRPr="00EC13F1" w:rsidRDefault="00EC13F1" w:rsidP="00EC13F1">
      <w:pPr>
        <w:autoSpaceDE w:val="0"/>
        <w:autoSpaceDN w:val="0"/>
        <w:adjustRightInd w:val="0"/>
        <w:ind w:firstLine="709"/>
        <w:jc w:val="both"/>
        <w:rPr>
          <w:sz w:val="28"/>
          <w:szCs w:val="28"/>
        </w:rPr>
      </w:pPr>
      <w:r w:rsidRPr="00EC13F1">
        <w:rPr>
          <w:sz w:val="28"/>
          <w:szCs w:val="28"/>
        </w:rPr>
        <w:t xml:space="preserve">Полномочия муниципальных образований в области образования отражены в </w:t>
      </w:r>
      <w:hyperlink r:id="rId75" w:history="1">
        <w:r w:rsidRPr="00EC13F1">
          <w:rPr>
            <w:sz w:val="28"/>
            <w:szCs w:val="28"/>
          </w:rPr>
          <w:t>статье 9</w:t>
        </w:r>
      </w:hyperlink>
      <w:r w:rsidRPr="00EC13F1">
        <w:rPr>
          <w:sz w:val="28"/>
          <w:szCs w:val="28"/>
        </w:rPr>
        <w:t xml:space="preserve"> федерального закона «Об образовании в Российской Федерации». </w:t>
      </w:r>
    </w:p>
    <w:p w:rsidR="00EC13F1" w:rsidRPr="00EC13F1" w:rsidRDefault="00EC13F1" w:rsidP="00EC13F1">
      <w:pPr>
        <w:autoSpaceDE w:val="0"/>
        <w:autoSpaceDN w:val="0"/>
        <w:adjustRightInd w:val="0"/>
        <w:ind w:firstLine="709"/>
        <w:jc w:val="both"/>
        <w:rPr>
          <w:sz w:val="28"/>
          <w:szCs w:val="28"/>
        </w:rPr>
      </w:pPr>
      <w:r w:rsidRPr="00EC13F1">
        <w:rPr>
          <w:sz w:val="28"/>
          <w:szCs w:val="28"/>
        </w:rPr>
        <w:lastRenderedPageBreak/>
        <w:t>В области дошкольного, общего образования к полномочиям муниципальных образований относятся вопросы, касающиеся: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76" w:history="1">
        <w:r w:rsidRPr="00EC13F1">
          <w:rPr>
            <w:sz w:val="28"/>
            <w:szCs w:val="28"/>
          </w:rPr>
          <w:t>стандартами</w:t>
        </w:r>
      </w:hyperlink>
      <w:r w:rsidRPr="00EC13F1">
        <w:rPr>
          <w:sz w:val="28"/>
          <w:szCs w:val="28"/>
        </w:rPr>
        <w:t>);</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4) учет детей, подлежащих </w:t>
      </w:r>
      <w:proofErr w:type="gramStart"/>
      <w:r w:rsidRPr="00EC13F1">
        <w:rPr>
          <w:sz w:val="28"/>
          <w:szCs w:val="28"/>
        </w:rPr>
        <w:t>обучению по</w:t>
      </w:r>
      <w:proofErr w:type="gramEnd"/>
      <w:r w:rsidRPr="00EC13F1">
        <w:rPr>
          <w:sz w:val="28"/>
          <w:szCs w:val="28"/>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EC13F1" w:rsidRPr="00EC13F1" w:rsidRDefault="00EC13F1" w:rsidP="00EC13F1">
      <w:pPr>
        <w:autoSpaceDE w:val="0"/>
        <w:autoSpaceDN w:val="0"/>
        <w:adjustRightInd w:val="0"/>
        <w:ind w:firstLine="709"/>
        <w:jc w:val="both"/>
        <w:rPr>
          <w:sz w:val="28"/>
          <w:szCs w:val="28"/>
        </w:rPr>
      </w:pPr>
      <w:r w:rsidRPr="00EC13F1">
        <w:rPr>
          <w:sz w:val="28"/>
          <w:szCs w:val="28"/>
        </w:rPr>
        <w:t>Участие муниципальных образований в реализации мероприятий подпрограммы  будет осуществляться в соответствии с вышеуказанными полномочиями.</w:t>
      </w:r>
    </w:p>
    <w:p w:rsidR="00EC13F1" w:rsidRPr="00EC13F1" w:rsidRDefault="00EC13F1" w:rsidP="00EC13F1">
      <w:pPr>
        <w:autoSpaceDE w:val="0"/>
        <w:autoSpaceDN w:val="0"/>
        <w:adjustRightInd w:val="0"/>
        <w:ind w:firstLine="709"/>
        <w:jc w:val="both"/>
        <w:rPr>
          <w:sz w:val="28"/>
          <w:szCs w:val="28"/>
        </w:rPr>
      </w:pPr>
      <w:r w:rsidRPr="00EC13F1">
        <w:rPr>
          <w:sz w:val="28"/>
          <w:szCs w:val="28"/>
        </w:rPr>
        <w:t>Прогнозируемый объем расходов местного  бюджета на реализацию основных мероприятий составляет 913324,4 тыс. руб.</w:t>
      </w:r>
    </w:p>
    <w:p w:rsidR="00EC13F1" w:rsidRPr="00EC13F1" w:rsidRDefault="00EC13F1" w:rsidP="00EC13F1">
      <w:pPr>
        <w:autoSpaceDE w:val="0"/>
        <w:autoSpaceDN w:val="0"/>
        <w:adjustRightInd w:val="0"/>
        <w:ind w:firstLine="709"/>
        <w:jc w:val="both"/>
        <w:rPr>
          <w:sz w:val="28"/>
          <w:szCs w:val="28"/>
        </w:rPr>
      </w:pPr>
      <w:r w:rsidRPr="00EC13F1">
        <w:rPr>
          <w:sz w:val="28"/>
          <w:szCs w:val="28"/>
        </w:rPr>
        <w:t>Данный объем средств позволяет обеспечить достижение конечных результатов подпрограммы к 2023 году.</w:t>
      </w:r>
    </w:p>
    <w:p w:rsidR="00EC13F1" w:rsidRPr="00EC13F1" w:rsidRDefault="00EC13F1" w:rsidP="00EC13F1">
      <w:pPr>
        <w:autoSpaceDE w:val="0"/>
        <w:autoSpaceDN w:val="0"/>
        <w:adjustRightInd w:val="0"/>
        <w:ind w:firstLine="709"/>
        <w:jc w:val="both"/>
        <w:rPr>
          <w:sz w:val="28"/>
          <w:szCs w:val="28"/>
        </w:rPr>
      </w:pPr>
      <w:r w:rsidRPr="00EC13F1">
        <w:rPr>
          <w:sz w:val="28"/>
          <w:szCs w:val="28"/>
        </w:rPr>
        <w:t>Достижение значений показателей зависит непосредственно от мер, реализуемых муниципальным образованием, влияет на решение задач и достижение значений показателей подпрограммы  и Программы в целом.</w:t>
      </w:r>
    </w:p>
    <w:p w:rsidR="00EC13F1" w:rsidRPr="00EC13F1" w:rsidRDefault="00EC13F1" w:rsidP="00EC13F1">
      <w:pPr>
        <w:autoSpaceDE w:val="0"/>
        <w:autoSpaceDN w:val="0"/>
        <w:adjustRightInd w:val="0"/>
        <w:ind w:firstLine="709"/>
        <w:jc w:val="both"/>
        <w:rPr>
          <w:sz w:val="28"/>
          <w:szCs w:val="28"/>
        </w:rPr>
      </w:pPr>
      <w:r w:rsidRPr="00EC13F1">
        <w:rPr>
          <w:sz w:val="28"/>
          <w:szCs w:val="28"/>
        </w:rPr>
        <w:t xml:space="preserve">В рамках реализации подпрограммы будет предоставляться информация о достижении значений целевых показателей и о причинах </w:t>
      </w:r>
      <w:proofErr w:type="gramStart"/>
      <w:r w:rsidRPr="00EC13F1">
        <w:rPr>
          <w:sz w:val="28"/>
          <w:szCs w:val="28"/>
        </w:rPr>
        <w:t>не достижения</w:t>
      </w:r>
      <w:proofErr w:type="gramEnd"/>
      <w:r w:rsidRPr="00EC13F1">
        <w:rPr>
          <w:sz w:val="28"/>
          <w:szCs w:val="28"/>
        </w:rPr>
        <w:t xml:space="preserve"> показателей, будут проводиться социологические исследования по отдельным наиболее важным мероприятиям подпрограммы.</w:t>
      </w:r>
    </w:p>
    <w:p w:rsidR="00EC13F1" w:rsidRPr="00EC13F1" w:rsidRDefault="00EC13F1" w:rsidP="00EC13F1">
      <w:pPr>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b/>
          <w:bCs/>
          <w:sz w:val="28"/>
          <w:szCs w:val="28"/>
        </w:rPr>
      </w:pPr>
    </w:p>
    <w:p w:rsidR="00EC13F1" w:rsidRPr="00EC13F1" w:rsidRDefault="00EC13F1" w:rsidP="00EC13F1">
      <w:pPr>
        <w:widowControl w:val="0"/>
        <w:autoSpaceDE w:val="0"/>
        <w:autoSpaceDN w:val="0"/>
        <w:adjustRightInd w:val="0"/>
        <w:ind w:firstLine="709"/>
        <w:jc w:val="center"/>
        <w:rPr>
          <w:bCs/>
          <w:sz w:val="28"/>
          <w:szCs w:val="28"/>
        </w:rPr>
      </w:pPr>
      <w:r w:rsidRPr="00EC13F1">
        <w:rPr>
          <w:bCs/>
          <w:sz w:val="28"/>
          <w:szCs w:val="28"/>
        </w:rPr>
        <w:t>1.6.  Финансовое обеспечение  реализации подпрограммы</w:t>
      </w:r>
    </w:p>
    <w:p w:rsidR="00EC13F1" w:rsidRPr="00EC13F1" w:rsidRDefault="00EC13F1" w:rsidP="00EC13F1">
      <w:pPr>
        <w:widowControl w:val="0"/>
        <w:autoSpaceDE w:val="0"/>
        <w:autoSpaceDN w:val="0"/>
        <w:adjustRightInd w:val="0"/>
        <w:ind w:firstLine="709"/>
        <w:jc w:val="both"/>
        <w:rPr>
          <w:b/>
          <w:bCs/>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Общий объем финансирования мероприятий Подпрограммы в 2018 - 2023 годах составит 935808,982,234 тыс. рублей, в том числе по годам реализации: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2018 год – 145735,5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2019 год – 148139,1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2020 год – 160477,315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2021 год – 160485,689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2022 год – 160485,689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2023 год – 160485,689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Основным источником финансирования для реализации  основных мероприятий Подпрограммы являются средства областного бюджета в общей </w:t>
      </w:r>
      <w:r w:rsidRPr="00EC13F1">
        <w:rPr>
          <w:sz w:val="28"/>
          <w:szCs w:val="28"/>
        </w:rPr>
        <w:lastRenderedPageBreak/>
        <w:t>сумме 844073,4 тыс. рублей.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Реализация Подпрограммы предусматривает целевое использование денежных сре</w:t>
      </w:r>
      <w:proofErr w:type="gramStart"/>
      <w:r w:rsidRPr="00EC13F1">
        <w:rPr>
          <w:sz w:val="28"/>
          <w:szCs w:val="28"/>
        </w:rPr>
        <w:t>дств в с</w:t>
      </w:r>
      <w:proofErr w:type="gramEnd"/>
      <w:r w:rsidRPr="00EC13F1">
        <w:rPr>
          <w:sz w:val="28"/>
          <w:szCs w:val="28"/>
        </w:rPr>
        <w:t>оответствии с поставленными задачами, определенными основными мероприятиями.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Финансирование подпрограммы в заявленных объемах позволит достичь поставленной цели.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Объемы бюджетных ассигнований будут уточняться ежегодно при формировании областного бюджета на очередной финансовый год и плановый период.</w:t>
      </w:r>
    </w:p>
    <w:p w:rsidR="00EC13F1" w:rsidRPr="00EC13F1" w:rsidRDefault="00EC13F1" w:rsidP="00EC13F1">
      <w:pPr>
        <w:widowControl w:val="0"/>
        <w:autoSpaceDE w:val="0"/>
        <w:autoSpaceDN w:val="0"/>
        <w:adjustRightInd w:val="0"/>
        <w:jc w:val="center"/>
        <w:rPr>
          <w:bCs/>
          <w:sz w:val="28"/>
          <w:szCs w:val="28"/>
        </w:rPr>
      </w:pPr>
      <w:r w:rsidRPr="00EC13F1">
        <w:rPr>
          <w:bCs/>
          <w:sz w:val="28"/>
          <w:szCs w:val="28"/>
        </w:rPr>
        <w:t>1.7. Анализ рисков реализации подпрограммы</w:t>
      </w:r>
    </w:p>
    <w:p w:rsidR="00EC13F1" w:rsidRPr="00EC13F1" w:rsidRDefault="00EC13F1" w:rsidP="00EC13F1">
      <w:pPr>
        <w:widowControl w:val="0"/>
        <w:autoSpaceDE w:val="0"/>
        <w:autoSpaceDN w:val="0"/>
        <w:adjustRightInd w:val="0"/>
        <w:jc w:val="center"/>
        <w:rPr>
          <w:bCs/>
          <w:sz w:val="28"/>
          <w:szCs w:val="28"/>
        </w:rPr>
      </w:pPr>
      <w:r w:rsidRPr="00EC13F1">
        <w:rPr>
          <w:bCs/>
          <w:sz w:val="28"/>
          <w:szCs w:val="28"/>
        </w:rPr>
        <w:t>и описание мер управления рисками реализации подпрограммы</w:t>
      </w:r>
    </w:p>
    <w:p w:rsidR="00EC13F1" w:rsidRPr="00EC13F1" w:rsidRDefault="00EC13F1" w:rsidP="00EC13F1">
      <w:pPr>
        <w:widowControl w:val="0"/>
        <w:autoSpaceDE w:val="0"/>
        <w:autoSpaceDN w:val="0"/>
        <w:adjustRightInd w:val="0"/>
        <w:ind w:firstLine="709"/>
        <w:jc w:val="both"/>
        <w:rPr>
          <w:b/>
          <w:bCs/>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К рискам, которые могут оказать влияние на достижение запланированных целей подпрограммы, относятся: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Управление рисками будет осуществляться на основе:</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проведения регулярного мониторинга результативности реализации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jc w:val="center"/>
        <w:rPr>
          <w:bCs/>
          <w:sz w:val="28"/>
          <w:szCs w:val="28"/>
        </w:rPr>
      </w:pPr>
      <w:r w:rsidRPr="00EC13F1">
        <w:rPr>
          <w:bCs/>
          <w:sz w:val="28"/>
          <w:szCs w:val="28"/>
        </w:rPr>
        <w:t>1.8. Оценка эффективности  реализации подпрограммы</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Эффективность реализации подпрограммы рассматривается с точки зрения достижения  количественных и качественных значений  показателей.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А именно:</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-удельный вес численности детей в возрасте от  0 до 3 лет, охваченных программами поддержки раннего развития, в общей численности детей соответствующего возраста – 40 %;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обеспеченность детей дошкольного возраста местами в дошкольных образовательных организациях (количество мест на 100 детей)- 336 мест;</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удельный вес численности детей-инвалидов, обучающихся по программам общего образования на дому с использованием дистанционных образовательных технологий, в общей численности детей-инвалидов, которым </w:t>
      </w:r>
      <w:r w:rsidRPr="00EC13F1">
        <w:rPr>
          <w:sz w:val="28"/>
          <w:szCs w:val="28"/>
        </w:rPr>
        <w:lastRenderedPageBreak/>
        <w:t>не противопоказано обучение – 100%;</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удельный вес численности учителей в возрасте до 30 лет в общей численности учителей общеобразовательных организаций – 5 %;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отношение среднемесячной заработной платы педагогических работников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районе – 100%;</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удельный вес обучающихся по программам общего образования, участвующих в олимпиадах и конкурсах различного уровня, в общей </w:t>
      </w:r>
      <w:proofErr w:type="gramStart"/>
      <w:r w:rsidRPr="00EC13F1">
        <w:rPr>
          <w:sz w:val="28"/>
          <w:szCs w:val="28"/>
        </w:rPr>
        <w:t>численности</w:t>
      </w:r>
      <w:proofErr w:type="gramEnd"/>
      <w:r w:rsidRPr="00EC13F1">
        <w:rPr>
          <w:sz w:val="28"/>
          <w:szCs w:val="28"/>
        </w:rPr>
        <w:t xml:space="preserve"> обучающихся по программам общего образования – 30%.</w:t>
      </w:r>
    </w:p>
    <w:p w:rsidR="00EC13F1" w:rsidRPr="00EC13F1" w:rsidRDefault="00EC13F1" w:rsidP="00EC13F1">
      <w:pPr>
        <w:widowControl w:val="0"/>
        <w:autoSpaceDE w:val="0"/>
        <w:autoSpaceDN w:val="0"/>
        <w:adjustRightInd w:val="0"/>
        <w:jc w:val="center"/>
        <w:outlineLvl w:val="2"/>
        <w:rPr>
          <w:sz w:val="28"/>
          <w:szCs w:val="28"/>
        </w:rPr>
      </w:pP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Подпрограмма 2</w:t>
      </w: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«Развитие  дополнительного  образования»</w:t>
      </w: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ПАСПОРТ</w:t>
      </w: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 xml:space="preserve">подпрограммы  «Развитие дополнительного образования» муниципальной программы Нижнедевицкого муниципального района </w:t>
      </w:r>
    </w:p>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на 2014 - 2019 годы «Развитие образования»</w:t>
      </w:r>
      <w:r w:rsidRPr="00EC13F1">
        <w:rPr>
          <w:sz w:val="28"/>
          <w:szCs w:val="28"/>
        </w:rPr>
        <w:tab/>
      </w:r>
    </w:p>
    <w:tbl>
      <w:tblPr>
        <w:tblW w:w="9938" w:type="dxa"/>
        <w:tblInd w:w="93" w:type="dxa"/>
        <w:tblLook w:val="04A0" w:firstRow="1" w:lastRow="0" w:firstColumn="1" w:lastColumn="0" w:noHBand="0" w:noVBand="1"/>
      </w:tblPr>
      <w:tblGrid>
        <w:gridCol w:w="4268"/>
        <w:gridCol w:w="5670"/>
      </w:tblGrid>
      <w:tr w:rsidR="00EC13F1" w:rsidRPr="00EC13F1" w:rsidTr="00EC13F1">
        <w:trPr>
          <w:trHeight w:val="750"/>
        </w:trPr>
        <w:tc>
          <w:tcPr>
            <w:tcW w:w="4268"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outlineLvl w:val="2"/>
              <w:rPr>
                <w:sz w:val="28"/>
                <w:szCs w:val="28"/>
              </w:rPr>
            </w:pPr>
            <w:r w:rsidRPr="00EC13F1">
              <w:rPr>
                <w:sz w:val="28"/>
                <w:szCs w:val="28"/>
              </w:rPr>
              <w:t>Исполнители  подпрограммы</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муниципальной  программы </w:t>
            </w:r>
          </w:p>
        </w:tc>
        <w:tc>
          <w:tcPr>
            <w:tcW w:w="5670" w:type="dxa"/>
            <w:tcBorders>
              <w:top w:val="single" w:sz="4" w:space="0" w:color="auto"/>
              <w:left w:val="nil"/>
              <w:bottom w:val="single" w:sz="4" w:space="0" w:color="auto"/>
              <w:right w:val="single" w:sz="4" w:space="0" w:color="auto"/>
            </w:tcBorders>
            <w:shd w:val="clear" w:color="auto" w:fill="auto"/>
            <w:noWrap/>
          </w:tcPr>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Отдел по образованию, спорту и работе с молодежью администрации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Нижнедевицкого муниципального района Воронежской области</w:t>
            </w:r>
          </w:p>
        </w:tc>
      </w:tr>
      <w:tr w:rsidR="00EC13F1" w:rsidRPr="00EC13F1" w:rsidTr="00EC13F1">
        <w:trPr>
          <w:trHeight w:val="1125"/>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outlineLvl w:val="2"/>
              <w:rPr>
                <w:sz w:val="28"/>
                <w:szCs w:val="28"/>
              </w:rPr>
            </w:pPr>
            <w:r w:rsidRPr="00EC13F1">
              <w:rPr>
                <w:sz w:val="28"/>
                <w:szCs w:val="28"/>
              </w:rPr>
              <w:t>Основные мероприятия, входящие в состав подпрограммы муниципальной  программы</w:t>
            </w:r>
          </w:p>
        </w:tc>
        <w:tc>
          <w:tcPr>
            <w:tcW w:w="5670" w:type="dxa"/>
            <w:tcBorders>
              <w:top w:val="nil"/>
              <w:left w:val="nil"/>
              <w:bottom w:val="single" w:sz="4" w:space="0" w:color="auto"/>
              <w:right w:val="single" w:sz="4" w:space="0" w:color="auto"/>
            </w:tcBorders>
            <w:shd w:val="clear" w:color="auto" w:fill="auto"/>
            <w:noWrap/>
          </w:tcPr>
          <w:p w:rsidR="00EC13F1" w:rsidRPr="00EC13F1" w:rsidRDefault="00EC13F1" w:rsidP="00EC13F1">
            <w:pPr>
              <w:widowControl w:val="0"/>
              <w:autoSpaceDE w:val="0"/>
              <w:autoSpaceDN w:val="0"/>
              <w:adjustRightInd w:val="0"/>
              <w:outlineLvl w:val="2"/>
              <w:rPr>
                <w:bCs/>
                <w:sz w:val="28"/>
                <w:szCs w:val="28"/>
              </w:rPr>
            </w:pPr>
            <w:r w:rsidRPr="00EC13F1">
              <w:rPr>
                <w:bCs/>
                <w:sz w:val="28"/>
                <w:szCs w:val="28"/>
              </w:rPr>
              <w:t>Мероприятия в области дополнительного образования и воспитания детей:</w:t>
            </w:r>
          </w:p>
          <w:p w:rsidR="00EC13F1" w:rsidRPr="00EC13F1" w:rsidRDefault="00EC13F1" w:rsidP="00EC13F1">
            <w:pPr>
              <w:widowControl w:val="0"/>
              <w:autoSpaceDE w:val="0"/>
              <w:autoSpaceDN w:val="0"/>
              <w:adjustRightInd w:val="0"/>
              <w:outlineLvl w:val="2"/>
              <w:rPr>
                <w:sz w:val="28"/>
                <w:szCs w:val="28"/>
              </w:rPr>
            </w:pPr>
            <w:r w:rsidRPr="00EC13F1">
              <w:rPr>
                <w:bCs/>
                <w:sz w:val="28"/>
                <w:szCs w:val="28"/>
              </w:rPr>
              <w:t>1.Развитие  инфраструктуры и обновление содержания дополнительного  образования детей</w:t>
            </w:r>
            <w:r w:rsidRPr="00EC13F1">
              <w:rPr>
                <w:sz w:val="28"/>
                <w:szCs w:val="28"/>
              </w:rPr>
              <w:t>;</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2.Выявление и поддержка одаренных детей;</w:t>
            </w:r>
          </w:p>
          <w:p w:rsidR="00EC13F1" w:rsidRPr="00EC13F1" w:rsidRDefault="00EC13F1" w:rsidP="00EC13F1">
            <w:pPr>
              <w:widowControl w:val="0"/>
              <w:autoSpaceDE w:val="0"/>
              <w:autoSpaceDN w:val="0"/>
              <w:adjustRightInd w:val="0"/>
              <w:outlineLvl w:val="2"/>
              <w:rPr>
                <w:bCs/>
                <w:sz w:val="28"/>
                <w:szCs w:val="28"/>
              </w:rPr>
            </w:pPr>
            <w:r w:rsidRPr="00EC13F1">
              <w:rPr>
                <w:bCs/>
                <w:sz w:val="28"/>
                <w:szCs w:val="28"/>
              </w:rPr>
              <w:t>формирование муниципальной  системы конкурсных мероприятий в сфере дополнительного образования, воспитания и развития одаренности детей</w:t>
            </w:r>
            <w:r w:rsidRPr="00EC13F1">
              <w:rPr>
                <w:sz w:val="28"/>
                <w:szCs w:val="28"/>
              </w:rPr>
              <w:t>;</w:t>
            </w:r>
          </w:p>
          <w:p w:rsidR="00EC13F1" w:rsidRPr="00EC13F1" w:rsidRDefault="00EC13F1" w:rsidP="00EC13F1">
            <w:pPr>
              <w:widowControl w:val="0"/>
              <w:autoSpaceDE w:val="0"/>
              <w:autoSpaceDN w:val="0"/>
              <w:adjustRightInd w:val="0"/>
              <w:outlineLvl w:val="2"/>
              <w:rPr>
                <w:sz w:val="28"/>
                <w:szCs w:val="28"/>
              </w:rPr>
            </w:pPr>
            <w:r w:rsidRPr="00EC13F1">
              <w:rPr>
                <w:bCs/>
                <w:sz w:val="28"/>
                <w:szCs w:val="28"/>
              </w:rPr>
              <w:t>развитие кадрового потенциала  системы дополнительного образования и развития одаренности детей;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3.Развитие информационно-методического обеспечения системы дополнительного образования и развития одаренности детей;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4.Повышение  устойчивости электроснабжения  муниципальных  учреждений образования.</w:t>
            </w:r>
          </w:p>
        </w:tc>
      </w:tr>
      <w:tr w:rsidR="00EC13F1" w:rsidRPr="00EC13F1" w:rsidTr="00EC13F1">
        <w:trPr>
          <w:trHeight w:val="750"/>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outlineLvl w:val="2"/>
              <w:rPr>
                <w:sz w:val="28"/>
                <w:szCs w:val="28"/>
              </w:rPr>
            </w:pPr>
            <w:r w:rsidRPr="00EC13F1">
              <w:rPr>
                <w:sz w:val="28"/>
                <w:szCs w:val="28"/>
              </w:rPr>
              <w:t>Цель подпрограммы муниципальной  программы</w:t>
            </w:r>
          </w:p>
        </w:tc>
        <w:tc>
          <w:tcPr>
            <w:tcW w:w="5670" w:type="dxa"/>
            <w:tcBorders>
              <w:top w:val="nil"/>
              <w:left w:val="single" w:sz="4" w:space="0" w:color="auto"/>
              <w:bottom w:val="single" w:sz="4" w:space="0" w:color="auto"/>
              <w:right w:val="single" w:sz="4" w:space="0" w:color="auto"/>
            </w:tcBorders>
            <w:shd w:val="clear" w:color="000000" w:fill="FFFFFF"/>
          </w:tcPr>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Развитие потенциала организаций дополнительного образования детей в формировании мотивации к познанию и творчеству, создание среды и ресурсов </w:t>
            </w:r>
            <w:r w:rsidRPr="00EC13F1">
              <w:rPr>
                <w:sz w:val="28"/>
                <w:szCs w:val="28"/>
              </w:rPr>
              <w:lastRenderedPageBreak/>
              <w:t>открытого образования для позитивной социализации и самореализации детей.</w:t>
            </w:r>
          </w:p>
        </w:tc>
      </w:tr>
      <w:tr w:rsidR="00EC13F1" w:rsidRPr="00EC13F1" w:rsidTr="00EC13F1">
        <w:trPr>
          <w:trHeight w:val="750"/>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outlineLvl w:val="2"/>
              <w:rPr>
                <w:sz w:val="28"/>
                <w:szCs w:val="28"/>
              </w:rPr>
            </w:pPr>
            <w:r w:rsidRPr="00EC13F1">
              <w:rPr>
                <w:sz w:val="28"/>
                <w:szCs w:val="28"/>
              </w:rPr>
              <w:lastRenderedPageBreak/>
              <w:t>Задачи подпрограммы муниципальной  программы</w:t>
            </w:r>
          </w:p>
        </w:tc>
        <w:tc>
          <w:tcPr>
            <w:tcW w:w="5670" w:type="dxa"/>
            <w:tcBorders>
              <w:top w:val="nil"/>
              <w:left w:val="single" w:sz="4" w:space="0" w:color="auto"/>
              <w:bottom w:val="single" w:sz="4" w:space="0" w:color="auto"/>
              <w:right w:val="single" w:sz="4" w:space="0" w:color="auto"/>
            </w:tcBorders>
            <w:shd w:val="clear" w:color="000000" w:fill="FFFFFF"/>
          </w:tcPr>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1.Развитие инфраструктуры и организационно - </w:t>
            </w:r>
            <w:proofErr w:type="gramStart"/>
            <w:r w:rsidRPr="00EC13F1">
              <w:rPr>
                <w:sz w:val="28"/>
                <w:szCs w:val="28"/>
              </w:rPr>
              <w:t>экономических механизмов</w:t>
            </w:r>
            <w:proofErr w:type="gramEnd"/>
            <w:r w:rsidRPr="00EC13F1">
              <w:rPr>
                <w:sz w:val="28"/>
                <w:szCs w:val="28"/>
              </w:rPr>
              <w:t xml:space="preserve">,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2.Поддержка и распространение лучших педагогических практик, в том числе по работе с одаренными, талантливыми детьми;</w:t>
            </w:r>
          </w:p>
          <w:p w:rsidR="00EC13F1" w:rsidRPr="00EC13F1" w:rsidRDefault="00EC13F1" w:rsidP="00EC13F1">
            <w:pPr>
              <w:widowControl w:val="0"/>
              <w:autoSpaceDE w:val="0"/>
              <w:autoSpaceDN w:val="0"/>
              <w:adjustRightInd w:val="0"/>
              <w:outlineLvl w:val="2"/>
              <w:rPr>
                <w:sz w:val="28"/>
                <w:szCs w:val="28"/>
              </w:rPr>
            </w:pPr>
            <w:r w:rsidRPr="00EC13F1">
              <w:rPr>
                <w:sz w:val="28"/>
                <w:szCs w:val="28"/>
              </w:rPr>
              <w:t>поддержка и сопровождение одаренных детей, адресная муниципальная  поддержка учреждений, общественных объединений и наставников, их подготовивших;</w:t>
            </w:r>
          </w:p>
          <w:p w:rsidR="00EC13F1" w:rsidRPr="00EC13F1" w:rsidRDefault="00EC13F1" w:rsidP="00EC13F1">
            <w:pPr>
              <w:widowControl w:val="0"/>
              <w:autoSpaceDE w:val="0"/>
              <w:autoSpaceDN w:val="0"/>
              <w:adjustRightInd w:val="0"/>
              <w:outlineLvl w:val="2"/>
              <w:rPr>
                <w:sz w:val="28"/>
                <w:szCs w:val="28"/>
              </w:rPr>
            </w:pPr>
            <w:r w:rsidRPr="00EC13F1">
              <w:rPr>
                <w:sz w:val="28"/>
                <w:szCs w:val="28"/>
              </w:rPr>
              <w:t>3.Создание социально-экономических условий для удовлетворения потребностей в интеллектуальном, духовно-нравственном и физическом развитии детей;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4.Повышение эффективности и совершенствование формы гражданского и патриотического образования, воспитания детей, профилактики экстремистских проявлений в подростковой  среде;</w:t>
            </w:r>
          </w:p>
          <w:p w:rsidR="00EC13F1" w:rsidRPr="00EC13F1" w:rsidRDefault="00EC13F1" w:rsidP="00EC13F1">
            <w:pPr>
              <w:widowControl w:val="0"/>
              <w:autoSpaceDE w:val="0"/>
              <w:autoSpaceDN w:val="0"/>
              <w:adjustRightInd w:val="0"/>
              <w:outlineLvl w:val="2"/>
              <w:rPr>
                <w:sz w:val="28"/>
                <w:szCs w:val="28"/>
              </w:rPr>
            </w:pPr>
            <w:r w:rsidRPr="00EC13F1">
              <w:rPr>
                <w:sz w:val="28"/>
                <w:szCs w:val="28"/>
              </w:rPr>
              <w:t>5.Развитие кадрового потенциала сферы дополнительного образования и воспитания  детей;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6.Организация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w:t>
            </w:r>
          </w:p>
        </w:tc>
      </w:tr>
      <w:tr w:rsidR="00EC13F1" w:rsidRPr="00EC13F1" w:rsidTr="00EC13F1">
        <w:trPr>
          <w:trHeight w:val="1125"/>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Основные целевые индикаторы и показатели подпрограммы муниципальной  программы</w:t>
            </w:r>
          </w:p>
        </w:tc>
        <w:tc>
          <w:tcPr>
            <w:tcW w:w="5670" w:type="dxa"/>
            <w:tcBorders>
              <w:top w:val="nil"/>
              <w:left w:val="nil"/>
              <w:bottom w:val="single" w:sz="4" w:space="0" w:color="auto"/>
              <w:right w:val="single" w:sz="4" w:space="0" w:color="auto"/>
            </w:tcBorders>
            <w:shd w:val="clear" w:color="000000" w:fill="FFFFFF"/>
          </w:tcPr>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1. Количество муниципальных мероприятий </w:t>
            </w:r>
            <w:r w:rsidRPr="00EC13F1">
              <w:rPr>
                <w:bCs/>
                <w:sz w:val="28"/>
                <w:szCs w:val="28"/>
              </w:rPr>
              <w:t>в сфере дополнительного образования, воспитания и развития одаренности детей, единиц;</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2.Число детей, принявших участие в муниципальных,  региональных, всероссийских, международных мероприятиях по различным направлениям </w:t>
            </w:r>
            <w:r w:rsidRPr="00EC13F1">
              <w:rPr>
                <w:sz w:val="28"/>
                <w:szCs w:val="28"/>
              </w:rPr>
              <w:lastRenderedPageBreak/>
              <w:t xml:space="preserve">деятельности,  человек;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3.Количество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  человек;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4.Количество публикаций в СМИ, Интернет - пространстве, - теле, - радио сюжетов, освещающих основные мероприятия в сфере дополнительного образования и воспитания детей, единиц</w:t>
            </w:r>
          </w:p>
        </w:tc>
      </w:tr>
      <w:tr w:rsidR="00EC13F1" w:rsidRPr="00EC13F1" w:rsidTr="00EC13F1">
        <w:trPr>
          <w:trHeight w:val="750"/>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lastRenderedPageBreak/>
              <w:t>Сроки реализации подпрограммы муниципальной  программы</w:t>
            </w:r>
          </w:p>
        </w:tc>
        <w:tc>
          <w:tcPr>
            <w:tcW w:w="5670" w:type="dxa"/>
            <w:tcBorders>
              <w:top w:val="nil"/>
              <w:left w:val="nil"/>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Срок реализации подпрограммы - 2018 – 2023 годы: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первый этап - 2018 - 2019 годы;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второй этап - 2020 - 2021 годы;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третий этап - 2022 - 2023 годы</w:t>
            </w:r>
          </w:p>
        </w:tc>
      </w:tr>
      <w:tr w:rsidR="00EC13F1" w:rsidRPr="00EC13F1" w:rsidTr="00EC13F1">
        <w:trPr>
          <w:trHeight w:val="1848"/>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p>
        </w:tc>
        <w:tc>
          <w:tcPr>
            <w:tcW w:w="5670" w:type="dxa"/>
            <w:tcBorders>
              <w:top w:val="nil"/>
              <w:left w:val="nil"/>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outlineLvl w:val="2"/>
              <w:rPr>
                <w:sz w:val="28"/>
                <w:szCs w:val="28"/>
              </w:rPr>
            </w:pPr>
            <w:r w:rsidRPr="00EC13F1">
              <w:rPr>
                <w:sz w:val="28"/>
                <w:szCs w:val="28"/>
              </w:rPr>
              <w:t>Всего – 71977,8 тыс. рублей,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в том числе:</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из местного бюджета – 71977,8 тыс. руб.:</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2018 год – 12054 тыс. рублей;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2019 год –11985  тыс. рублей;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2020 год –11984,7  тыс. рублей;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2021 год – 11984,7  тыс. рублей;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2022 год – 11984,7 тыс. рублей;</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2023 год -11984,7 тыс. рублей;</w:t>
            </w:r>
          </w:p>
        </w:tc>
      </w:tr>
      <w:tr w:rsidR="00EC13F1" w:rsidRPr="00EC13F1" w:rsidTr="00EC13F1">
        <w:trPr>
          <w:trHeight w:val="699"/>
        </w:trPr>
        <w:tc>
          <w:tcPr>
            <w:tcW w:w="4268" w:type="dxa"/>
            <w:tcBorders>
              <w:top w:val="nil"/>
              <w:left w:val="single" w:sz="4" w:space="0" w:color="auto"/>
              <w:bottom w:val="single" w:sz="4" w:space="0" w:color="auto"/>
              <w:right w:val="single" w:sz="4" w:space="0" w:color="auto"/>
            </w:tcBorders>
            <w:shd w:val="clear" w:color="auto" w:fill="auto"/>
          </w:tcPr>
          <w:p w:rsidR="00EC13F1" w:rsidRPr="00EC13F1" w:rsidRDefault="00EC13F1" w:rsidP="00EC13F1">
            <w:pPr>
              <w:widowControl w:val="0"/>
              <w:autoSpaceDE w:val="0"/>
              <w:autoSpaceDN w:val="0"/>
              <w:adjustRightInd w:val="0"/>
              <w:jc w:val="center"/>
              <w:outlineLvl w:val="2"/>
              <w:rPr>
                <w:sz w:val="28"/>
                <w:szCs w:val="28"/>
              </w:rPr>
            </w:pPr>
            <w:r w:rsidRPr="00EC13F1">
              <w:rPr>
                <w:sz w:val="28"/>
                <w:szCs w:val="28"/>
              </w:rPr>
              <w:t>Ожидаемые непосредственные результаты реализации подпрограммы муниципальной программы</w:t>
            </w:r>
          </w:p>
        </w:tc>
        <w:tc>
          <w:tcPr>
            <w:tcW w:w="5670" w:type="dxa"/>
            <w:tcBorders>
              <w:top w:val="nil"/>
              <w:left w:val="nil"/>
              <w:bottom w:val="single" w:sz="4" w:space="0" w:color="auto"/>
              <w:right w:val="single" w:sz="4" w:space="0" w:color="auto"/>
            </w:tcBorders>
            <w:shd w:val="clear" w:color="auto" w:fill="auto"/>
            <w:vAlign w:val="center"/>
          </w:tcPr>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1.Увеличение количества муниципальных мероприятий </w:t>
            </w:r>
            <w:r w:rsidRPr="00EC13F1">
              <w:rPr>
                <w:bCs/>
                <w:sz w:val="28"/>
                <w:szCs w:val="28"/>
              </w:rPr>
              <w:t>в сфере дополнительного образования, воспитания и развития одаренности детей до 5 единиц;</w:t>
            </w:r>
          </w:p>
          <w:p w:rsidR="00EC13F1" w:rsidRPr="00EC13F1" w:rsidRDefault="00EC13F1" w:rsidP="00EC13F1">
            <w:pPr>
              <w:widowControl w:val="0"/>
              <w:autoSpaceDE w:val="0"/>
              <w:autoSpaceDN w:val="0"/>
              <w:adjustRightInd w:val="0"/>
              <w:outlineLvl w:val="2"/>
              <w:rPr>
                <w:sz w:val="28"/>
                <w:szCs w:val="28"/>
              </w:rPr>
            </w:pPr>
            <w:r w:rsidRPr="00EC13F1">
              <w:rPr>
                <w:sz w:val="28"/>
                <w:szCs w:val="28"/>
              </w:rPr>
              <w:t>2.Увеличение  числа детей, принявших участие в  муниципальных, региональных, всероссийских, международных мероприятиях по различным направлениям деятельности до 450 человек;</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3.Увеличение количества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 до 5 человек;                        </w:t>
            </w:r>
          </w:p>
          <w:p w:rsidR="00EC13F1" w:rsidRPr="00EC13F1" w:rsidRDefault="00EC13F1" w:rsidP="00EC13F1">
            <w:pPr>
              <w:widowControl w:val="0"/>
              <w:autoSpaceDE w:val="0"/>
              <w:autoSpaceDN w:val="0"/>
              <w:adjustRightInd w:val="0"/>
              <w:outlineLvl w:val="2"/>
              <w:rPr>
                <w:sz w:val="28"/>
                <w:szCs w:val="28"/>
              </w:rPr>
            </w:pPr>
            <w:r w:rsidRPr="00EC13F1">
              <w:rPr>
                <w:sz w:val="28"/>
                <w:szCs w:val="28"/>
              </w:rPr>
              <w:t xml:space="preserve">4. Увеличение количества публикаций в СМИ, теле – и </w:t>
            </w:r>
            <w:proofErr w:type="spellStart"/>
            <w:r w:rsidRPr="00EC13F1">
              <w:rPr>
                <w:sz w:val="28"/>
                <w:szCs w:val="28"/>
              </w:rPr>
              <w:t>радиосюжетов</w:t>
            </w:r>
            <w:proofErr w:type="spellEnd"/>
            <w:r w:rsidRPr="00EC13F1">
              <w:rPr>
                <w:sz w:val="28"/>
                <w:szCs w:val="28"/>
              </w:rPr>
              <w:t>, Интернет-</w:t>
            </w:r>
            <w:proofErr w:type="spellStart"/>
            <w:r w:rsidRPr="00EC13F1">
              <w:rPr>
                <w:sz w:val="28"/>
                <w:szCs w:val="28"/>
              </w:rPr>
              <w:t>пронстранстве</w:t>
            </w:r>
            <w:proofErr w:type="spellEnd"/>
            <w:r w:rsidRPr="00EC13F1">
              <w:rPr>
                <w:sz w:val="28"/>
                <w:szCs w:val="28"/>
              </w:rPr>
              <w:t xml:space="preserve">, освещающих основные мероприятия в сфере дополнительного </w:t>
            </w:r>
            <w:r w:rsidRPr="00EC13F1">
              <w:rPr>
                <w:sz w:val="28"/>
                <w:szCs w:val="28"/>
              </w:rPr>
              <w:lastRenderedPageBreak/>
              <w:t>образования и воспитания детей до 10 единиц.</w:t>
            </w:r>
          </w:p>
        </w:tc>
      </w:tr>
    </w:tbl>
    <w:p w:rsidR="00EC13F1" w:rsidRPr="00EC13F1" w:rsidRDefault="00EC13F1" w:rsidP="00EC13F1">
      <w:pPr>
        <w:jc w:val="both"/>
        <w:rPr>
          <w:sz w:val="28"/>
          <w:szCs w:val="28"/>
        </w:rPr>
      </w:pPr>
    </w:p>
    <w:p w:rsidR="00EC13F1" w:rsidRPr="00EC13F1" w:rsidRDefault="00EC13F1" w:rsidP="00EC13F1">
      <w:pPr>
        <w:ind w:firstLine="709"/>
        <w:jc w:val="both"/>
        <w:rPr>
          <w:sz w:val="28"/>
          <w:szCs w:val="28"/>
        </w:rPr>
      </w:pPr>
      <w:r w:rsidRPr="00EC13F1">
        <w:rPr>
          <w:sz w:val="28"/>
          <w:szCs w:val="28"/>
        </w:rPr>
        <w:t>2.1. Характеристика сферы реализации подпрограммы, описание основных проблем в указанной сфере и прогноз ее развития</w:t>
      </w:r>
    </w:p>
    <w:p w:rsidR="00EC13F1" w:rsidRPr="00EC13F1" w:rsidRDefault="00EC13F1" w:rsidP="00EC13F1">
      <w:pPr>
        <w:ind w:firstLine="709"/>
        <w:jc w:val="both"/>
        <w:rPr>
          <w:sz w:val="28"/>
          <w:szCs w:val="28"/>
        </w:rPr>
      </w:pPr>
      <w:r w:rsidRPr="00EC13F1">
        <w:rPr>
          <w:sz w:val="28"/>
          <w:szCs w:val="28"/>
        </w:rPr>
        <w:t xml:space="preserve">В 2018 г.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было  3 учреждения дополнительного образования детей (ДО) различной ведомственной принадлежности. Произошел отток значительной части кадровых и финансовых ресурсов, уменьшилась посещаемость детьми кружков и секций.</w:t>
      </w:r>
    </w:p>
    <w:p w:rsidR="00EC13F1" w:rsidRPr="00EC13F1" w:rsidRDefault="00EC13F1" w:rsidP="00EC13F1">
      <w:pPr>
        <w:ind w:firstLine="709"/>
        <w:jc w:val="both"/>
        <w:rPr>
          <w:sz w:val="28"/>
          <w:szCs w:val="28"/>
        </w:rPr>
      </w:pPr>
      <w:r w:rsidRPr="00EC13F1">
        <w:rPr>
          <w:sz w:val="28"/>
          <w:szCs w:val="28"/>
        </w:rPr>
        <w:t xml:space="preserve">Сравнение данных мониторинга за последние 5 лет показывает, что в целом в системе образования Нижнедевицкого муниципального района число программ дополнительного образования по ряду направлений, реализуемых в учреждениях  ДОД, уменьшилось на 4,8% (особенно наблюдается  тенденция  </w:t>
      </w:r>
      <w:proofErr w:type="gramStart"/>
      <w:r w:rsidRPr="00EC13F1">
        <w:rPr>
          <w:sz w:val="28"/>
          <w:szCs w:val="28"/>
        </w:rPr>
        <w:t>уменьшения</w:t>
      </w:r>
      <w:proofErr w:type="gramEnd"/>
      <w:r w:rsidRPr="00EC13F1">
        <w:rPr>
          <w:sz w:val="28"/>
          <w:szCs w:val="28"/>
        </w:rPr>
        <w:t xml:space="preserve">  как программ, так и самих учреждений ДОД  технической направленности (-33%), эколого-биологической направленности (-4%), при этом на 3% увеличилось количество программ художественной направленности. Доля детей, включенных в государственную систему выявления, развития и адресной поддержки одаренных детей, в общей численности детского населения школьного возраста Нижнедевицкого  муниципального района  составляет не более  55 %.</w:t>
      </w:r>
    </w:p>
    <w:p w:rsidR="00EC13F1" w:rsidRPr="00EC13F1" w:rsidRDefault="00EC13F1" w:rsidP="00EC13F1">
      <w:pPr>
        <w:ind w:firstLine="709"/>
        <w:jc w:val="both"/>
        <w:rPr>
          <w:sz w:val="28"/>
          <w:szCs w:val="28"/>
        </w:rPr>
      </w:pPr>
      <w:r w:rsidRPr="00EC13F1">
        <w:rPr>
          <w:sz w:val="28"/>
          <w:szCs w:val="28"/>
        </w:rPr>
        <w:t>Виды деятельности по техническому, эколого-биологическому, туристско-краеведческому направлениям, выпускники которых востребованы в реальном секторе экономики России, требуют значительных финансовых, энергетических затрат, современных информационных и образовательных технологий.   Стоит обратить внимание, что эти виды деятельности имеют достаточно большой потенциал для развития одаренных детей.</w:t>
      </w:r>
    </w:p>
    <w:p w:rsidR="00EC13F1" w:rsidRPr="00EC13F1" w:rsidRDefault="00EC13F1" w:rsidP="00EC13F1">
      <w:pPr>
        <w:ind w:firstLine="709"/>
        <w:jc w:val="both"/>
        <w:rPr>
          <w:kern w:val="2"/>
          <w:sz w:val="28"/>
          <w:szCs w:val="28"/>
        </w:rPr>
      </w:pPr>
      <w:r w:rsidRPr="00EC13F1">
        <w:rPr>
          <w:sz w:val="28"/>
          <w:szCs w:val="28"/>
        </w:rPr>
        <w:t xml:space="preserve">Анализ качества и доступности </w:t>
      </w:r>
      <w:proofErr w:type="gramStart"/>
      <w:r w:rsidRPr="00EC13F1">
        <w:rPr>
          <w:sz w:val="28"/>
          <w:szCs w:val="28"/>
        </w:rPr>
        <w:t>ДО</w:t>
      </w:r>
      <w:r w:rsidRPr="00EC13F1">
        <w:rPr>
          <w:i/>
          <w:iCs/>
          <w:sz w:val="28"/>
          <w:szCs w:val="28"/>
        </w:rPr>
        <w:t xml:space="preserve"> </w:t>
      </w:r>
      <w:r w:rsidRPr="00EC13F1">
        <w:rPr>
          <w:sz w:val="28"/>
          <w:szCs w:val="28"/>
        </w:rPr>
        <w:t>позволяет</w:t>
      </w:r>
      <w:proofErr w:type="gramEnd"/>
      <w:r w:rsidRPr="00EC13F1">
        <w:rPr>
          <w:sz w:val="28"/>
          <w:szCs w:val="28"/>
        </w:rPr>
        <w:t xml:space="preserve"> сделать вывод о том, что оно остается недостаточно доступным для ряда категорий детей: с ограниченными возможностями здоровья; проживающих в сельской местности. </w:t>
      </w:r>
      <w:r w:rsidRPr="00EC13F1">
        <w:rPr>
          <w:kern w:val="2"/>
          <w:sz w:val="28"/>
          <w:szCs w:val="28"/>
        </w:rPr>
        <w:t xml:space="preserve">Таким образом, полностью решить задачу обеспечения равного доступа </w:t>
      </w:r>
      <w:proofErr w:type="gramStart"/>
      <w:r w:rsidRPr="00EC13F1">
        <w:rPr>
          <w:kern w:val="2"/>
          <w:sz w:val="28"/>
          <w:szCs w:val="28"/>
        </w:rPr>
        <w:t>ДО</w:t>
      </w:r>
      <w:proofErr w:type="gramEnd"/>
      <w:r w:rsidRPr="00EC13F1">
        <w:rPr>
          <w:kern w:val="2"/>
          <w:sz w:val="28"/>
          <w:szCs w:val="28"/>
        </w:rPr>
        <w:t xml:space="preserve"> </w:t>
      </w:r>
      <w:proofErr w:type="gramStart"/>
      <w:r w:rsidRPr="00EC13F1">
        <w:rPr>
          <w:kern w:val="2"/>
          <w:sz w:val="28"/>
          <w:szCs w:val="28"/>
        </w:rPr>
        <w:t>для</w:t>
      </w:r>
      <w:proofErr w:type="gramEnd"/>
      <w:r w:rsidRPr="00EC13F1">
        <w:rPr>
          <w:kern w:val="2"/>
          <w:sz w:val="28"/>
          <w:szCs w:val="28"/>
        </w:rPr>
        <w:t xml:space="preserve"> </w:t>
      </w:r>
      <w:r w:rsidRPr="00EC13F1">
        <w:rPr>
          <w:sz w:val="28"/>
          <w:szCs w:val="28"/>
        </w:rPr>
        <w:t>детей с разными потребностями и возможностями</w:t>
      </w:r>
      <w:r w:rsidRPr="00EC13F1">
        <w:rPr>
          <w:kern w:val="2"/>
          <w:sz w:val="28"/>
          <w:szCs w:val="28"/>
        </w:rPr>
        <w:t>, независимо от места их жительства, пока не удалось.</w:t>
      </w:r>
    </w:p>
    <w:p w:rsidR="00EC13F1" w:rsidRPr="00EC13F1" w:rsidRDefault="00EC13F1" w:rsidP="00EC13F1">
      <w:pPr>
        <w:ind w:firstLine="709"/>
        <w:jc w:val="both"/>
        <w:rPr>
          <w:sz w:val="28"/>
          <w:szCs w:val="28"/>
        </w:rPr>
      </w:pPr>
      <w:r w:rsidRPr="00EC13F1">
        <w:rPr>
          <w:sz w:val="28"/>
          <w:szCs w:val="28"/>
        </w:rPr>
        <w:t xml:space="preserve"> </w:t>
      </w:r>
      <w:proofErr w:type="gramStart"/>
      <w:r w:rsidRPr="00EC13F1">
        <w:rPr>
          <w:sz w:val="28"/>
          <w:szCs w:val="28"/>
        </w:rPr>
        <w:t xml:space="preserve">Анализ кадрового обеспечения </w:t>
      </w:r>
      <w:r w:rsidRPr="00EC13F1">
        <w:rPr>
          <w:i/>
          <w:iCs/>
          <w:sz w:val="28"/>
          <w:szCs w:val="28"/>
        </w:rPr>
        <w:t xml:space="preserve"> </w:t>
      </w:r>
      <w:r w:rsidRPr="00EC13F1">
        <w:rPr>
          <w:sz w:val="28"/>
          <w:szCs w:val="28"/>
        </w:rPr>
        <w:t xml:space="preserve">указывает на значительную отрицательную динамику – уменьшение количества педагогических работников  ДО за последние 5 лет на 46 %. </w:t>
      </w:r>
      <w:proofErr w:type="gramEnd"/>
    </w:p>
    <w:p w:rsidR="00EC13F1" w:rsidRPr="00EC13F1" w:rsidRDefault="00EC13F1" w:rsidP="00EC13F1">
      <w:pPr>
        <w:ind w:firstLine="709"/>
        <w:jc w:val="both"/>
        <w:rPr>
          <w:sz w:val="28"/>
          <w:szCs w:val="28"/>
        </w:rPr>
      </w:pPr>
      <w:r w:rsidRPr="00EC13F1">
        <w:rPr>
          <w:sz w:val="28"/>
          <w:szCs w:val="28"/>
        </w:rPr>
        <w:t>Существуют значительные проблемы в подготовке, переподготовке и повышении квалификации педагогических кадров, в том числе  работающих с одаренными детьми.</w:t>
      </w:r>
    </w:p>
    <w:p w:rsidR="00EC13F1" w:rsidRPr="00EC13F1" w:rsidRDefault="00EC13F1" w:rsidP="00EC13F1">
      <w:pPr>
        <w:ind w:firstLine="709"/>
        <w:jc w:val="both"/>
        <w:rPr>
          <w:sz w:val="28"/>
          <w:szCs w:val="28"/>
        </w:rPr>
      </w:pPr>
      <w:r w:rsidRPr="00EC13F1">
        <w:rPr>
          <w:sz w:val="28"/>
          <w:szCs w:val="28"/>
        </w:rPr>
        <w:t xml:space="preserve"> Вопросы переподготовки кадров технических, естественнонаучных и др. специальностей для работы в сфере </w:t>
      </w:r>
      <w:proofErr w:type="gramStart"/>
      <w:r w:rsidRPr="00EC13F1">
        <w:rPr>
          <w:sz w:val="28"/>
          <w:szCs w:val="28"/>
        </w:rPr>
        <w:t>ДО</w:t>
      </w:r>
      <w:proofErr w:type="gramEnd"/>
      <w:r w:rsidRPr="00EC13F1">
        <w:rPr>
          <w:sz w:val="28"/>
          <w:szCs w:val="28"/>
        </w:rPr>
        <w:t xml:space="preserve">  также не решены. </w:t>
      </w:r>
    </w:p>
    <w:p w:rsidR="00EC13F1" w:rsidRPr="00EC13F1" w:rsidRDefault="00EC13F1" w:rsidP="00EC13F1">
      <w:pPr>
        <w:ind w:firstLine="709"/>
        <w:jc w:val="both"/>
        <w:rPr>
          <w:sz w:val="28"/>
          <w:szCs w:val="28"/>
        </w:rPr>
      </w:pPr>
      <w:r w:rsidRPr="00EC13F1">
        <w:rPr>
          <w:sz w:val="28"/>
          <w:szCs w:val="28"/>
        </w:rPr>
        <w:t xml:space="preserve">Необходима также переподготовка и повышение квалификации руководителей учреждений </w:t>
      </w:r>
      <w:proofErr w:type="gramStart"/>
      <w:r w:rsidRPr="00EC13F1">
        <w:rPr>
          <w:sz w:val="28"/>
          <w:szCs w:val="28"/>
        </w:rPr>
        <w:t>ДО</w:t>
      </w:r>
      <w:proofErr w:type="gramEnd"/>
      <w:r w:rsidRPr="00EC13F1">
        <w:rPr>
          <w:sz w:val="28"/>
          <w:szCs w:val="28"/>
        </w:rPr>
        <w:t xml:space="preserve"> </w:t>
      </w:r>
      <w:proofErr w:type="gramStart"/>
      <w:r w:rsidRPr="00EC13F1">
        <w:rPr>
          <w:sz w:val="28"/>
          <w:szCs w:val="28"/>
        </w:rPr>
        <w:t>в</w:t>
      </w:r>
      <w:proofErr w:type="gramEnd"/>
      <w:r w:rsidRPr="00EC13F1">
        <w:rPr>
          <w:sz w:val="28"/>
          <w:szCs w:val="28"/>
        </w:rPr>
        <w:t xml:space="preserve"> сфере менеджмента. </w:t>
      </w:r>
    </w:p>
    <w:p w:rsidR="00EC13F1" w:rsidRPr="00EC13F1" w:rsidRDefault="00EC13F1" w:rsidP="00EC13F1">
      <w:pPr>
        <w:ind w:firstLine="709"/>
        <w:jc w:val="both"/>
        <w:rPr>
          <w:sz w:val="28"/>
          <w:szCs w:val="28"/>
        </w:rPr>
      </w:pPr>
      <w:proofErr w:type="gramStart"/>
      <w:r w:rsidRPr="00EC13F1">
        <w:rPr>
          <w:sz w:val="28"/>
          <w:szCs w:val="28"/>
        </w:rPr>
        <w:t xml:space="preserve">В сфере ДО  недостаточно развиты дистанционные формы образования, требуют совершенствования новые образовательные технологии – </w:t>
      </w:r>
      <w:r w:rsidRPr="00EC13F1">
        <w:rPr>
          <w:kern w:val="2"/>
          <w:sz w:val="28"/>
          <w:szCs w:val="28"/>
        </w:rPr>
        <w:t xml:space="preserve">проектные, </w:t>
      </w:r>
      <w:r w:rsidRPr="00EC13F1">
        <w:rPr>
          <w:kern w:val="2"/>
          <w:sz w:val="28"/>
          <w:szCs w:val="28"/>
        </w:rPr>
        <w:lastRenderedPageBreak/>
        <w:t>исследовательские, профессионально-ориентированные, особенно в области техники,  естественных и социальных наук</w:t>
      </w:r>
      <w:r w:rsidRPr="00EC13F1">
        <w:rPr>
          <w:sz w:val="28"/>
          <w:szCs w:val="28"/>
        </w:rPr>
        <w:t xml:space="preserve">. </w:t>
      </w:r>
      <w:proofErr w:type="gramEnd"/>
    </w:p>
    <w:p w:rsidR="00EC13F1" w:rsidRPr="00EC13F1" w:rsidRDefault="00EC13F1" w:rsidP="00EC13F1">
      <w:pPr>
        <w:ind w:firstLine="709"/>
        <w:jc w:val="both"/>
        <w:rPr>
          <w:sz w:val="28"/>
          <w:szCs w:val="28"/>
        </w:rPr>
      </w:pPr>
      <w:r w:rsidRPr="00EC13F1">
        <w:rPr>
          <w:sz w:val="28"/>
          <w:szCs w:val="28"/>
        </w:rPr>
        <w:t xml:space="preserve">Практически отсутствует научно-методическая литература по проблемам ДО, остается недостаточным научно-методическое обеспечение педагогической деятельности по выявлению и сопровождению одаренных детей, их развитию и социализации. Слабо развиты информационные порталы. </w:t>
      </w:r>
    </w:p>
    <w:p w:rsidR="00EC13F1" w:rsidRPr="00EC13F1" w:rsidRDefault="00EC13F1" w:rsidP="00EC13F1">
      <w:pPr>
        <w:ind w:firstLine="709"/>
        <w:jc w:val="both"/>
        <w:rPr>
          <w:sz w:val="28"/>
          <w:szCs w:val="28"/>
        </w:rPr>
      </w:pPr>
      <w:r w:rsidRPr="00EC13F1">
        <w:rPr>
          <w:sz w:val="28"/>
          <w:szCs w:val="28"/>
        </w:rPr>
        <w:t>Кроме того, можно отметить недостаточное развитие материально-технической базы</w:t>
      </w:r>
      <w:r w:rsidRPr="00EC13F1">
        <w:rPr>
          <w:i/>
          <w:iCs/>
          <w:sz w:val="28"/>
          <w:szCs w:val="28"/>
        </w:rPr>
        <w:t xml:space="preserve"> </w:t>
      </w:r>
      <w:r w:rsidRPr="00EC13F1">
        <w:rPr>
          <w:sz w:val="28"/>
          <w:szCs w:val="28"/>
        </w:rPr>
        <w:t xml:space="preserve">в соответствии с требованиями инновационной экономики, рынка труда, </w:t>
      </w:r>
      <w:proofErr w:type="spellStart"/>
      <w:r w:rsidRPr="00EC13F1">
        <w:rPr>
          <w:sz w:val="28"/>
          <w:szCs w:val="28"/>
        </w:rPr>
        <w:t>техносферы</w:t>
      </w:r>
      <w:proofErr w:type="spellEnd"/>
      <w:r w:rsidRPr="00EC13F1">
        <w:rPr>
          <w:sz w:val="28"/>
          <w:szCs w:val="28"/>
        </w:rPr>
        <w:t xml:space="preserve"> образования и другими современными требованиями. Здание, находящееся в ведении учреждения ДОД,  нуждаются в капитальном ремонте. Оборудование, необходимое для реализации ряда программ, в том числе технической направленности, не соответствует требованиям современных технологий.</w:t>
      </w:r>
    </w:p>
    <w:p w:rsidR="00EC13F1" w:rsidRPr="00EC13F1" w:rsidRDefault="00EC13F1" w:rsidP="00EC13F1">
      <w:pPr>
        <w:ind w:firstLine="709"/>
        <w:jc w:val="both"/>
        <w:rPr>
          <w:sz w:val="28"/>
          <w:szCs w:val="28"/>
        </w:rPr>
      </w:pPr>
      <w:r w:rsidRPr="00EC13F1">
        <w:rPr>
          <w:sz w:val="28"/>
          <w:szCs w:val="28"/>
        </w:rPr>
        <w:t xml:space="preserve">Доля доходов от внебюджетной деятельности учреждений </w:t>
      </w:r>
      <w:proofErr w:type="gramStart"/>
      <w:r w:rsidRPr="00EC13F1">
        <w:rPr>
          <w:sz w:val="28"/>
          <w:szCs w:val="28"/>
        </w:rPr>
        <w:t>ДО характеризует</w:t>
      </w:r>
      <w:proofErr w:type="gramEnd"/>
      <w:r w:rsidRPr="00EC13F1">
        <w:rPr>
          <w:sz w:val="28"/>
          <w:szCs w:val="28"/>
        </w:rPr>
        <w:t xml:space="preserve">   возможности повышения их финансовой самостоятельности и устойчивости.  </w:t>
      </w:r>
    </w:p>
    <w:p w:rsidR="00EC13F1" w:rsidRPr="00EC13F1" w:rsidRDefault="00EC13F1" w:rsidP="00EC13F1">
      <w:pPr>
        <w:ind w:firstLine="709"/>
        <w:jc w:val="both"/>
        <w:rPr>
          <w:sz w:val="28"/>
          <w:szCs w:val="28"/>
        </w:rPr>
      </w:pPr>
      <w:proofErr w:type="gramStart"/>
      <w:r w:rsidRPr="00EC13F1">
        <w:rPr>
          <w:sz w:val="28"/>
          <w:szCs w:val="28"/>
        </w:rPr>
        <w:t>Практически не улучшаются материально-технические условия для организации эффективной учебно-тренировочной и воспитательной работы с обучающимися  спортивной школы в каникулярный период, не создаются спортивно-оздоровительные лагеря для воспитанников учреждений ДО, осуществляющих деятельность в области физической культуры и спорта, прежде всего спортивных школ.</w:t>
      </w:r>
      <w:proofErr w:type="gramEnd"/>
    </w:p>
    <w:p w:rsidR="00EC13F1" w:rsidRPr="00EC13F1" w:rsidRDefault="00EC13F1" w:rsidP="00EC13F1">
      <w:pPr>
        <w:ind w:firstLine="709"/>
        <w:jc w:val="both"/>
        <w:rPr>
          <w:sz w:val="28"/>
          <w:szCs w:val="28"/>
        </w:rPr>
      </w:pPr>
      <w:r w:rsidRPr="00EC13F1">
        <w:rPr>
          <w:sz w:val="28"/>
          <w:szCs w:val="28"/>
        </w:rPr>
        <w:t xml:space="preserve">Также требует дальнейшего развития сложившая система мер, направленных на создание благоприятных условий для выявления, развития и поддержки одаренных детей и талантливой молодежи, обеспечения их личностной самореализации и профессионального самоопределения. </w:t>
      </w:r>
    </w:p>
    <w:p w:rsidR="00EC13F1" w:rsidRPr="00EC13F1" w:rsidRDefault="00EC13F1" w:rsidP="00EC13F1">
      <w:pPr>
        <w:ind w:firstLine="709"/>
        <w:jc w:val="both"/>
        <w:rPr>
          <w:sz w:val="28"/>
          <w:szCs w:val="28"/>
        </w:rPr>
      </w:pPr>
      <w:r w:rsidRPr="00EC13F1">
        <w:rPr>
          <w:sz w:val="28"/>
          <w:szCs w:val="28"/>
        </w:rPr>
        <w:t>В настоящее время остается актуальным решение следующих задач:</w:t>
      </w:r>
    </w:p>
    <w:p w:rsidR="00EC13F1" w:rsidRPr="00EC13F1" w:rsidRDefault="00EC13F1" w:rsidP="00EC13F1">
      <w:pPr>
        <w:ind w:firstLine="709"/>
        <w:jc w:val="both"/>
        <w:rPr>
          <w:sz w:val="28"/>
          <w:szCs w:val="28"/>
        </w:rPr>
      </w:pPr>
      <w:r w:rsidRPr="00EC13F1">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EC13F1" w:rsidRPr="00EC13F1" w:rsidRDefault="00EC13F1" w:rsidP="00EC13F1">
      <w:pPr>
        <w:ind w:firstLine="709"/>
        <w:jc w:val="both"/>
        <w:rPr>
          <w:sz w:val="28"/>
          <w:szCs w:val="28"/>
        </w:rPr>
      </w:pPr>
      <w:r w:rsidRPr="00EC13F1">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EC13F1" w:rsidRPr="00EC13F1" w:rsidRDefault="00EC13F1" w:rsidP="00EC13F1">
      <w:pPr>
        <w:ind w:firstLine="709"/>
        <w:jc w:val="both"/>
        <w:rPr>
          <w:sz w:val="28"/>
          <w:szCs w:val="28"/>
        </w:rPr>
      </w:pPr>
      <w:r w:rsidRPr="00EC13F1">
        <w:rPr>
          <w:sz w:val="28"/>
          <w:szCs w:val="28"/>
        </w:rPr>
        <w:t>- формирование информационной базы данных о существующих творческих и интеллектуальных ресурсах школьников Нижнедевицкого муниципального района;</w:t>
      </w:r>
    </w:p>
    <w:p w:rsidR="00EC13F1" w:rsidRPr="00EC13F1" w:rsidRDefault="00EC13F1" w:rsidP="00EC13F1">
      <w:pPr>
        <w:ind w:firstLine="709"/>
        <w:jc w:val="both"/>
        <w:rPr>
          <w:sz w:val="28"/>
          <w:szCs w:val="28"/>
        </w:rPr>
      </w:pPr>
      <w:r w:rsidRPr="00EC13F1">
        <w:rPr>
          <w:sz w:val="28"/>
          <w:szCs w:val="28"/>
        </w:rPr>
        <w:t>- материальное стимулирование детей и учащейся молодежи - победителей районных и областных конкурсов, фестивалей, смотров и соревнований по различным направлениям интеллектуальной и творческой деятельности;</w:t>
      </w:r>
    </w:p>
    <w:p w:rsidR="00EC13F1" w:rsidRPr="00EC13F1" w:rsidRDefault="00EC13F1" w:rsidP="00EC13F1">
      <w:pPr>
        <w:ind w:firstLine="709"/>
        <w:jc w:val="both"/>
        <w:rPr>
          <w:sz w:val="28"/>
          <w:szCs w:val="28"/>
        </w:rPr>
      </w:pPr>
      <w:r w:rsidRPr="00EC13F1">
        <w:rPr>
          <w:sz w:val="28"/>
          <w:szCs w:val="28"/>
        </w:rPr>
        <w:t>- совершенствования содержания, форм и методов работы с талантливой молодежью, придания ей системного характера</w:t>
      </w:r>
    </w:p>
    <w:p w:rsidR="00EC13F1" w:rsidRPr="00EC13F1" w:rsidRDefault="00EC13F1" w:rsidP="00EC13F1">
      <w:pPr>
        <w:ind w:firstLine="709"/>
        <w:jc w:val="both"/>
        <w:rPr>
          <w:sz w:val="28"/>
          <w:szCs w:val="28"/>
        </w:rPr>
      </w:pPr>
      <w:r w:rsidRPr="00EC13F1">
        <w:rPr>
          <w:sz w:val="28"/>
          <w:szCs w:val="28"/>
        </w:rPr>
        <w:t>- поддержка деятельности сообществ талантливой молодежи, которые реализуют проекты по направлениям: социально-значимая и общественная деятельность; художественное творчество; любительский спорт.</w:t>
      </w:r>
    </w:p>
    <w:p w:rsidR="00EC13F1" w:rsidRPr="00EC13F1" w:rsidRDefault="00EC13F1" w:rsidP="00EC13F1">
      <w:pPr>
        <w:ind w:firstLine="709"/>
        <w:jc w:val="both"/>
        <w:rPr>
          <w:sz w:val="28"/>
          <w:szCs w:val="28"/>
        </w:rPr>
      </w:pPr>
      <w:r w:rsidRPr="00EC13F1">
        <w:rPr>
          <w:sz w:val="28"/>
          <w:szCs w:val="28"/>
        </w:rPr>
        <w:lastRenderedPageBreak/>
        <w:t>- обеспечение участия одаренных детей и талантливой молодежи в международных, всероссийских, региональных конкурсах, олимпиадах и иных мероприятиях.</w:t>
      </w:r>
    </w:p>
    <w:p w:rsidR="00EC13F1" w:rsidRPr="00EC13F1" w:rsidRDefault="00EC13F1" w:rsidP="00EC13F1">
      <w:pPr>
        <w:ind w:firstLine="709"/>
        <w:jc w:val="both"/>
        <w:rPr>
          <w:sz w:val="28"/>
          <w:szCs w:val="28"/>
        </w:rPr>
      </w:pPr>
      <w:r w:rsidRPr="00EC13F1">
        <w:rPr>
          <w:sz w:val="28"/>
          <w:szCs w:val="28"/>
        </w:rPr>
        <w:t>Остается актуальным совершенствование процесса включения</w:t>
      </w:r>
      <w:r w:rsidRPr="00EC13F1">
        <w:rPr>
          <w:kern w:val="2"/>
          <w:sz w:val="28"/>
          <w:szCs w:val="28"/>
        </w:rPr>
        <w:t xml:space="preserve"> образовательных организаций в решение задач воспитания, формирования социальных компетенций и гражданских установок молодого поколения.</w:t>
      </w:r>
    </w:p>
    <w:p w:rsidR="00EC13F1" w:rsidRPr="00EC13F1" w:rsidRDefault="00EC13F1" w:rsidP="00EC13F1">
      <w:pPr>
        <w:ind w:firstLine="709"/>
        <w:jc w:val="both"/>
        <w:rPr>
          <w:sz w:val="28"/>
          <w:szCs w:val="28"/>
        </w:rPr>
      </w:pPr>
      <w:r w:rsidRPr="00EC13F1">
        <w:rPr>
          <w:bCs/>
          <w:sz w:val="28"/>
          <w:szCs w:val="28"/>
        </w:rPr>
        <w:t xml:space="preserve">Так </w:t>
      </w:r>
      <w:proofErr w:type="gramStart"/>
      <w:r w:rsidRPr="00EC13F1">
        <w:rPr>
          <w:bCs/>
          <w:sz w:val="28"/>
          <w:szCs w:val="28"/>
        </w:rPr>
        <w:t>в</w:t>
      </w:r>
      <w:proofErr w:type="gramEnd"/>
      <w:r w:rsidRPr="00EC13F1">
        <w:rPr>
          <w:bCs/>
          <w:sz w:val="28"/>
          <w:szCs w:val="28"/>
        </w:rPr>
        <w:t xml:space="preserve"> </w:t>
      </w:r>
      <w:proofErr w:type="gramStart"/>
      <w:r w:rsidRPr="00EC13F1">
        <w:rPr>
          <w:bCs/>
          <w:sz w:val="28"/>
          <w:szCs w:val="28"/>
        </w:rPr>
        <w:t>Нижнедевицком</w:t>
      </w:r>
      <w:proofErr w:type="gramEnd"/>
      <w:r w:rsidRPr="00EC13F1">
        <w:rPr>
          <w:bCs/>
          <w:sz w:val="28"/>
          <w:szCs w:val="28"/>
        </w:rPr>
        <w:t xml:space="preserve"> муниципальном районе реализация комплекса мероприятий, направленных на патриотическое воспитание </w:t>
      </w:r>
      <w:r w:rsidRPr="00EC13F1">
        <w:rPr>
          <w:sz w:val="28"/>
          <w:szCs w:val="28"/>
        </w:rPr>
        <w:t xml:space="preserve"> имеет свои положительные результаты:, увеличилось количество детей  и молодежи, вовлеченных в различные мероприятия, направленные на становление гражданственности и патриотизма, формируется методическая база, система подготовки педагогических работников данной сферы. </w:t>
      </w:r>
    </w:p>
    <w:p w:rsidR="00EC13F1" w:rsidRPr="00EC13F1" w:rsidRDefault="00EC13F1" w:rsidP="00EC13F1">
      <w:pPr>
        <w:ind w:firstLine="709"/>
        <w:jc w:val="both"/>
        <w:rPr>
          <w:sz w:val="28"/>
          <w:szCs w:val="28"/>
        </w:rPr>
      </w:pPr>
      <w:r w:rsidRPr="00EC13F1">
        <w:rPr>
          <w:sz w:val="28"/>
          <w:szCs w:val="28"/>
        </w:rPr>
        <w:t>Вместе с тем для эффективного функционирования системы патриотического воспитания необходимо продолжение работы и решение вопросов   улучшения качественных показателей воспитательной работы, продолжение работы по методическому сопровождению деятельности педагогов.</w:t>
      </w:r>
    </w:p>
    <w:p w:rsidR="00EC13F1" w:rsidRPr="00EC13F1" w:rsidRDefault="00EC13F1" w:rsidP="00EC13F1">
      <w:pPr>
        <w:ind w:firstLine="709"/>
        <w:jc w:val="both"/>
        <w:rPr>
          <w:sz w:val="28"/>
          <w:szCs w:val="28"/>
        </w:rPr>
      </w:pPr>
      <w:r w:rsidRPr="00EC13F1">
        <w:rPr>
          <w:sz w:val="28"/>
          <w:szCs w:val="28"/>
        </w:rPr>
        <w:t>Что касается м</w:t>
      </w:r>
      <w:r w:rsidRPr="00EC13F1">
        <w:rPr>
          <w:bCs/>
          <w:sz w:val="28"/>
          <w:szCs w:val="28"/>
        </w:rPr>
        <w:t>ежэтнических и межконфессиональных отношений в молодежной среде, то в</w:t>
      </w:r>
      <w:r w:rsidRPr="00EC13F1">
        <w:rPr>
          <w:sz w:val="28"/>
          <w:szCs w:val="28"/>
        </w:rPr>
        <w:t xml:space="preserve"> целом </w:t>
      </w:r>
      <w:proofErr w:type="spellStart"/>
      <w:r w:rsidRPr="00EC13F1">
        <w:rPr>
          <w:sz w:val="28"/>
          <w:szCs w:val="28"/>
        </w:rPr>
        <w:t>этноконфессиональная</w:t>
      </w:r>
      <w:proofErr w:type="spellEnd"/>
      <w:r w:rsidRPr="00EC13F1">
        <w:rPr>
          <w:sz w:val="28"/>
          <w:szCs w:val="28"/>
        </w:rPr>
        <w:t xml:space="preserve"> ситуация </w:t>
      </w:r>
      <w:proofErr w:type="gramStart"/>
      <w:r w:rsidRPr="00EC13F1">
        <w:rPr>
          <w:sz w:val="28"/>
          <w:szCs w:val="28"/>
        </w:rPr>
        <w:t>в</w:t>
      </w:r>
      <w:proofErr w:type="gramEnd"/>
      <w:r w:rsidRPr="00EC13F1">
        <w:rPr>
          <w:sz w:val="28"/>
          <w:szCs w:val="28"/>
        </w:rPr>
        <w:t xml:space="preserve"> </w:t>
      </w:r>
      <w:proofErr w:type="gramStart"/>
      <w:r w:rsidRPr="00EC13F1">
        <w:rPr>
          <w:bCs/>
          <w:sz w:val="28"/>
          <w:szCs w:val="28"/>
        </w:rPr>
        <w:t>Нижнедевицком</w:t>
      </w:r>
      <w:proofErr w:type="gramEnd"/>
      <w:r w:rsidRPr="00EC13F1">
        <w:rPr>
          <w:bCs/>
          <w:sz w:val="28"/>
          <w:szCs w:val="28"/>
        </w:rPr>
        <w:t xml:space="preserve"> муниципальном  районе </w:t>
      </w:r>
      <w:r w:rsidRPr="00EC13F1">
        <w:rPr>
          <w:sz w:val="28"/>
          <w:szCs w:val="28"/>
        </w:rPr>
        <w:t xml:space="preserve">характеризуется стабильным развитием. </w:t>
      </w:r>
    </w:p>
    <w:p w:rsidR="00EC13F1" w:rsidRPr="00EC13F1" w:rsidRDefault="00EC13F1" w:rsidP="00EC13F1">
      <w:pPr>
        <w:ind w:firstLine="709"/>
        <w:jc w:val="both"/>
        <w:rPr>
          <w:sz w:val="28"/>
          <w:szCs w:val="28"/>
        </w:rPr>
      </w:pPr>
      <w:r w:rsidRPr="00EC13F1">
        <w:rPr>
          <w:sz w:val="28"/>
          <w:szCs w:val="28"/>
        </w:rPr>
        <w:t>Таким образом, на текущий момент в сфере дополнительного образования и воспитания детей сохраняются следующие острые проблемы, требующие решения:</w:t>
      </w:r>
    </w:p>
    <w:p w:rsidR="00EC13F1" w:rsidRPr="00EC13F1" w:rsidRDefault="00EC13F1" w:rsidP="00EC13F1">
      <w:pPr>
        <w:ind w:firstLine="709"/>
        <w:jc w:val="both"/>
        <w:rPr>
          <w:sz w:val="28"/>
          <w:szCs w:val="28"/>
        </w:rPr>
      </w:pPr>
      <w:r w:rsidRPr="00EC13F1">
        <w:rPr>
          <w:sz w:val="28"/>
          <w:szCs w:val="28"/>
        </w:rPr>
        <w:t>низкие темпы обновления состава и компетенций педагогических кадров;</w:t>
      </w:r>
    </w:p>
    <w:p w:rsidR="00EC13F1" w:rsidRPr="00EC13F1" w:rsidRDefault="00EC13F1" w:rsidP="00EC13F1">
      <w:pPr>
        <w:ind w:firstLine="709"/>
        <w:jc w:val="both"/>
        <w:rPr>
          <w:sz w:val="28"/>
          <w:szCs w:val="28"/>
        </w:rPr>
      </w:pPr>
      <w:r w:rsidRPr="00EC13F1">
        <w:rPr>
          <w:sz w:val="28"/>
          <w:szCs w:val="28"/>
        </w:rPr>
        <w:t>межмуниципальная дифференциация доступности услуг дополнительного образования;</w:t>
      </w:r>
    </w:p>
    <w:p w:rsidR="00EC13F1" w:rsidRPr="00EC13F1" w:rsidRDefault="00EC13F1" w:rsidP="00EC13F1">
      <w:pPr>
        <w:ind w:firstLine="709"/>
        <w:jc w:val="both"/>
        <w:rPr>
          <w:sz w:val="28"/>
          <w:szCs w:val="28"/>
        </w:rPr>
      </w:pPr>
      <w:r w:rsidRPr="00EC13F1">
        <w:rPr>
          <w:sz w:val="28"/>
          <w:szCs w:val="28"/>
        </w:rPr>
        <w:t>недостаточные условия для удовлетворения потребностей детей с ограниченными возможностями здоровья в программах дополнительного образования;</w:t>
      </w:r>
    </w:p>
    <w:p w:rsidR="00EC13F1" w:rsidRPr="00EC13F1" w:rsidRDefault="00EC13F1" w:rsidP="00EC13F1">
      <w:pPr>
        <w:ind w:firstLine="709"/>
        <w:jc w:val="both"/>
        <w:rPr>
          <w:sz w:val="28"/>
          <w:szCs w:val="28"/>
        </w:rPr>
      </w:pPr>
      <w:r w:rsidRPr="00EC13F1">
        <w:rPr>
          <w:sz w:val="28"/>
          <w:szCs w:val="28"/>
        </w:rPr>
        <w:t>низкий потенциал системы воспитания и медленное обновление ее технологий;</w:t>
      </w:r>
    </w:p>
    <w:p w:rsidR="00EC13F1" w:rsidRPr="00EC13F1" w:rsidRDefault="00EC13F1" w:rsidP="00EC13F1">
      <w:pPr>
        <w:ind w:firstLine="709"/>
        <w:jc w:val="both"/>
        <w:rPr>
          <w:sz w:val="28"/>
          <w:szCs w:val="28"/>
        </w:rPr>
      </w:pPr>
      <w:r w:rsidRPr="00EC13F1">
        <w:rPr>
          <w:sz w:val="28"/>
          <w:szCs w:val="28"/>
        </w:rPr>
        <w:t>несоответствие темпов обновления учебно-материальной базы и номенклатуры услуг организаций дополнительного образования детей и изменяющихся потребностей населения;</w:t>
      </w:r>
    </w:p>
    <w:p w:rsidR="00EC13F1" w:rsidRPr="00EC13F1" w:rsidRDefault="00EC13F1" w:rsidP="00EC13F1">
      <w:pPr>
        <w:ind w:firstLine="709"/>
        <w:jc w:val="both"/>
        <w:rPr>
          <w:sz w:val="28"/>
          <w:szCs w:val="28"/>
        </w:rPr>
      </w:pPr>
      <w:r w:rsidRPr="00EC13F1">
        <w:rPr>
          <w:sz w:val="28"/>
          <w:szCs w:val="28"/>
        </w:rPr>
        <w:t xml:space="preserve">низкий уровень вовлеченности детей в неформальное (вне рамок организаций дополнительного образования детей) и </w:t>
      </w:r>
      <w:proofErr w:type="spellStart"/>
      <w:r w:rsidRPr="00EC13F1">
        <w:rPr>
          <w:sz w:val="28"/>
          <w:szCs w:val="28"/>
        </w:rPr>
        <w:t>информальное</w:t>
      </w:r>
      <w:proofErr w:type="spellEnd"/>
      <w:r w:rsidRPr="00EC13F1">
        <w:rPr>
          <w:sz w:val="28"/>
          <w:szCs w:val="28"/>
        </w:rPr>
        <w:t xml:space="preserve"> (медиа, интернет) образование.</w:t>
      </w:r>
    </w:p>
    <w:p w:rsidR="00EC13F1" w:rsidRPr="00EC13F1" w:rsidRDefault="00EC13F1" w:rsidP="00EC13F1">
      <w:pPr>
        <w:ind w:firstLine="709"/>
        <w:jc w:val="both"/>
        <w:rPr>
          <w:sz w:val="28"/>
          <w:szCs w:val="28"/>
        </w:rPr>
      </w:pPr>
      <w:r w:rsidRPr="00EC13F1">
        <w:rPr>
          <w:sz w:val="28"/>
          <w:szCs w:val="28"/>
        </w:rPr>
        <w:t>Отсутствие эффективных мер по решению этих проблем может вести к возникновению следующих рисков:</w:t>
      </w:r>
    </w:p>
    <w:p w:rsidR="00EC13F1" w:rsidRPr="00EC13F1" w:rsidRDefault="00EC13F1" w:rsidP="00EC13F1">
      <w:pPr>
        <w:ind w:firstLine="709"/>
        <w:jc w:val="both"/>
        <w:rPr>
          <w:sz w:val="28"/>
          <w:szCs w:val="28"/>
        </w:rPr>
      </w:pPr>
      <w:r w:rsidRPr="00EC13F1">
        <w:rPr>
          <w:sz w:val="28"/>
          <w:szCs w:val="28"/>
        </w:rPr>
        <w:t>ограничение доступа к качественным услугам дополнительного образования детей в отдельных муниципальных образованиях;</w:t>
      </w:r>
    </w:p>
    <w:p w:rsidR="00EC13F1" w:rsidRPr="00EC13F1" w:rsidRDefault="00EC13F1" w:rsidP="00EC13F1">
      <w:pPr>
        <w:ind w:firstLine="709"/>
        <w:jc w:val="both"/>
        <w:rPr>
          <w:sz w:val="28"/>
          <w:szCs w:val="28"/>
        </w:rPr>
      </w:pPr>
      <w:r w:rsidRPr="00EC13F1">
        <w:rPr>
          <w:sz w:val="28"/>
          <w:szCs w:val="28"/>
        </w:rPr>
        <w:t xml:space="preserve">снижение потенциала образования как канала вертикальной социальной мобильности; </w:t>
      </w:r>
    </w:p>
    <w:p w:rsidR="00EC13F1" w:rsidRPr="00EC13F1" w:rsidRDefault="00EC13F1" w:rsidP="00EC13F1">
      <w:pPr>
        <w:ind w:firstLine="709"/>
        <w:jc w:val="both"/>
        <w:rPr>
          <w:sz w:val="28"/>
          <w:szCs w:val="28"/>
        </w:rPr>
      </w:pPr>
      <w:r w:rsidRPr="00EC13F1">
        <w:rPr>
          <w:sz w:val="28"/>
          <w:szCs w:val="28"/>
        </w:rPr>
        <w:t>неудовлетворенность населения качеством образовательных услуг;</w:t>
      </w:r>
    </w:p>
    <w:p w:rsidR="00EC13F1" w:rsidRPr="00EC13F1" w:rsidRDefault="00EC13F1" w:rsidP="00EC13F1">
      <w:pPr>
        <w:ind w:firstLine="709"/>
        <w:jc w:val="both"/>
        <w:rPr>
          <w:sz w:val="28"/>
          <w:szCs w:val="28"/>
        </w:rPr>
      </w:pPr>
      <w:r w:rsidRPr="00EC13F1">
        <w:rPr>
          <w:sz w:val="28"/>
          <w:szCs w:val="28"/>
        </w:rPr>
        <w:lastRenderedPageBreak/>
        <w:t>недостаточный уровень  сформированности  социальных компетенций и гражданских установок обучающихся, рост числа правонарушений и асоциальных проявлений в подростковой и молодежной среде.</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2.2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Принципиальные изменения в сфере дополнительного образования и воспитания детей и молодежи должны охватить следующие направления:</w:t>
      </w:r>
    </w:p>
    <w:p w:rsidR="00EC13F1" w:rsidRPr="00EC13F1" w:rsidRDefault="00EC13F1" w:rsidP="00EC13F1">
      <w:pPr>
        <w:ind w:firstLine="709"/>
        <w:jc w:val="both"/>
        <w:rPr>
          <w:sz w:val="28"/>
          <w:szCs w:val="28"/>
        </w:rPr>
      </w:pPr>
      <w:r w:rsidRPr="00EC13F1">
        <w:rPr>
          <w:sz w:val="28"/>
          <w:szCs w:val="28"/>
        </w:rPr>
        <w:t>- модернизация (техническое перевооружение) учреждений дополнительного образования;</w:t>
      </w:r>
    </w:p>
    <w:p w:rsidR="00EC13F1" w:rsidRPr="00EC13F1" w:rsidRDefault="00EC13F1" w:rsidP="00EC13F1">
      <w:pPr>
        <w:ind w:firstLine="709"/>
        <w:jc w:val="both"/>
        <w:rPr>
          <w:sz w:val="28"/>
          <w:szCs w:val="28"/>
        </w:rPr>
      </w:pPr>
      <w:r w:rsidRPr="00EC13F1">
        <w:rPr>
          <w:sz w:val="28"/>
          <w:szCs w:val="28"/>
        </w:rPr>
        <w:t>- повышения качества предоставления услуг дополнительного образования и увеличение доли детей, охваченных образовательными программами дополнительного образования детей;</w:t>
      </w:r>
    </w:p>
    <w:p w:rsidR="00EC13F1" w:rsidRPr="00EC13F1" w:rsidRDefault="00EC13F1" w:rsidP="00EC13F1">
      <w:pPr>
        <w:ind w:firstLine="709"/>
        <w:jc w:val="both"/>
        <w:rPr>
          <w:sz w:val="28"/>
          <w:szCs w:val="28"/>
        </w:rPr>
      </w:pPr>
      <w:r w:rsidRPr="00EC13F1">
        <w:rPr>
          <w:sz w:val="28"/>
          <w:szCs w:val="28"/>
        </w:rPr>
        <w:t>- внедрение механизмов выравнивания возможностей детей, оказавшихся в трудной жизненной ситуации, с ограниченными возможностями здоровья,  на получение качественного дополнительного образования;</w:t>
      </w:r>
    </w:p>
    <w:p w:rsidR="00EC13F1" w:rsidRPr="00EC13F1" w:rsidRDefault="00EC13F1" w:rsidP="00EC13F1">
      <w:pPr>
        <w:ind w:firstLine="709"/>
        <w:jc w:val="both"/>
        <w:rPr>
          <w:sz w:val="28"/>
          <w:szCs w:val="28"/>
        </w:rPr>
      </w:pPr>
      <w:r w:rsidRPr="00EC13F1">
        <w:rPr>
          <w:sz w:val="28"/>
          <w:szCs w:val="28"/>
        </w:rPr>
        <w:t xml:space="preserve">- формирование эффективной системы выявления и поддержки молодых талантов; </w:t>
      </w:r>
    </w:p>
    <w:p w:rsidR="00EC13F1" w:rsidRPr="00EC13F1" w:rsidRDefault="00EC13F1" w:rsidP="00EC13F1">
      <w:pPr>
        <w:ind w:firstLine="709"/>
        <w:jc w:val="both"/>
        <w:rPr>
          <w:sz w:val="28"/>
          <w:szCs w:val="28"/>
        </w:rPr>
      </w:pPr>
      <w:r w:rsidRPr="00EC13F1">
        <w:rPr>
          <w:sz w:val="28"/>
          <w:szCs w:val="28"/>
        </w:rPr>
        <w:t>- вовлечение негосударственного сектора в предоставление услуг дополнительного образования детей;</w:t>
      </w:r>
    </w:p>
    <w:p w:rsidR="00EC13F1" w:rsidRPr="00EC13F1" w:rsidRDefault="00EC13F1" w:rsidP="00EC13F1">
      <w:pPr>
        <w:ind w:firstLine="709"/>
        <w:jc w:val="both"/>
        <w:rPr>
          <w:sz w:val="28"/>
          <w:szCs w:val="28"/>
        </w:rPr>
      </w:pPr>
      <w:r w:rsidRPr="00EC13F1">
        <w:rPr>
          <w:sz w:val="28"/>
          <w:szCs w:val="28"/>
        </w:rPr>
        <w:t>- обеспечение роста профессионального уровня педагогических кадров, развитие системы повышения квалификации и переподготовки педагогов;</w:t>
      </w:r>
    </w:p>
    <w:p w:rsidR="00EC13F1" w:rsidRPr="00EC13F1" w:rsidRDefault="00EC13F1" w:rsidP="00EC13F1">
      <w:pPr>
        <w:ind w:firstLine="709"/>
        <w:jc w:val="both"/>
        <w:rPr>
          <w:sz w:val="28"/>
          <w:szCs w:val="28"/>
        </w:rPr>
      </w:pPr>
      <w:r w:rsidRPr="00EC13F1">
        <w:rPr>
          <w:sz w:val="28"/>
          <w:szCs w:val="28"/>
        </w:rPr>
        <w:t>- поддержка инноваций и инициатив педагогов, образовательных организаций и их сетей.</w:t>
      </w:r>
    </w:p>
    <w:p w:rsidR="00EC13F1" w:rsidRPr="00EC13F1" w:rsidRDefault="00EC13F1" w:rsidP="00EC13F1">
      <w:pPr>
        <w:ind w:firstLine="709"/>
        <w:jc w:val="both"/>
        <w:rPr>
          <w:sz w:val="28"/>
          <w:szCs w:val="28"/>
        </w:rPr>
      </w:pPr>
      <w:r w:rsidRPr="00EC13F1">
        <w:rPr>
          <w:sz w:val="28"/>
          <w:szCs w:val="28"/>
        </w:rPr>
        <w:t>Приоритетной задачей развития сферы дополнительного образования детей является повышение доступности услуг и обеспечение их соответствия изменяющимся потребностям населения. С этой целью необходимо обеспечить обновление спектра программ за счет модернизации организационных моделей и введения механизмов стимулирования конкуренции.</w:t>
      </w:r>
    </w:p>
    <w:p w:rsidR="00EC13F1" w:rsidRPr="00EC13F1" w:rsidRDefault="00EC13F1" w:rsidP="00EC13F1">
      <w:pPr>
        <w:ind w:firstLine="709"/>
        <w:jc w:val="both"/>
        <w:rPr>
          <w:sz w:val="28"/>
          <w:szCs w:val="28"/>
        </w:rPr>
      </w:pPr>
      <w:r w:rsidRPr="00EC13F1">
        <w:rPr>
          <w:sz w:val="28"/>
          <w:szCs w:val="28"/>
        </w:rPr>
        <w:t>В муниципальной  политике в сфере дополнительного образования детей до 2019 года должен сохраняться приоритет нравственного и гражданского воспитания подрастающего поколения. Его реализация будет обеспечиваться через систему конкурсов и мероприятий, развитие современных программ социализации детей.</w:t>
      </w:r>
    </w:p>
    <w:p w:rsidR="00EC13F1" w:rsidRPr="00EC13F1" w:rsidRDefault="00EC13F1" w:rsidP="00EC13F1">
      <w:pPr>
        <w:ind w:firstLine="709"/>
        <w:jc w:val="both"/>
        <w:rPr>
          <w:sz w:val="28"/>
          <w:szCs w:val="28"/>
        </w:rPr>
      </w:pPr>
      <w:r w:rsidRPr="00EC13F1">
        <w:rPr>
          <w:sz w:val="28"/>
          <w:szCs w:val="28"/>
        </w:rPr>
        <w:t xml:space="preserve">Достижение нового качества  дополнительного образования детей предполагает в качестве приоритетной задачи обновление состава и компетенций педагогических кадров. </w:t>
      </w:r>
    </w:p>
    <w:p w:rsidR="00EC13F1" w:rsidRPr="00EC13F1" w:rsidRDefault="00EC13F1" w:rsidP="00EC13F1">
      <w:pPr>
        <w:ind w:firstLine="709"/>
        <w:jc w:val="both"/>
        <w:rPr>
          <w:sz w:val="28"/>
          <w:szCs w:val="28"/>
        </w:rPr>
      </w:pPr>
      <w:r w:rsidRPr="00EC13F1">
        <w:rPr>
          <w:sz w:val="28"/>
          <w:szCs w:val="28"/>
        </w:rPr>
        <w:t>Основная цель подпрограммы -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EC13F1" w:rsidRPr="00EC13F1" w:rsidRDefault="00EC13F1" w:rsidP="00EC13F1">
      <w:pPr>
        <w:ind w:firstLine="709"/>
        <w:jc w:val="both"/>
        <w:rPr>
          <w:sz w:val="28"/>
          <w:szCs w:val="28"/>
        </w:rPr>
      </w:pPr>
      <w:r w:rsidRPr="00EC13F1">
        <w:rPr>
          <w:sz w:val="28"/>
          <w:szCs w:val="28"/>
        </w:rPr>
        <w:lastRenderedPageBreak/>
        <w:t>Основными задачами развития системы дополнительного образования и воспитания детей и молодежи являются:</w:t>
      </w:r>
    </w:p>
    <w:p w:rsidR="00EC13F1" w:rsidRPr="00EC13F1" w:rsidRDefault="00EC13F1" w:rsidP="00EC13F1">
      <w:pPr>
        <w:ind w:firstLine="709"/>
        <w:jc w:val="both"/>
        <w:rPr>
          <w:sz w:val="28"/>
          <w:szCs w:val="28"/>
        </w:rPr>
      </w:pPr>
      <w:r w:rsidRPr="00EC13F1">
        <w:rPr>
          <w:sz w:val="28"/>
          <w:szCs w:val="28"/>
        </w:rPr>
        <w:t xml:space="preserve">1. Развитие инфраструктуры и организационно - </w:t>
      </w:r>
      <w:proofErr w:type="gramStart"/>
      <w:r w:rsidRPr="00EC13F1">
        <w:rPr>
          <w:sz w:val="28"/>
          <w:szCs w:val="28"/>
        </w:rPr>
        <w:t>экономических механизмов</w:t>
      </w:r>
      <w:proofErr w:type="gramEnd"/>
      <w:r w:rsidRPr="00EC13F1">
        <w:rPr>
          <w:sz w:val="28"/>
          <w:szCs w:val="28"/>
        </w:rPr>
        <w:t xml:space="preserve">,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w:t>
      </w:r>
    </w:p>
    <w:p w:rsidR="00EC13F1" w:rsidRPr="00EC13F1" w:rsidRDefault="00EC13F1" w:rsidP="00EC13F1">
      <w:pPr>
        <w:ind w:firstLine="709"/>
        <w:jc w:val="both"/>
        <w:rPr>
          <w:sz w:val="28"/>
          <w:szCs w:val="28"/>
        </w:rPr>
      </w:pPr>
      <w:r w:rsidRPr="00EC13F1">
        <w:rPr>
          <w:sz w:val="28"/>
          <w:szCs w:val="28"/>
        </w:rPr>
        <w:t>2. Поддержка и сопровождение одаренных детей и талантливой молодежи, адресная государственная поддержка учреждений, общественных объединений и наставников, их подготовивших, расширение практики предоставления грантов и субсидий;</w:t>
      </w:r>
    </w:p>
    <w:p w:rsidR="00EC13F1" w:rsidRPr="00EC13F1" w:rsidRDefault="00EC13F1" w:rsidP="00EC13F1">
      <w:pPr>
        <w:ind w:firstLine="709"/>
        <w:jc w:val="both"/>
        <w:rPr>
          <w:sz w:val="28"/>
          <w:szCs w:val="28"/>
        </w:rPr>
      </w:pPr>
      <w:r w:rsidRPr="00EC13F1">
        <w:rPr>
          <w:sz w:val="28"/>
          <w:szCs w:val="28"/>
        </w:rPr>
        <w:t>3. Создание социально-экономических условий для удовлетворения потребностей в интеллектуальном, духовно-нравственном и физическом развитии детей и молодежи;</w:t>
      </w:r>
    </w:p>
    <w:p w:rsidR="00EC13F1" w:rsidRPr="00EC13F1" w:rsidRDefault="00EC13F1" w:rsidP="00EC13F1">
      <w:pPr>
        <w:ind w:firstLine="709"/>
        <w:jc w:val="both"/>
        <w:rPr>
          <w:sz w:val="28"/>
          <w:szCs w:val="28"/>
        </w:rPr>
      </w:pPr>
      <w:r w:rsidRPr="00EC13F1">
        <w:rPr>
          <w:sz w:val="28"/>
          <w:szCs w:val="28"/>
        </w:rPr>
        <w:t>4. Повышение эффективности и совершенствование формы гражданского и патриотического образования, воспитания детей и молодежи, профилактики экстремистских проявлений в подростковой и молодежной среде;</w:t>
      </w:r>
    </w:p>
    <w:p w:rsidR="00EC13F1" w:rsidRPr="00EC13F1" w:rsidRDefault="00EC13F1" w:rsidP="00EC13F1">
      <w:pPr>
        <w:ind w:firstLine="709"/>
        <w:jc w:val="both"/>
        <w:rPr>
          <w:sz w:val="28"/>
          <w:szCs w:val="28"/>
        </w:rPr>
      </w:pPr>
      <w:r w:rsidRPr="00EC13F1">
        <w:rPr>
          <w:sz w:val="28"/>
          <w:szCs w:val="28"/>
        </w:rPr>
        <w:t>5. Развитие кадрового потенциала сферы дополнительного образования и воспитания  детей и молодежи;</w:t>
      </w:r>
    </w:p>
    <w:p w:rsidR="00EC13F1" w:rsidRPr="00EC13F1" w:rsidRDefault="00EC13F1" w:rsidP="00EC13F1">
      <w:pPr>
        <w:ind w:firstLine="709"/>
        <w:jc w:val="both"/>
        <w:rPr>
          <w:sz w:val="28"/>
          <w:szCs w:val="28"/>
        </w:rPr>
      </w:pPr>
      <w:r w:rsidRPr="00EC13F1">
        <w:rPr>
          <w:sz w:val="28"/>
          <w:szCs w:val="28"/>
        </w:rPr>
        <w:t>6. Поддержка и распространение лучших педагогических практик, в том числе по работе с одаренными, талантливыми детьми и молодежью;</w:t>
      </w:r>
    </w:p>
    <w:p w:rsidR="00EC13F1" w:rsidRPr="00EC13F1" w:rsidRDefault="00EC13F1" w:rsidP="00EC13F1">
      <w:pPr>
        <w:ind w:firstLine="709"/>
        <w:jc w:val="both"/>
        <w:rPr>
          <w:sz w:val="28"/>
          <w:szCs w:val="28"/>
        </w:rPr>
      </w:pPr>
      <w:r w:rsidRPr="00EC13F1">
        <w:rPr>
          <w:sz w:val="28"/>
          <w:szCs w:val="28"/>
        </w:rPr>
        <w:t xml:space="preserve">7. Организация работы по развитию системы информирования детей и общественности о потенциальных возможностях получения дополнительного образования, обеспечение методического сопровождения и мониторинга развития сферы дополнительного образования и воспитания детей и молодежи.       </w:t>
      </w:r>
    </w:p>
    <w:p w:rsidR="00EC13F1" w:rsidRPr="00EC13F1" w:rsidRDefault="00EC13F1" w:rsidP="00EC13F1">
      <w:pPr>
        <w:ind w:firstLine="709"/>
        <w:jc w:val="both"/>
        <w:rPr>
          <w:sz w:val="28"/>
          <w:szCs w:val="28"/>
        </w:rPr>
      </w:pPr>
      <w:r w:rsidRPr="00EC13F1">
        <w:rPr>
          <w:sz w:val="28"/>
          <w:szCs w:val="28"/>
        </w:rPr>
        <w:t>Для контроля промежуточных и конечных результатов реализации подпрограммы будут использованы следующие показатели (индикаторы):</w:t>
      </w:r>
    </w:p>
    <w:p w:rsidR="00EC13F1" w:rsidRPr="00EC13F1" w:rsidRDefault="00EC13F1" w:rsidP="00EC13F1">
      <w:pPr>
        <w:ind w:firstLine="709"/>
        <w:jc w:val="both"/>
        <w:rPr>
          <w:sz w:val="28"/>
          <w:szCs w:val="28"/>
        </w:rPr>
      </w:pPr>
      <w:r w:rsidRPr="00EC13F1">
        <w:rPr>
          <w:sz w:val="28"/>
          <w:szCs w:val="28"/>
        </w:rPr>
        <w:t xml:space="preserve">Показатель 2.1: «Количество муниципальных мероприятий </w:t>
      </w:r>
      <w:r w:rsidRPr="00EC13F1">
        <w:rPr>
          <w:rFonts w:eastAsia="Calibri"/>
          <w:bCs/>
          <w:sz w:val="28"/>
          <w:szCs w:val="28"/>
        </w:rPr>
        <w:t>в сфере дополнительного образования, воспитания и развития одаренности детей и молодежи»</w:t>
      </w:r>
      <w:r w:rsidRPr="00EC13F1">
        <w:rPr>
          <w:sz w:val="28"/>
          <w:szCs w:val="28"/>
        </w:rPr>
        <w:t xml:space="preserve"> (основой для расчета показателя являются приказы департамента образования, науки и молодежной политики Воронежской области и отдела по образованию, спорту и работе с молодежью).</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ind w:firstLine="709"/>
        <w:jc w:val="both"/>
        <w:rPr>
          <w:sz w:val="28"/>
          <w:szCs w:val="28"/>
        </w:rPr>
      </w:pPr>
      <w:r w:rsidRPr="00EC13F1">
        <w:rPr>
          <w:sz w:val="28"/>
          <w:szCs w:val="28"/>
        </w:rPr>
        <w:t>КРМ=∑РМ, где</w:t>
      </w:r>
    </w:p>
    <w:p w:rsidR="00EC13F1" w:rsidRPr="00EC13F1" w:rsidRDefault="00EC13F1" w:rsidP="00EC13F1">
      <w:pPr>
        <w:ind w:firstLine="709"/>
        <w:jc w:val="both"/>
        <w:rPr>
          <w:sz w:val="28"/>
          <w:szCs w:val="28"/>
        </w:rPr>
      </w:pPr>
    </w:p>
    <w:p w:rsidR="00EC13F1" w:rsidRPr="00EC13F1" w:rsidRDefault="00EC13F1" w:rsidP="00EC13F1">
      <w:pPr>
        <w:ind w:firstLine="709"/>
        <w:jc w:val="both"/>
        <w:rPr>
          <w:rFonts w:eastAsia="Calibri"/>
          <w:bCs/>
          <w:sz w:val="28"/>
          <w:szCs w:val="28"/>
        </w:rPr>
      </w:pPr>
      <w:r w:rsidRPr="00EC13F1">
        <w:rPr>
          <w:sz w:val="28"/>
          <w:szCs w:val="28"/>
        </w:rPr>
        <w:t>КР</w:t>
      </w:r>
      <w:proofErr w:type="gramStart"/>
      <w:r w:rsidRPr="00EC13F1">
        <w:rPr>
          <w:sz w:val="28"/>
          <w:szCs w:val="28"/>
        </w:rPr>
        <w:t>М-</w:t>
      </w:r>
      <w:proofErr w:type="gramEnd"/>
      <w:r w:rsidRPr="00EC13F1">
        <w:rPr>
          <w:sz w:val="28"/>
          <w:szCs w:val="28"/>
        </w:rPr>
        <w:t xml:space="preserve"> количество муниципальных  и региональных мероприятий </w:t>
      </w:r>
      <w:r w:rsidRPr="00EC13F1">
        <w:rPr>
          <w:rFonts w:eastAsia="Calibri"/>
          <w:bCs/>
          <w:sz w:val="28"/>
          <w:szCs w:val="28"/>
        </w:rPr>
        <w:t>в сфере дополнительного образования, воспитания и развития одаренности детей и молодежи;</w:t>
      </w:r>
    </w:p>
    <w:p w:rsidR="00EC13F1" w:rsidRPr="00EC13F1" w:rsidRDefault="00EC13F1" w:rsidP="00EC13F1">
      <w:pPr>
        <w:ind w:firstLine="709"/>
        <w:jc w:val="both"/>
        <w:rPr>
          <w:rFonts w:eastAsia="Calibri"/>
          <w:sz w:val="28"/>
          <w:szCs w:val="28"/>
          <w:lang w:eastAsia="en-US"/>
        </w:rPr>
      </w:pPr>
      <w:r w:rsidRPr="00EC13F1">
        <w:rPr>
          <w:sz w:val="28"/>
          <w:szCs w:val="28"/>
        </w:rPr>
        <w:t xml:space="preserve">∑РМ - сумма муниципальных и региональных мероприятий </w:t>
      </w:r>
      <w:r w:rsidRPr="00EC13F1">
        <w:rPr>
          <w:rFonts w:eastAsia="Calibri"/>
          <w:bCs/>
          <w:sz w:val="28"/>
          <w:szCs w:val="28"/>
        </w:rPr>
        <w:t>в сфере дополнительного образования, воспитания и развития одаренности детей и молодежи, проведенных по приказам департамента образования науки и молодежной политики и отдела по образованию, спорту и работе с молодежью.</w:t>
      </w:r>
    </w:p>
    <w:p w:rsidR="00EC13F1" w:rsidRPr="00EC13F1" w:rsidRDefault="00EC13F1" w:rsidP="00EC13F1">
      <w:pPr>
        <w:ind w:firstLine="709"/>
        <w:jc w:val="both"/>
        <w:rPr>
          <w:sz w:val="28"/>
          <w:szCs w:val="28"/>
        </w:rPr>
      </w:pPr>
      <w:r w:rsidRPr="00EC13F1">
        <w:rPr>
          <w:sz w:val="28"/>
          <w:szCs w:val="28"/>
        </w:rPr>
        <w:t xml:space="preserve">Показатель 2.2: «Число детей и молодежи, принявших участие в муниципальных, региональных, всероссийских, международных мероприятиях по различным направлениям деятельности» (основой для расчета показателя являются приказы департамента образования, науки и молодежной политики </w:t>
      </w:r>
      <w:r w:rsidRPr="00EC13F1">
        <w:rPr>
          <w:sz w:val="28"/>
          <w:szCs w:val="28"/>
        </w:rPr>
        <w:lastRenderedPageBreak/>
        <w:t>Воронежской области и приказы отдела по образованию, спорту и работе с молодежью).</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ind w:firstLine="709"/>
        <w:jc w:val="both"/>
        <w:rPr>
          <w:sz w:val="28"/>
          <w:szCs w:val="28"/>
        </w:rPr>
      </w:pPr>
      <w:r w:rsidRPr="00EC13F1">
        <w:rPr>
          <w:sz w:val="28"/>
          <w:szCs w:val="28"/>
        </w:rPr>
        <w:t xml:space="preserve">КДМ=∑ДМ </w:t>
      </w:r>
      <w:proofErr w:type="spellStart"/>
      <w:r w:rsidRPr="00EC13F1">
        <w:rPr>
          <w:sz w:val="28"/>
          <w:szCs w:val="28"/>
        </w:rPr>
        <w:t>врм</w:t>
      </w:r>
      <w:proofErr w:type="spellEnd"/>
      <w:r w:rsidRPr="00EC13F1">
        <w:rPr>
          <w:sz w:val="28"/>
          <w:szCs w:val="28"/>
        </w:rPr>
        <w:t>, где</w:t>
      </w:r>
    </w:p>
    <w:p w:rsidR="00EC13F1" w:rsidRPr="00EC13F1" w:rsidRDefault="00EC13F1" w:rsidP="00EC13F1">
      <w:pPr>
        <w:ind w:firstLine="709"/>
        <w:jc w:val="both"/>
        <w:rPr>
          <w:sz w:val="28"/>
          <w:szCs w:val="28"/>
        </w:rPr>
      </w:pPr>
    </w:p>
    <w:p w:rsidR="00EC13F1" w:rsidRPr="00EC13F1" w:rsidRDefault="00EC13F1" w:rsidP="00EC13F1">
      <w:pPr>
        <w:ind w:firstLine="709"/>
        <w:jc w:val="both"/>
        <w:rPr>
          <w:rFonts w:eastAsia="Calibri"/>
          <w:bCs/>
          <w:sz w:val="28"/>
          <w:szCs w:val="28"/>
        </w:rPr>
      </w:pPr>
      <w:r w:rsidRPr="00EC13F1">
        <w:rPr>
          <w:sz w:val="28"/>
          <w:szCs w:val="28"/>
        </w:rPr>
        <w:t>КД</w:t>
      </w:r>
      <w:proofErr w:type="gramStart"/>
      <w:r w:rsidRPr="00EC13F1">
        <w:rPr>
          <w:sz w:val="28"/>
          <w:szCs w:val="28"/>
        </w:rPr>
        <w:t>М-</w:t>
      </w:r>
      <w:proofErr w:type="gramEnd"/>
      <w:r w:rsidRPr="00EC13F1">
        <w:rPr>
          <w:sz w:val="28"/>
          <w:szCs w:val="28"/>
        </w:rPr>
        <w:t xml:space="preserve"> число детей и молодежи, принявших участие в региональных, всероссийских, международных мероприятиях по различным направлениям деятельности</w:t>
      </w:r>
      <w:r w:rsidRPr="00EC13F1">
        <w:rPr>
          <w:rFonts w:eastAsia="Calibri"/>
          <w:bCs/>
          <w:sz w:val="28"/>
          <w:szCs w:val="28"/>
        </w:rPr>
        <w:t>;</w:t>
      </w:r>
    </w:p>
    <w:p w:rsidR="00EC13F1" w:rsidRPr="00EC13F1" w:rsidRDefault="00EC13F1" w:rsidP="00EC13F1">
      <w:pPr>
        <w:ind w:firstLine="709"/>
        <w:jc w:val="both"/>
        <w:rPr>
          <w:rFonts w:eastAsia="Calibri"/>
          <w:sz w:val="28"/>
          <w:szCs w:val="28"/>
          <w:lang w:eastAsia="en-US"/>
        </w:rPr>
      </w:pPr>
      <w:proofErr w:type="gramStart"/>
      <w:r w:rsidRPr="00EC13F1">
        <w:rPr>
          <w:sz w:val="28"/>
          <w:szCs w:val="28"/>
        </w:rPr>
        <w:t xml:space="preserve">=∑ДМ </w:t>
      </w:r>
      <w:proofErr w:type="spellStart"/>
      <w:r w:rsidRPr="00EC13F1">
        <w:rPr>
          <w:sz w:val="28"/>
          <w:szCs w:val="28"/>
        </w:rPr>
        <w:t>врм</w:t>
      </w:r>
      <w:proofErr w:type="spellEnd"/>
      <w:r w:rsidRPr="00EC13F1">
        <w:rPr>
          <w:sz w:val="28"/>
          <w:szCs w:val="28"/>
        </w:rPr>
        <w:t xml:space="preserve"> - сумма детей и молодежи, принявших участие в региональных, всероссийских, международных мероприятиях по различным направлениям деятельности, </w:t>
      </w:r>
      <w:r w:rsidRPr="00EC13F1">
        <w:rPr>
          <w:rFonts w:eastAsia="Calibri"/>
          <w:bCs/>
          <w:sz w:val="28"/>
          <w:szCs w:val="28"/>
        </w:rPr>
        <w:t xml:space="preserve"> проведенных по приказам департамента образования науки и молодежной политики и </w:t>
      </w:r>
      <w:r w:rsidRPr="00EC13F1">
        <w:rPr>
          <w:sz w:val="28"/>
          <w:szCs w:val="28"/>
        </w:rPr>
        <w:t>отдела по образованию, спорту и работе с молодежью).</w:t>
      </w:r>
      <w:proofErr w:type="gramEnd"/>
    </w:p>
    <w:p w:rsidR="00EC13F1" w:rsidRPr="00EC13F1" w:rsidRDefault="00EC13F1" w:rsidP="00EC13F1">
      <w:pPr>
        <w:ind w:firstLine="709"/>
        <w:jc w:val="both"/>
        <w:rPr>
          <w:sz w:val="28"/>
          <w:szCs w:val="28"/>
        </w:rPr>
      </w:pPr>
      <w:r w:rsidRPr="00EC13F1">
        <w:rPr>
          <w:sz w:val="28"/>
          <w:szCs w:val="28"/>
        </w:rPr>
        <w:t>Показатель 2.3: «Количество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 (основой для расчета показателя являются приказы департамента образования, науки и молодежной политики Воронежской области).</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ind w:firstLine="709"/>
        <w:jc w:val="both"/>
        <w:rPr>
          <w:sz w:val="28"/>
          <w:szCs w:val="28"/>
        </w:rPr>
      </w:pPr>
      <w:proofErr w:type="spellStart"/>
      <w:r w:rsidRPr="00EC13F1">
        <w:rPr>
          <w:sz w:val="28"/>
          <w:szCs w:val="28"/>
        </w:rPr>
        <w:t>КПдо</w:t>
      </w:r>
      <w:proofErr w:type="spellEnd"/>
      <w:r w:rsidRPr="00EC13F1">
        <w:rPr>
          <w:sz w:val="28"/>
          <w:szCs w:val="28"/>
        </w:rPr>
        <w:t>=∑ПДО</w:t>
      </w:r>
      <w:proofErr w:type="gramStart"/>
      <w:r w:rsidRPr="00EC13F1">
        <w:rPr>
          <w:sz w:val="28"/>
          <w:szCs w:val="28"/>
        </w:rPr>
        <w:t xml:space="preserve"> ,</w:t>
      </w:r>
      <w:proofErr w:type="gramEnd"/>
      <w:r w:rsidRPr="00EC13F1">
        <w:rPr>
          <w:sz w:val="28"/>
          <w:szCs w:val="28"/>
        </w:rPr>
        <w:t xml:space="preserve"> где</w:t>
      </w:r>
    </w:p>
    <w:p w:rsidR="00EC13F1" w:rsidRPr="00EC13F1" w:rsidRDefault="00EC13F1" w:rsidP="00EC13F1">
      <w:pPr>
        <w:ind w:firstLine="709"/>
        <w:jc w:val="both"/>
        <w:rPr>
          <w:sz w:val="28"/>
          <w:szCs w:val="28"/>
        </w:rPr>
      </w:pPr>
      <w:proofErr w:type="spellStart"/>
      <w:r w:rsidRPr="00EC13F1">
        <w:rPr>
          <w:sz w:val="28"/>
          <w:szCs w:val="28"/>
        </w:rPr>
        <w:t>КПдо</w:t>
      </w:r>
      <w:proofErr w:type="spellEnd"/>
      <w:r w:rsidRPr="00EC13F1">
        <w:rPr>
          <w:sz w:val="28"/>
          <w:szCs w:val="28"/>
        </w:rPr>
        <w:t xml:space="preserve">  - 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w:t>
      </w:r>
    </w:p>
    <w:p w:rsidR="00EC13F1" w:rsidRPr="00EC13F1" w:rsidRDefault="00EC13F1" w:rsidP="00EC13F1">
      <w:pPr>
        <w:ind w:firstLine="709"/>
        <w:jc w:val="both"/>
        <w:rPr>
          <w:sz w:val="28"/>
          <w:szCs w:val="28"/>
        </w:rPr>
      </w:pPr>
      <w:r w:rsidRPr="00EC13F1">
        <w:rPr>
          <w:sz w:val="28"/>
          <w:szCs w:val="28"/>
        </w:rPr>
        <w:t>∑</w:t>
      </w:r>
      <w:proofErr w:type="spellStart"/>
      <w:r w:rsidRPr="00EC13F1">
        <w:rPr>
          <w:sz w:val="28"/>
          <w:szCs w:val="28"/>
        </w:rPr>
        <w:t>Пдо</w:t>
      </w:r>
      <w:proofErr w:type="spellEnd"/>
      <w:r w:rsidRPr="00EC13F1">
        <w:rPr>
          <w:sz w:val="28"/>
          <w:szCs w:val="28"/>
        </w:rPr>
        <w:t xml:space="preserve"> - сумма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 на основании приказов департамента образования, науки и молодёжной политики Воронежской области и муниципальных органов образования.</w:t>
      </w:r>
    </w:p>
    <w:p w:rsidR="00EC13F1" w:rsidRPr="00EC13F1" w:rsidRDefault="00EC13F1" w:rsidP="00EC13F1">
      <w:pPr>
        <w:ind w:firstLine="709"/>
        <w:jc w:val="both"/>
        <w:rPr>
          <w:sz w:val="28"/>
          <w:szCs w:val="28"/>
        </w:rPr>
      </w:pPr>
      <w:r w:rsidRPr="00EC13F1">
        <w:rPr>
          <w:sz w:val="28"/>
          <w:szCs w:val="28"/>
        </w:rPr>
        <w:t>Показатель 2.4: «Количество публикаций в СМИ, Интернет-</w:t>
      </w:r>
      <w:proofErr w:type="spellStart"/>
      <w:r w:rsidRPr="00EC13F1">
        <w:rPr>
          <w:sz w:val="28"/>
          <w:szCs w:val="28"/>
        </w:rPr>
        <w:t>пронстранстве</w:t>
      </w:r>
      <w:proofErr w:type="spellEnd"/>
      <w:r w:rsidRPr="00EC13F1">
        <w:rPr>
          <w:sz w:val="28"/>
          <w:szCs w:val="28"/>
        </w:rPr>
        <w:t>, освещающих основные мероприятия в сфере дополнительного образования и воспитания детей и молодежи» (основой для расчета показателя являются приказы отдела по образованию, спорту и работе с молодежью).</w:t>
      </w:r>
    </w:p>
    <w:p w:rsidR="00EC13F1" w:rsidRPr="00EC13F1" w:rsidRDefault="00EC13F1" w:rsidP="00EC13F1">
      <w:pPr>
        <w:ind w:firstLine="709"/>
        <w:jc w:val="both"/>
        <w:rPr>
          <w:sz w:val="28"/>
          <w:szCs w:val="28"/>
        </w:rPr>
      </w:pPr>
      <w:r w:rsidRPr="00EC13F1">
        <w:rPr>
          <w:sz w:val="28"/>
          <w:szCs w:val="28"/>
        </w:rPr>
        <w:t>Методика расчета показателя:</w:t>
      </w:r>
    </w:p>
    <w:p w:rsidR="00EC13F1" w:rsidRPr="00EC13F1" w:rsidRDefault="00EC13F1" w:rsidP="00EC13F1">
      <w:pPr>
        <w:ind w:firstLine="709"/>
        <w:jc w:val="both"/>
        <w:rPr>
          <w:sz w:val="28"/>
          <w:szCs w:val="28"/>
        </w:rPr>
      </w:pPr>
      <w:r w:rsidRPr="00EC13F1">
        <w:rPr>
          <w:sz w:val="28"/>
          <w:szCs w:val="28"/>
        </w:rPr>
        <w:t>КП=∑</w:t>
      </w:r>
      <w:proofErr w:type="gramStart"/>
      <w:r w:rsidRPr="00EC13F1">
        <w:rPr>
          <w:sz w:val="28"/>
          <w:szCs w:val="28"/>
        </w:rPr>
        <w:t>П</w:t>
      </w:r>
      <w:proofErr w:type="gramEnd"/>
      <w:r w:rsidRPr="00EC13F1">
        <w:rPr>
          <w:sz w:val="28"/>
          <w:szCs w:val="28"/>
        </w:rPr>
        <w:t xml:space="preserve"> , где</w:t>
      </w:r>
    </w:p>
    <w:p w:rsidR="00EC13F1" w:rsidRPr="00EC13F1" w:rsidRDefault="00EC13F1" w:rsidP="00EC13F1">
      <w:pPr>
        <w:ind w:firstLine="709"/>
        <w:jc w:val="both"/>
        <w:rPr>
          <w:sz w:val="28"/>
          <w:szCs w:val="28"/>
        </w:rPr>
      </w:pPr>
      <w:r w:rsidRPr="00EC13F1">
        <w:rPr>
          <w:sz w:val="28"/>
          <w:szCs w:val="28"/>
        </w:rPr>
        <w:t xml:space="preserve">КП - количество публикаций в СМИ, </w:t>
      </w:r>
      <w:proofErr w:type="gramStart"/>
      <w:r w:rsidRPr="00EC13F1">
        <w:rPr>
          <w:sz w:val="28"/>
          <w:szCs w:val="28"/>
        </w:rPr>
        <w:t>интернет-пространстве</w:t>
      </w:r>
      <w:proofErr w:type="gramEnd"/>
      <w:r w:rsidRPr="00EC13F1">
        <w:rPr>
          <w:sz w:val="28"/>
          <w:szCs w:val="28"/>
        </w:rPr>
        <w:t>, освещающих основные мероприятия в сфере дополнительного образования и воспитания детей и молодежи;</w:t>
      </w:r>
    </w:p>
    <w:p w:rsidR="00EC13F1" w:rsidRPr="00EC13F1" w:rsidRDefault="00EC13F1" w:rsidP="00EC13F1">
      <w:pPr>
        <w:ind w:firstLine="709"/>
        <w:jc w:val="both"/>
        <w:rPr>
          <w:sz w:val="28"/>
          <w:szCs w:val="28"/>
        </w:rPr>
      </w:pPr>
      <w:r w:rsidRPr="00EC13F1">
        <w:rPr>
          <w:sz w:val="28"/>
          <w:szCs w:val="28"/>
        </w:rPr>
        <w:t>∑</w:t>
      </w:r>
      <w:proofErr w:type="gramStart"/>
      <w:r w:rsidRPr="00EC13F1">
        <w:rPr>
          <w:sz w:val="28"/>
          <w:szCs w:val="28"/>
        </w:rPr>
        <w:t>П</w:t>
      </w:r>
      <w:proofErr w:type="gramEnd"/>
      <w:r w:rsidRPr="00EC13F1">
        <w:rPr>
          <w:sz w:val="28"/>
          <w:szCs w:val="28"/>
        </w:rPr>
        <w:t xml:space="preserve"> – сумма публикаций в СМИ, Интернет-пространстве, - освещающих основные мероприятия в сфере дополнительного образования и воспитания детей и молодежи на основании мониторинга средств массовой информации.</w:t>
      </w:r>
    </w:p>
    <w:p w:rsidR="00EC13F1" w:rsidRPr="00EC13F1" w:rsidRDefault="00EC13F1" w:rsidP="00EC13F1">
      <w:pPr>
        <w:ind w:firstLine="709"/>
        <w:jc w:val="both"/>
        <w:rPr>
          <w:sz w:val="28"/>
          <w:szCs w:val="28"/>
        </w:rPr>
      </w:pPr>
      <w:r w:rsidRPr="00EC13F1">
        <w:rPr>
          <w:sz w:val="28"/>
          <w:szCs w:val="28"/>
        </w:rPr>
        <w:t xml:space="preserve">Показатели (индикаторы) подпрограммы  отражают процесс корректировки влияния внешних факторов  и условий реализации, что позволит решить одну из задач госпрограммы и достигнуть результата увеличения доли детей, охваченных образовательными программами дополнительного образования детей, в общей численности детей и молодежи в возрасте 5 - 18 лет. </w:t>
      </w:r>
    </w:p>
    <w:p w:rsidR="00EC13F1" w:rsidRPr="00EC13F1" w:rsidRDefault="00EC13F1" w:rsidP="00EC13F1">
      <w:pPr>
        <w:ind w:firstLine="709"/>
        <w:jc w:val="both"/>
        <w:rPr>
          <w:sz w:val="28"/>
          <w:szCs w:val="28"/>
        </w:rPr>
      </w:pPr>
      <w:r w:rsidRPr="00EC13F1">
        <w:rPr>
          <w:sz w:val="28"/>
          <w:szCs w:val="28"/>
        </w:rPr>
        <w:lastRenderedPageBreak/>
        <w:t xml:space="preserve">Подпрограмма «Развитие дополнительного образования и воспитания детей и молодежи» будет реализована в 2018 – 2023 годы: </w:t>
      </w:r>
    </w:p>
    <w:p w:rsidR="00EC13F1" w:rsidRPr="00EC13F1" w:rsidRDefault="00EC13F1" w:rsidP="00EC13F1">
      <w:pPr>
        <w:ind w:firstLine="709"/>
        <w:jc w:val="both"/>
        <w:rPr>
          <w:sz w:val="28"/>
          <w:szCs w:val="28"/>
        </w:rPr>
      </w:pPr>
      <w:r w:rsidRPr="00EC13F1">
        <w:rPr>
          <w:sz w:val="28"/>
          <w:szCs w:val="28"/>
        </w:rPr>
        <w:t xml:space="preserve">первый этап - 2018 - 2019 годы;               </w:t>
      </w:r>
    </w:p>
    <w:p w:rsidR="00EC13F1" w:rsidRPr="00EC13F1" w:rsidRDefault="00EC13F1" w:rsidP="00EC13F1">
      <w:pPr>
        <w:ind w:firstLine="709"/>
        <w:jc w:val="both"/>
        <w:rPr>
          <w:sz w:val="28"/>
          <w:szCs w:val="28"/>
        </w:rPr>
      </w:pPr>
      <w:r w:rsidRPr="00EC13F1">
        <w:rPr>
          <w:sz w:val="28"/>
          <w:szCs w:val="28"/>
        </w:rPr>
        <w:t xml:space="preserve">второй этап - 2020 - 2021 годы;                          </w:t>
      </w:r>
    </w:p>
    <w:p w:rsidR="00EC13F1" w:rsidRPr="00EC13F1" w:rsidRDefault="00EC13F1" w:rsidP="00EC13F1">
      <w:pPr>
        <w:ind w:firstLine="709"/>
        <w:jc w:val="both"/>
        <w:rPr>
          <w:sz w:val="28"/>
          <w:szCs w:val="28"/>
        </w:rPr>
      </w:pPr>
      <w:r w:rsidRPr="00EC13F1">
        <w:rPr>
          <w:sz w:val="28"/>
          <w:szCs w:val="28"/>
        </w:rPr>
        <w:t>третий этап - 2022 - 2023 годы</w:t>
      </w:r>
    </w:p>
    <w:p w:rsidR="00EC13F1" w:rsidRPr="00EC13F1" w:rsidRDefault="00EC13F1" w:rsidP="00EC13F1">
      <w:pPr>
        <w:ind w:firstLine="709"/>
        <w:jc w:val="both"/>
        <w:rPr>
          <w:sz w:val="28"/>
          <w:szCs w:val="28"/>
        </w:rPr>
      </w:pPr>
      <w:r w:rsidRPr="00EC13F1">
        <w:rPr>
          <w:sz w:val="28"/>
          <w:szCs w:val="28"/>
        </w:rPr>
        <w:t>Сроки ее реализации учитывают ресурсные возможности обеспечения программных мероприятий на федеральном и региональном уровнях и устанавливаются в зависимости от приоритетности решения конкретных задач.</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2.3. Характеристика основных мероприятий и мероприятий подпрограммы</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Подпрограмма «Развитие дополнительного образования» содержит 1 основное мероприятие, направленное на обеспечение сохранения и развития системы дополнительного образования и воспитания детей и молодежи.</w:t>
      </w:r>
    </w:p>
    <w:p w:rsidR="00EC13F1" w:rsidRPr="00EC13F1" w:rsidRDefault="00EC13F1" w:rsidP="00EC13F1">
      <w:pPr>
        <w:ind w:firstLine="709"/>
        <w:jc w:val="both"/>
        <w:rPr>
          <w:sz w:val="28"/>
          <w:szCs w:val="28"/>
        </w:rPr>
      </w:pPr>
      <w:r w:rsidRPr="00EC13F1">
        <w:rPr>
          <w:sz w:val="28"/>
          <w:szCs w:val="28"/>
        </w:rPr>
        <w:t xml:space="preserve">Основное мероприятие 2.1, подпрограммы: </w:t>
      </w:r>
    </w:p>
    <w:p w:rsidR="00EC13F1" w:rsidRPr="00EC13F1" w:rsidRDefault="00EC13F1" w:rsidP="00EC13F1">
      <w:pPr>
        <w:ind w:firstLine="709"/>
        <w:jc w:val="both"/>
        <w:rPr>
          <w:sz w:val="28"/>
          <w:szCs w:val="28"/>
        </w:rPr>
      </w:pPr>
      <w:r w:rsidRPr="00EC13F1">
        <w:rPr>
          <w:sz w:val="28"/>
          <w:szCs w:val="28"/>
        </w:rPr>
        <w:t xml:space="preserve">«Мероприятия в области дополнительного образования и воспитания детей в рамках подпрограммы «Развитие дополнительного образования и воспитания» В рамках реализации данного мероприятия будут решены задачи: </w:t>
      </w:r>
    </w:p>
    <w:p w:rsidR="00EC13F1" w:rsidRPr="00EC13F1" w:rsidRDefault="00EC13F1" w:rsidP="00EC13F1">
      <w:pPr>
        <w:ind w:firstLine="709"/>
        <w:jc w:val="both"/>
        <w:rPr>
          <w:sz w:val="28"/>
          <w:szCs w:val="28"/>
        </w:rPr>
      </w:pPr>
      <w:r w:rsidRPr="00EC13F1">
        <w:rPr>
          <w:sz w:val="28"/>
          <w:szCs w:val="28"/>
        </w:rPr>
        <w:t xml:space="preserve">1. Развитие инфраструктуры и организационно - </w:t>
      </w:r>
      <w:proofErr w:type="gramStart"/>
      <w:r w:rsidRPr="00EC13F1">
        <w:rPr>
          <w:sz w:val="28"/>
          <w:szCs w:val="28"/>
        </w:rPr>
        <w:t>экономических механизмов</w:t>
      </w:r>
      <w:proofErr w:type="gramEnd"/>
      <w:r w:rsidRPr="00EC13F1">
        <w:rPr>
          <w:sz w:val="28"/>
          <w:szCs w:val="28"/>
        </w:rPr>
        <w:t xml:space="preserve">, обеспечивающих максимально равную доступность услуг  дополнительного образования детей для граждан независимо от места жительства, социально-экономического статуса, состояния здоровья; </w:t>
      </w:r>
    </w:p>
    <w:p w:rsidR="00EC13F1" w:rsidRPr="00EC13F1" w:rsidRDefault="00EC13F1" w:rsidP="00EC13F1">
      <w:pPr>
        <w:ind w:firstLine="709"/>
        <w:jc w:val="both"/>
        <w:rPr>
          <w:sz w:val="28"/>
          <w:szCs w:val="28"/>
        </w:rPr>
      </w:pPr>
      <w:r w:rsidRPr="00EC13F1">
        <w:rPr>
          <w:sz w:val="28"/>
          <w:szCs w:val="28"/>
        </w:rPr>
        <w:t>2. Поддержка и распространение лучших педагогических практик, в том числе по работе с одаренными, талантливыми детьми и молодежью.</w:t>
      </w:r>
    </w:p>
    <w:p w:rsidR="00EC13F1" w:rsidRPr="00EC13F1" w:rsidRDefault="00EC13F1" w:rsidP="00EC13F1">
      <w:pPr>
        <w:ind w:firstLine="709"/>
        <w:jc w:val="both"/>
        <w:rPr>
          <w:sz w:val="28"/>
          <w:szCs w:val="28"/>
        </w:rPr>
      </w:pPr>
      <w:r w:rsidRPr="00EC13F1">
        <w:rPr>
          <w:sz w:val="28"/>
          <w:szCs w:val="28"/>
        </w:rPr>
        <w:t>3. Укрепление материально-технической базы учреждений дополнительного образования детей района;</w:t>
      </w:r>
    </w:p>
    <w:p w:rsidR="00EC13F1" w:rsidRPr="00EC13F1" w:rsidRDefault="00EC13F1" w:rsidP="00EC13F1">
      <w:pPr>
        <w:ind w:firstLine="709"/>
        <w:jc w:val="both"/>
        <w:rPr>
          <w:sz w:val="28"/>
          <w:szCs w:val="28"/>
        </w:rPr>
      </w:pPr>
      <w:r w:rsidRPr="00EC13F1">
        <w:rPr>
          <w:sz w:val="28"/>
          <w:szCs w:val="28"/>
        </w:rPr>
        <w:t>4. Проведение экспертизы программно-методического обеспечения дополнительного образования детей;</w:t>
      </w:r>
    </w:p>
    <w:p w:rsidR="00EC13F1" w:rsidRPr="00EC13F1" w:rsidRDefault="00EC13F1" w:rsidP="00EC13F1">
      <w:pPr>
        <w:ind w:firstLine="709"/>
        <w:jc w:val="both"/>
        <w:rPr>
          <w:sz w:val="28"/>
          <w:szCs w:val="28"/>
        </w:rPr>
      </w:pPr>
      <w:r w:rsidRPr="00EC13F1">
        <w:rPr>
          <w:sz w:val="28"/>
          <w:szCs w:val="28"/>
        </w:rPr>
        <w:t>5. Поддержка программ дистанционного обучения в сфере дополнительного образования;</w:t>
      </w:r>
    </w:p>
    <w:p w:rsidR="00EC13F1" w:rsidRPr="00EC13F1" w:rsidRDefault="00EC13F1" w:rsidP="00EC13F1">
      <w:pPr>
        <w:ind w:firstLine="709"/>
        <w:jc w:val="both"/>
        <w:rPr>
          <w:sz w:val="28"/>
          <w:szCs w:val="28"/>
        </w:rPr>
      </w:pPr>
      <w:r w:rsidRPr="00EC13F1">
        <w:rPr>
          <w:sz w:val="28"/>
          <w:szCs w:val="28"/>
        </w:rPr>
        <w:t>В рамках основного мероприятия 2.2. будет осуществлено:</w:t>
      </w:r>
    </w:p>
    <w:p w:rsidR="00EC13F1" w:rsidRPr="00EC13F1" w:rsidRDefault="00EC13F1" w:rsidP="00EC13F1">
      <w:pPr>
        <w:ind w:firstLine="709"/>
        <w:jc w:val="both"/>
        <w:rPr>
          <w:sz w:val="28"/>
          <w:szCs w:val="28"/>
        </w:rPr>
      </w:pPr>
      <w:r w:rsidRPr="00EC13F1">
        <w:rPr>
          <w:sz w:val="28"/>
          <w:szCs w:val="28"/>
        </w:rPr>
        <w:t xml:space="preserve">1.Создание условия для обеспечения доступности услуг дополнительного образования детей для граждан независимо от места жительства, социально-экономического статуса, состояния здоровья; </w:t>
      </w:r>
    </w:p>
    <w:p w:rsidR="00EC13F1" w:rsidRPr="00EC13F1" w:rsidRDefault="00EC13F1" w:rsidP="00EC13F1">
      <w:pPr>
        <w:ind w:firstLine="709"/>
        <w:jc w:val="both"/>
        <w:rPr>
          <w:sz w:val="28"/>
          <w:szCs w:val="28"/>
        </w:rPr>
      </w:pPr>
      <w:r w:rsidRPr="00EC13F1">
        <w:rPr>
          <w:sz w:val="28"/>
          <w:szCs w:val="28"/>
        </w:rPr>
        <w:t>2.Создание и поддержание инновационных программ дополнительного образования с использованием новых средств и форм образовательной деятельности, внедрение которых позволит повысить качество образования.</w:t>
      </w:r>
    </w:p>
    <w:p w:rsidR="00EC13F1" w:rsidRPr="00EC13F1" w:rsidRDefault="00EC13F1" w:rsidP="00EC13F1">
      <w:pPr>
        <w:ind w:firstLine="709"/>
        <w:jc w:val="both"/>
        <w:rPr>
          <w:sz w:val="28"/>
          <w:szCs w:val="28"/>
        </w:rPr>
      </w:pPr>
      <w:r w:rsidRPr="00EC13F1">
        <w:rPr>
          <w:sz w:val="28"/>
          <w:szCs w:val="28"/>
        </w:rPr>
        <w:t>2. Создание социально-экономических условий для удовлетворения потребностей в интеллектуальном, духовно-нравственном и физическом развитии детей и молодежи;</w:t>
      </w:r>
    </w:p>
    <w:p w:rsidR="00EC13F1" w:rsidRPr="00EC13F1" w:rsidRDefault="00EC13F1" w:rsidP="00EC13F1">
      <w:pPr>
        <w:ind w:firstLine="709"/>
        <w:jc w:val="both"/>
        <w:rPr>
          <w:sz w:val="28"/>
          <w:szCs w:val="28"/>
        </w:rPr>
      </w:pPr>
      <w:r w:rsidRPr="00EC13F1">
        <w:rPr>
          <w:sz w:val="28"/>
          <w:szCs w:val="28"/>
        </w:rPr>
        <w:t>3. Повышение эффективности и совершенствование формы гражданского и патриотического образования, воспитания детей и молодежи, профилактики экстремистских проявлений в подростковой и молодежной среде:</w:t>
      </w:r>
    </w:p>
    <w:p w:rsidR="00EC13F1" w:rsidRPr="00EC13F1" w:rsidRDefault="00EC13F1" w:rsidP="00EC13F1">
      <w:pPr>
        <w:ind w:firstLine="709"/>
        <w:jc w:val="both"/>
        <w:rPr>
          <w:sz w:val="28"/>
          <w:szCs w:val="28"/>
        </w:rPr>
      </w:pPr>
      <w:r w:rsidRPr="00EC13F1">
        <w:rPr>
          <w:sz w:val="28"/>
          <w:szCs w:val="28"/>
        </w:rPr>
        <w:lastRenderedPageBreak/>
        <w:t>- Организация и проведение системы конкурсов и мероприятий, образовательных смен в рамках технического, спортивно-технического направления;</w:t>
      </w:r>
    </w:p>
    <w:p w:rsidR="00EC13F1" w:rsidRPr="00EC13F1" w:rsidRDefault="00EC13F1" w:rsidP="00EC13F1">
      <w:pPr>
        <w:ind w:firstLine="709"/>
        <w:jc w:val="both"/>
        <w:rPr>
          <w:sz w:val="28"/>
          <w:szCs w:val="28"/>
        </w:rPr>
      </w:pPr>
      <w:r w:rsidRPr="00EC13F1">
        <w:rPr>
          <w:sz w:val="28"/>
          <w:szCs w:val="28"/>
        </w:rPr>
        <w:t>- Организация и проведение системы конкурсов и мероприятий в рамках эколого-биологического направления;</w:t>
      </w:r>
    </w:p>
    <w:p w:rsidR="00EC13F1" w:rsidRPr="00EC13F1" w:rsidRDefault="00EC13F1" w:rsidP="00EC13F1">
      <w:pPr>
        <w:ind w:firstLine="709"/>
        <w:jc w:val="both"/>
        <w:rPr>
          <w:sz w:val="28"/>
          <w:szCs w:val="28"/>
        </w:rPr>
      </w:pPr>
      <w:r w:rsidRPr="00EC13F1">
        <w:rPr>
          <w:sz w:val="28"/>
          <w:szCs w:val="28"/>
        </w:rPr>
        <w:t>- Организация и проведение системы конкурсов и мероприятий в рамках  туристск</w:t>
      </w:r>
      <w:proofErr w:type="gramStart"/>
      <w:r w:rsidRPr="00EC13F1">
        <w:rPr>
          <w:sz w:val="28"/>
          <w:szCs w:val="28"/>
        </w:rPr>
        <w:t>о-</w:t>
      </w:r>
      <w:proofErr w:type="gramEnd"/>
      <w:r w:rsidRPr="00EC13F1">
        <w:rPr>
          <w:sz w:val="28"/>
          <w:szCs w:val="28"/>
        </w:rPr>
        <w:t xml:space="preserve"> краеведческого направления;</w:t>
      </w:r>
    </w:p>
    <w:p w:rsidR="00EC13F1" w:rsidRPr="00EC13F1" w:rsidRDefault="00EC13F1" w:rsidP="00EC13F1">
      <w:pPr>
        <w:ind w:firstLine="709"/>
        <w:jc w:val="both"/>
        <w:rPr>
          <w:sz w:val="28"/>
          <w:szCs w:val="28"/>
        </w:rPr>
      </w:pPr>
      <w:r w:rsidRPr="00EC13F1">
        <w:rPr>
          <w:sz w:val="28"/>
          <w:szCs w:val="28"/>
        </w:rPr>
        <w:t>- Организация и проведение системы конкурсов и мероприятий в рамках социально-педагогического направления;</w:t>
      </w:r>
    </w:p>
    <w:p w:rsidR="00EC13F1" w:rsidRPr="00EC13F1" w:rsidRDefault="00EC13F1" w:rsidP="00EC13F1">
      <w:pPr>
        <w:ind w:firstLine="709"/>
        <w:jc w:val="both"/>
        <w:rPr>
          <w:sz w:val="28"/>
          <w:szCs w:val="28"/>
        </w:rPr>
      </w:pPr>
      <w:r w:rsidRPr="00EC13F1">
        <w:rPr>
          <w:sz w:val="28"/>
          <w:szCs w:val="28"/>
        </w:rPr>
        <w:t xml:space="preserve">- Организация и проведение системы конкурсов и мероприятий в рамках  </w:t>
      </w:r>
      <w:proofErr w:type="gramStart"/>
      <w:r w:rsidRPr="00EC13F1">
        <w:rPr>
          <w:sz w:val="28"/>
          <w:szCs w:val="28"/>
        </w:rPr>
        <w:t>естественно-научного</w:t>
      </w:r>
      <w:proofErr w:type="gramEnd"/>
      <w:r w:rsidRPr="00EC13F1">
        <w:rPr>
          <w:sz w:val="28"/>
          <w:szCs w:val="28"/>
        </w:rPr>
        <w:t xml:space="preserve"> направления;</w:t>
      </w:r>
    </w:p>
    <w:p w:rsidR="00EC13F1" w:rsidRPr="00EC13F1" w:rsidRDefault="00EC13F1" w:rsidP="00EC13F1">
      <w:pPr>
        <w:ind w:firstLine="709"/>
        <w:jc w:val="both"/>
        <w:rPr>
          <w:sz w:val="28"/>
          <w:szCs w:val="28"/>
        </w:rPr>
      </w:pPr>
      <w:r w:rsidRPr="00EC13F1">
        <w:rPr>
          <w:sz w:val="28"/>
          <w:szCs w:val="28"/>
        </w:rPr>
        <w:t>- Организация и проведение системы конкурсов и мероприятий в рамках художественно-эстетического направления;</w:t>
      </w:r>
    </w:p>
    <w:p w:rsidR="00EC13F1" w:rsidRPr="00EC13F1" w:rsidRDefault="00EC13F1" w:rsidP="00EC13F1">
      <w:pPr>
        <w:ind w:firstLine="709"/>
        <w:jc w:val="both"/>
        <w:rPr>
          <w:sz w:val="28"/>
          <w:szCs w:val="28"/>
        </w:rPr>
      </w:pPr>
      <w:r w:rsidRPr="00EC13F1">
        <w:rPr>
          <w:sz w:val="28"/>
          <w:szCs w:val="28"/>
        </w:rPr>
        <w:t>- Организация и проведение конкурсов, направленных на выявление одаренных детей в социально-значимой  и общественной деятельности, художественном творчестве, спорте, научно-техническом творчестве, учебно-исследовательской деятельности</w:t>
      </w:r>
    </w:p>
    <w:p w:rsidR="00EC13F1" w:rsidRPr="00EC13F1" w:rsidRDefault="00EC13F1" w:rsidP="00EC13F1">
      <w:pPr>
        <w:ind w:firstLine="709"/>
        <w:jc w:val="both"/>
        <w:rPr>
          <w:sz w:val="28"/>
          <w:szCs w:val="28"/>
        </w:rPr>
      </w:pPr>
      <w:r w:rsidRPr="00EC13F1">
        <w:rPr>
          <w:sz w:val="28"/>
          <w:szCs w:val="28"/>
        </w:rPr>
        <w:t>- Организация и проведение мероприятий, акций, конкурсов, соревнований патриотической направленности;</w:t>
      </w:r>
    </w:p>
    <w:p w:rsidR="00EC13F1" w:rsidRPr="00EC13F1" w:rsidRDefault="00EC13F1" w:rsidP="00EC13F1">
      <w:pPr>
        <w:ind w:firstLine="709"/>
        <w:jc w:val="both"/>
        <w:rPr>
          <w:sz w:val="28"/>
          <w:szCs w:val="28"/>
        </w:rPr>
      </w:pPr>
      <w:r w:rsidRPr="00EC13F1">
        <w:rPr>
          <w:sz w:val="28"/>
          <w:szCs w:val="28"/>
        </w:rPr>
        <w:t xml:space="preserve">- Организация и проведение конкурсов, акций и иных мероприятий, направленных на профилактику экстремистских проявлений в подростковой и молодежной среде, воспитание толерантности.    </w:t>
      </w:r>
    </w:p>
    <w:p w:rsidR="00EC13F1" w:rsidRPr="00EC13F1" w:rsidRDefault="00EC13F1" w:rsidP="00EC13F1">
      <w:pPr>
        <w:ind w:firstLine="709"/>
        <w:jc w:val="both"/>
        <w:rPr>
          <w:sz w:val="28"/>
          <w:szCs w:val="28"/>
        </w:rPr>
      </w:pPr>
      <w:r w:rsidRPr="00EC13F1">
        <w:rPr>
          <w:sz w:val="28"/>
          <w:szCs w:val="28"/>
        </w:rPr>
        <w:t xml:space="preserve">4. Увеличение количество муниципальных мероприятий </w:t>
      </w:r>
      <w:r w:rsidRPr="00EC13F1">
        <w:rPr>
          <w:bCs/>
          <w:sz w:val="28"/>
          <w:szCs w:val="28"/>
        </w:rPr>
        <w:t xml:space="preserve">в сфере дополнительного образования, воспитания и развития одаренности детей и молодежи до 18, что будет в полной мере удовлетворять </w:t>
      </w:r>
      <w:r w:rsidRPr="00EC13F1">
        <w:rPr>
          <w:sz w:val="28"/>
          <w:szCs w:val="28"/>
        </w:rPr>
        <w:t>потребности в интеллектуальном, духовно-нравственном и физическом развитии детей и молодежи;</w:t>
      </w:r>
    </w:p>
    <w:p w:rsidR="00EC13F1" w:rsidRPr="00EC13F1" w:rsidRDefault="00EC13F1" w:rsidP="00EC13F1">
      <w:pPr>
        <w:ind w:firstLine="709"/>
        <w:jc w:val="both"/>
        <w:rPr>
          <w:rFonts w:eastAsia="Calibri"/>
          <w:sz w:val="28"/>
          <w:szCs w:val="28"/>
          <w:lang w:eastAsia="en-US"/>
        </w:rPr>
      </w:pPr>
      <w:r w:rsidRPr="00EC13F1">
        <w:rPr>
          <w:sz w:val="28"/>
          <w:szCs w:val="28"/>
        </w:rPr>
        <w:t>5.Увеличиние число детей и молодежи, принявших участие в муниципальных, региональных, всероссийских, международных мероприятиях по различным направлениям деятельности до 650 человек;</w:t>
      </w:r>
    </w:p>
    <w:p w:rsidR="00EC13F1" w:rsidRPr="00EC13F1" w:rsidRDefault="00EC13F1" w:rsidP="00EC13F1">
      <w:pPr>
        <w:ind w:firstLine="709"/>
        <w:jc w:val="both"/>
        <w:rPr>
          <w:sz w:val="28"/>
          <w:szCs w:val="28"/>
        </w:rPr>
      </w:pPr>
      <w:r w:rsidRPr="00EC13F1">
        <w:rPr>
          <w:sz w:val="28"/>
          <w:szCs w:val="28"/>
        </w:rPr>
        <w:t>6. Организация конкурса «Педагог дополнительного образования  Нижнедевицкого района»;</w:t>
      </w:r>
    </w:p>
    <w:p w:rsidR="00EC13F1" w:rsidRPr="00EC13F1" w:rsidRDefault="00EC13F1" w:rsidP="00EC13F1">
      <w:pPr>
        <w:ind w:firstLine="709"/>
        <w:jc w:val="both"/>
        <w:rPr>
          <w:sz w:val="28"/>
          <w:szCs w:val="28"/>
        </w:rPr>
      </w:pPr>
      <w:r w:rsidRPr="00EC13F1">
        <w:rPr>
          <w:sz w:val="28"/>
          <w:szCs w:val="28"/>
        </w:rPr>
        <w:t>7. Участие педагогов в муниципальных, областных и  Всероссийских конкурсах, семинарах и иных мероприятиях;</w:t>
      </w:r>
    </w:p>
    <w:p w:rsidR="00EC13F1" w:rsidRPr="00EC13F1" w:rsidRDefault="00EC13F1" w:rsidP="00EC13F1">
      <w:pPr>
        <w:ind w:firstLine="709"/>
        <w:jc w:val="both"/>
        <w:rPr>
          <w:sz w:val="28"/>
          <w:szCs w:val="28"/>
        </w:rPr>
      </w:pPr>
      <w:r w:rsidRPr="00EC13F1">
        <w:rPr>
          <w:sz w:val="28"/>
          <w:szCs w:val="28"/>
        </w:rPr>
        <w:t>8. Организация научно-практических конференций, выставок по развитию системы дополнительного образования детей, системы работы с молодыми талантами и детьми с высоким уровнем мотивации к обучению и самореализации;</w:t>
      </w:r>
    </w:p>
    <w:p w:rsidR="00EC13F1" w:rsidRPr="00EC13F1" w:rsidRDefault="00EC13F1" w:rsidP="00EC13F1">
      <w:pPr>
        <w:ind w:firstLine="709"/>
        <w:jc w:val="both"/>
        <w:rPr>
          <w:sz w:val="28"/>
          <w:szCs w:val="28"/>
        </w:rPr>
      </w:pPr>
      <w:r w:rsidRPr="00EC13F1">
        <w:rPr>
          <w:sz w:val="28"/>
          <w:szCs w:val="28"/>
        </w:rPr>
        <w:t>9. Организация стажировок работников дополнительного образования, педагогов в ведущих учреждениях системы дополнительного образования, высших учебных заведениях и иных организациях.</w:t>
      </w:r>
    </w:p>
    <w:p w:rsidR="00EC13F1" w:rsidRPr="00EC13F1" w:rsidRDefault="00EC13F1" w:rsidP="00EC13F1">
      <w:pPr>
        <w:ind w:firstLine="709"/>
        <w:jc w:val="both"/>
        <w:rPr>
          <w:rFonts w:eastAsia="Calibri"/>
          <w:sz w:val="28"/>
          <w:szCs w:val="28"/>
          <w:lang w:eastAsia="en-US"/>
        </w:rPr>
      </w:pPr>
      <w:r w:rsidRPr="00EC13F1">
        <w:rPr>
          <w:sz w:val="28"/>
          <w:szCs w:val="28"/>
        </w:rPr>
        <w:t>10. Количество изданных  методических пособий, рекомендаций, сборников, книг  в сфере дополнительного образования и воспитания детей и молодежи, единиц;</w:t>
      </w:r>
    </w:p>
    <w:p w:rsidR="00EC13F1" w:rsidRPr="00EC13F1" w:rsidRDefault="00EC13F1" w:rsidP="00EC13F1">
      <w:pPr>
        <w:ind w:firstLine="709"/>
        <w:jc w:val="both"/>
        <w:rPr>
          <w:sz w:val="28"/>
          <w:szCs w:val="28"/>
        </w:rPr>
      </w:pPr>
      <w:r w:rsidRPr="00EC13F1">
        <w:rPr>
          <w:sz w:val="28"/>
          <w:szCs w:val="28"/>
        </w:rPr>
        <w:lastRenderedPageBreak/>
        <w:t>Количество публикаций в СМИ, Интернет - пространстве, освещающих основные мероприятия в сфере дополнительного образования и воспитания детей и молодежи, единиц</w:t>
      </w:r>
    </w:p>
    <w:p w:rsidR="00EC13F1" w:rsidRPr="00EC13F1" w:rsidRDefault="00EC13F1" w:rsidP="00EC13F1">
      <w:pPr>
        <w:ind w:firstLine="709"/>
        <w:jc w:val="both"/>
        <w:rPr>
          <w:sz w:val="28"/>
          <w:szCs w:val="28"/>
        </w:rPr>
      </w:pPr>
      <w:r w:rsidRPr="00EC13F1">
        <w:rPr>
          <w:sz w:val="28"/>
          <w:szCs w:val="28"/>
        </w:rPr>
        <w:t>В ходе реализации данного основного мероприятия будут достигнуты следующие результаты:</w:t>
      </w:r>
    </w:p>
    <w:p w:rsidR="00EC13F1" w:rsidRPr="00EC13F1" w:rsidRDefault="00EC13F1" w:rsidP="00EC13F1">
      <w:pPr>
        <w:ind w:firstLine="709"/>
        <w:jc w:val="both"/>
        <w:rPr>
          <w:sz w:val="28"/>
          <w:szCs w:val="28"/>
        </w:rPr>
      </w:pPr>
      <w:r w:rsidRPr="00EC13F1">
        <w:rPr>
          <w:sz w:val="28"/>
          <w:szCs w:val="28"/>
        </w:rPr>
        <w:t>Доля детей, охваченных образовательными программами дополнительного образования детей, в общей численности детей и молодежи в возрасте 5 - 18 лет возрастет до 80 %;</w:t>
      </w:r>
    </w:p>
    <w:p w:rsidR="00EC13F1" w:rsidRPr="00EC13F1" w:rsidRDefault="00EC13F1" w:rsidP="00EC13F1">
      <w:pPr>
        <w:ind w:firstLine="709"/>
        <w:jc w:val="both"/>
        <w:rPr>
          <w:sz w:val="28"/>
          <w:szCs w:val="28"/>
        </w:rPr>
      </w:pPr>
      <w:r w:rsidRPr="00EC13F1">
        <w:rPr>
          <w:sz w:val="28"/>
          <w:szCs w:val="28"/>
        </w:rPr>
        <w:t xml:space="preserve">Повысится уровень информированности детей и родителей о потенциальных возможностях получения дополнительного образования. </w:t>
      </w:r>
    </w:p>
    <w:p w:rsidR="00EC13F1" w:rsidRPr="00EC13F1" w:rsidRDefault="00EC13F1" w:rsidP="00EC13F1">
      <w:pPr>
        <w:ind w:firstLine="709"/>
        <w:jc w:val="both"/>
        <w:rPr>
          <w:sz w:val="28"/>
          <w:szCs w:val="28"/>
        </w:rPr>
      </w:pPr>
      <w:r w:rsidRPr="00EC13F1">
        <w:rPr>
          <w:sz w:val="28"/>
          <w:szCs w:val="28"/>
        </w:rPr>
        <w:t>Сроки реализации: 2018- 2023 годы.</w:t>
      </w:r>
    </w:p>
    <w:p w:rsidR="00EC13F1" w:rsidRPr="00EC13F1" w:rsidRDefault="00EC13F1" w:rsidP="00EC13F1">
      <w:pPr>
        <w:ind w:firstLine="709"/>
        <w:jc w:val="both"/>
        <w:rPr>
          <w:sz w:val="28"/>
          <w:szCs w:val="28"/>
        </w:rPr>
      </w:pPr>
      <w:r w:rsidRPr="00EC13F1">
        <w:rPr>
          <w:sz w:val="28"/>
          <w:szCs w:val="28"/>
        </w:rPr>
        <w:t>Исполнитель мероприятия: отдел по образованию, спорту  и  работе с молодежью. В рамках реализации данного мероприятия будут решены следующие задачи подпрограммы:</w:t>
      </w:r>
    </w:p>
    <w:p w:rsidR="00EC13F1" w:rsidRPr="00EC13F1" w:rsidRDefault="00EC13F1" w:rsidP="00EC13F1">
      <w:pPr>
        <w:ind w:firstLine="709"/>
        <w:jc w:val="both"/>
        <w:rPr>
          <w:sz w:val="28"/>
          <w:szCs w:val="28"/>
        </w:rPr>
      </w:pPr>
      <w:bookmarkStart w:id="4" w:name="Par362"/>
      <w:bookmarkEnd w:id="4"/>
      <w:r w:rsidRPr="00EC13F1">
        <w:rPr>
          <w:sz w:val="28"/>
          <w:szCs w:val="28"/>
        </w:rPr>
        <w:t>2.4. Характеристика мер муниципального  регулирования</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 xml:space="preserve">Основные мероприятия подпрограммы 2 направлены на финансирование муниципальной сети организаций дополнительного образования детей. </w:t>
      </w:r>
    </w:p>
    <w:p w:rsidR="00EC13F1" w:rsidRPr="00EC13F1" w:rsidRDefault="00EC13F1" w:rsidP="00EC13F1">
      <w:pPr>
        <w:ind w:firstLine="709"/>
        <w:jc w:val="both"/>
        <w:rPr>
          <w:sz w:val="28"/>
          <w:szCs w:val="28"/>
        </w:rPr>
      </w:pPr>
      <w:proofErr w:type="gramStart"/>
      <w:r w:rsidRPr="00EC13F1">
        <w:rPr>
          <w:sz w:val="28"/>
          <w:szCs w:val="28"/>
        </w:rPr>
        <w:t>В соответствии с законодательством о разграничении полномочий между различными уровнями власти в Российской Федерации</w:t>
      </w:r>
      <w:proofErr w:type="gramEnd"/>
      <w:r w:rsidRPr="00EC13F1">
        <w:rPr>
          <w:sz w:val="28"/>
          <w:szCs w:val="28"/>
        </w:rPr>
        <w:t xml:space="preserve"> предоставление органов местного самоуправления и осуществляется ими самостоятельно за счет соответствующего бюджета. </w:t>
      </w:r>
    </w:p>
    <w:p w:rsidR="00EC13F1" w:rsidRPr="00EC13F1" w:rsidRDefault="00EC13F1" w:rsidP="00EC13F1">
      <w:pPr>
        <w:ind w:firstLine="709"/>
        <w:jc w:val="center"/>
        <w:rPr>
          <w:sz w:val="28"/>
          <w:szCs w:val="28"/>
        </w:rPr>
      </w:pPr>
      <w:r w:rsidRPr="00EC13F1">
        <w:rPr>
          <w:sz w:val="28"/>
          <w:szCs w:val="28"/>
        </w:rPr>
        <w:t xml:space="preserve">2.5. Характеристика основных мероприятий, реализуемых муниципальным образованием </w:t>
      </w:r>
    </w:p>
    <w:p w:rsidR="00EC13F1" w:rsidRPr="00EC13F1" w:rsidRDefault="00EC13F1" w:rsidP="00EC13F1">
      <w:pPr>
        <w:ind w:firstLine="709"/>
        <w:jc w:val="both"/>
        <w:rPr>
          <w:sz w:val="28"/>
          <w:szCs w:val="28"/>
        </w:rPr>
      </w:pPr>
    </w:p>
    <w:p w:rsidR="00EC13F1" w:rsidRPr="00EC13F1" w:rsidRDefault="00EC13F1" w:rsidP="00EC13F1">
      <w:pPr>
        <w:ind w:firstLine="709"/>
        <w:jc w:val="both"/>
        <w:rPr>
          <w:sz w:val="28"/>
          <w:szCs w:val="28"/>
        </w:rPr>
      </w:pPr>
      <w:r w:rsidRPr="00EC13F1">
        <w:rPr>
          <w:sz w:val="28"/>
          <w:szCs w:val="28"/>
        </w:rPr>
        <w:t>Полномочия муниципального образования определены: в Федеральном законе от 06.10.2003 № 131-ФЗ (ред. от 02.07.2013) «Об общих принципах организации местного самоуправления в Российской Федерации» статья 15, пункт11:</w:t>
      </w:r>
    </w:p>
    <w:p w:rsidR="00EC13F1" w:rsidRPr="00EC13F1" w:rsidRDefault="00EC13F1" w:rsidP="00EC13F1">
      <w:pPr>
        <w:ind w:firstLine="709"/>
        <w:jc w:val="both"/>
        <w:rPr>
          <w:sz w:val="28"/>
          <w:szCs w:val="28"/>
        </w:rPr>
      </w:pPr>
      <w:r w:rsidRPr="00EC13F1">
        <w:rPr>
          <w:sz w:val="28"/>
          <w:szCs w:val="28"/>
        </w:rPr>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и общедоступного бесплатного дошкольного образования на территории муниципального района, а также организация отдыха детей в каникулярное время» и федеральным </w:t>
      </w:r>
      <w:proofErr w:type="gramStart"/>
      <w:r w:rsidRPr="00EC13F1">
        <w:rPr>
          <w:sz w:val="28"/>
          <w:szCs w:val="28"/>
        </w:rPr>
        <w:t>з</w:t>
      </w:r>
      <w:hyperlink r:id="rId77" w:history="1">
        <w:r w:rsidRPr="00EC13F1">
          <w:rPr>
            <w:sz w:val="28"/>
            <w:szCs w:val="28"/>
            <w:u w:val="single"/>
          </w:rPr>
          <w:t>аконом</w:t>
        </w:r>
        <w:proofErr w:type="gramEnd"/>
      </w:hyperlink>
      <w:r w:rsidRPr="00EC13F1">
        <w:rPr>
          <w:sz w:val="28"/>
          <w:szCs w:val="28"/>
        </w:rPr>
        <w:t xml:space="preserve">  от 29.12.2012 № 273-ФЗ «Об образовании в Российской Федерации».  </w:t>
      </w:r>
    </w:p>
    <w:p w:rsidR="00EC13F1" w:rsidRPr="00EC13F1" w:rsidRDefault="00EC13F1" w:rsidP="00EC13F1">
      <w:pPr>
        <w:ind w:firstLine="709"/>
        <w:jc w:val="both"/>
        <w:rPr>
          <w:sz w:val="28"/>
          <w:szCs w:val="28"/>
        </w:rPr>
      </w:pPr>
      <w:r w:rsidRPr="00EC13F1">
        <w:rPr>
          <w:sz w:val="28"/>
          <w:szCs w:val="28"/>
        </w:rPr>
        <w:t xml:space="preserve">Муниципальное образование  участвует в реализации основных мероприятий подпрограммы 2 в соответствии с перечисленными выше полномочиями. Основными мероприятиями подпрограммы предусмотрены субсидии муниципальным образованиям, в том числе на конкурсной основе в соответствии с принципом «деньги в обмен на обязательства», для обеспечения реализации мер, направленных на развитие системы дополнительного </w:t>
      </w:r>
      <w:r w:rsidRPr="00EC13F1">
        <w:rPr>
          <w:sz w:val="28"/>
          <w:szCs w:val="28"/>
        </w:rPr>
        <w:lastRenderedPageBreak/>
        <w:t>образования детей, в случае положительного решения о выделении из областного бюджета.</w:t>
      </w:r>
    </w:p>
    <w:p w:rsidR="00EC13F1" w:rsidRPr="00EC13F1" w:rsidRDefault="00EC13F1" w:rsidP="00EC13F1">
      <w:pPr>
        <w:ind w:firstLine="709"/>
        <w:jc w:val="both"/>
        <w:rPr>
          <w:sz w:val="28"/>
          <w:szCs w:val="28"/>
        </w:rPr>
      </w:pPr>
      <w:r w:rsidRPr="00EC13F1">
        <w:rPr>
          <w:sz w:val="28"/>
          <w:szCs w:val="28"/>
        </w:rPr>
        <w:t xml:space="preserve"> В рамках собственных программ и проектов по развитию системы дополнительного образования детей муниципальным образованиям Нижнедевицкого муниципального района  рекомендуется учитывать меры, предусмотренные основными мероприятиями подпрограммы.</w:t>
      </w:r>
    </w:p>
    <w:p w:rsidR="00EC13F1" w:rsidRPr="00EC13F1" w:rsidRDefault="00EC13F1" w:rsidP="00EC13F1">
      <w:pPr>
        <w:ind w:firstLine="709"/>
        <w:jc w:val="both"/>
        <w:rPr>
          <w:sz w:val="28"/>
          <w:szCs w:val="28"/>
        </w:rPr>
      </w:pPr>
      <w:r w:rsidRPr="00EC13F1">
        <w:rPr>
          <w:sz w:val="28"/>
          <w:szCs w:val="28"/>
        </w:rPr>
        <w:t>Прогнозируемый объем расходов местных бюджетов на реализацию основных мероприятий составит 39838  тыс. руб. Что позволит увеличить долю детей, охваченных образовательными программами дополнительного образования детей, в общей численности детей и молодежи в возрасте 5 - 18 лет до 80 %, укрепить материально-техническую базу учреждений дополнительного образования.</w:t>
      </w:r>
    </w:p>
    <w:p w:rsidR="00EC13F1" w:rsidRPr="00EC13F1" w:rsidRDefault="00EC13F1" w:rsidP="00EC13F1">
      <w:pPr>
        <w:ind w:firstLine="709"/>
        <w:jc w:val="both"/>
        <w:rPr>
          <w:sz w:val="28"/>
          <w:szCs w:val="28"/>
        </w:rPr>
      </w:pPr>
      <w:proofErr w:type="gramStart"/>
      <w:r w:rsidRPr="00EC13F1">
        <w:rPr>
          <w:sz w:val="28"/>
          <w:szCs w:val="28"/>
        </w:rPr>
        <w:t>Начиная с 2017 года муниципальным образованиям Воронежской области  рекомендуется формировать программы</w:t>
      </w:r>
      <w:proofErr w:type="gramEnd"/>
      <w:r w:rsidRPr="00EC13F1">
        <w:rPr>
          <w:sz w:val="28"/>
          <w:szCs w:val="28"/>
        </w:rPr>
        <w:t>, аналогичные Программе, включающие согласованные цели, задачи и целевые индикаторы, учитывающие вместе с тем специфику муниципального образования.</w:t>
      </w:r>
    </w:p>
    <w:p w:rsidR="00EC13F1" w:rsidRPr="00EC13F1" w:rsidRDefault="00EC13F1" w:rsidP="00EC13F1">
      <w:pPr>
        <w:spacing w:before="100" w:beforeAutospacing="1" w:afterAutospacing="1"/>
        <w:ind w:firstLine="709"/>
        <w:jc w:val="both"/>
        <w:rPr>
          <w:sz w:val="28"/>
          <w:szCs w:val="28"/>
        </w:rPr>
      </w:pPr>
      <w:r w:rsidRPr="00EC13F1">
        <w:rPr>
          <w:sz w:val="28"/>
          <w:szCs w:val="28"/>
        </w:rPr>
        <w:t>2.7. Финансовое обеспечение реализации подпрограммы.</w:t>
      </w:r>
    </w:p>
    <w:p w:rsidR="00EC13F1" w:rsidRPr="00EC13F1" w:rsidRDefault="00EC13F1" w:rsidP="00EC13F1">
      <w:pPr>
        <w:ind w:firstLine="709"/>
        <w:jc w:val="both"/>
        <w:rPr>
          <w:sz w:val="28"/>
          <w:szCs w:val="28"/>
        </w:rPr>
      </w:pPr>
      <w:r w:rsidRPr="00EC13F1">
        <w:rPr>
          <w:sz w:val="28"/>
          <w:szCs w:val="28"/>
        </w:rPr>
        <w:t>Реализацию мероприятий подпрограммы планируется осуществлять за счет средств муниципального бюджета. Общий объем финансирования подпрограмм составляет: (в ценах 2017 года):</w:t>
      </w:r>
    </w:p>
    <w:p w:rsidR="00EC13F1" w:rsidRPr="00EC13F1" w:rsidRDefault="00EC13F1" w:rsidP="00EC13F1">
      <w:pPr>
        <w:ind w:firstLine="709"/>
        <w:jc w:val="both"/>
        <w:rPr>
          <w:bCs/>
          <w:sz w:val="28"/>
          <w:szCs w:val="28"/>
        </w:rPr>
      </w:pPr>
      <w:r w:rsidRPr="00EC13F1">
        <w:rPr>
          <w:bCs/>
          <w:sz w:val="28"/>
          <w:szCs w:val="28"/>
        </w:rPr>
        <w:t>71977  тыс. руб.:</w:t>
      </w:r>
    </w:p>
    <w:p w:rsidR="00EC13F1" w:rsidRPr="00EC13F1" w:rsidRDefault="00EC13F1" w:rsidP="00EC13F1">
      <w:pPr>
        <w:ind w:firstLine="709"/>
        <w:jc w:val="both"/>
        <w:rPr>
          <w:bCs/>
          <w:sz w:val="28"/>
          <w:szCs w:val="28"/>
        </w:rPr>
      </w:pPr>
      <w:r w:rsidRPr="00EC13F1">
        <w:rPr>
          <w:bCs/>
          <w:sz w:val="28"/>
          <w:szCs w:val="28"/>
        </w:rPr>
        <w:t>2018 год – 12054    тыс. рублей;</w:t>
      </w:r>
    </w:p>
    <w:p w:rsidR="00EC13F1" w:rsidRPr="00EC13F1" w:rsidRDefault="00EC13F1" w:rsidP="00EC13F1">
      <w:pPr>
        <w:ind w:firstLine="709"/>
        <w:jc w:val="both"/>
        <w:rPr>
          <w:bCs/>
          <w:sz w:val="28"/>
          <w:szCs w:val="28"/>
        </w:rPr>
      </w:pPr>
      <w:r w:rsidRPr="00EC13F1">
        <w:rPr>
          <w:bCs/>
          <w:sz w:val="28"/>
          <w:szCs w:val="28"/>
        </w:rPr>
        <w:t>2019 год – 11985    тыс. рублей;</w:t>
      </w:r>
    </w:p>
    <w:p w:rsidR="00EC13F1" w:rsidRPr="00EC13F1" w:rsidRDefault="00EC13F1" w:rsidP="00EC13F1">
      <w:pPr>
        <w:ind w:firstLine="709"/>
        <w:jc w:val="both"/>
        <w:rPr>
          <w:bCs/>
          <w:sz w:val="28"/>
          <w:szCs w:val="28"/>
        </w:rPr>
      </w:pPr>
      <w:r w:rsidRPr="00EC13F1">
        <w:rPr>
          <w:bCs/>
          <w:sz w:val="28"/>
          <w:szCs w:val="28"/>
        </w:rPr>
        <w:t>2020 год – 11984,7  тыс. рублей;</w:t>
      </w:r>
    </w:p>
    <w:p w:rsidR="00EC13F1" w:rsidRPr="00EC13F1" w:rsidRDefault="00EC13F1" w:rsidP="00EC13F1">
      <w:pPr>
        <w:ind w:firstLine="709"/>
        <w:jc w:val="both"/>
        <w:rPr>
          <w:bCs/>
          <w:sz w:val="28"/>
          <w:szCs w:val="28"/>
        </w:rPr>
      </w:pPr>
      <w:r w:rsidRPr="00EC13F1">
        <w:rPr>
          <w:bCs/>
          <w:sz w:val="28"/>
          <w:szCs w:val="28"/>
        </w:rPr>
        <w:t>2021 год – 11984,7  тыс. рублей;</w:t>
      </w:r>
    </w:p>
    <w:p w:rsidR="00EC13F1" w:rsidRPr="00EC13F1" w:rsidRDefault="00EC13F1" w:rsidP="00EC13F1">
      <w:pPr>
        <w:ind w:firstLine="709"/>
        <w:jc w:val="both"/>
        <w:rPr>
          <w:bCs/>
          <w:sz w:val="28"/>
          <w:szCs w:val="28"/>
        </w:rPr>
      </w:pPr>
      <w:r w:rsidRPr="00EC13F1">
        <w:rPr>
          <w:bCs/>
          <w:sz w:val="28"/>
          <w:szCs w:val="28"/>
        </w:rPr>
        <w:t>2022 год – 11984,7  тыс. рублей;</w:t>
      </w:r>
    </w:p>
    <w:p w:rsidR="00EC13F1" w:rsidRPr="00EC13F1" w:rsidRDefault="00EC13F1" w:rsidP="00EC13F1">
      <w:pPr>
        <w:ind w:firstLine="709"/>
        <w:jc w:val="both"/>
        <w:rPr>
          <w:sz w:val="28"/>
          <w:szCs w:val="28"/>
        </w:rPr>
      </w:pPr>
      <w:r w:rsidRPr="00EC13F1">
        <w:rPr>
          <w:bCs/>
          <w:sz w:val="28"/>
          <w:szCs w:val="28"/>
        </w:rPr>
        <w:t>2023 год -  11984,7  тыс. рублей.</w:t>
      </w:r>
    </w:p>
    <w:p w:rsidR="00EC13F1" w:rsidRPr="00EC13F1" w:rsidRDefault="00EC13F1" w:rsidP="00EC13F1">
      <w:pPr>
        <w:ind w:firstLine="709"/>
        <w:jc w:val="both"/>
        <w:rPr>
          <w:sz w:val="28"/>
          <w:szCs w:val="28"/>
        </w:rPr>
      </w:pPr>
      <w:r w:rsidRPr="00EC13F1">
        <w:rPr>
          <w:sz w:val="28"/>
          <w:szCs w:val="28"/>
        </w:rPr>
        <w:t>Финансирование подпрограммы будет осуществляться в пределах средств, предусмотренных на эти цели в муниципальном бюджете на соответствующий финансовый год и плановый период.</w:t>
      </w:r>
    </w:p>
    <w:p w:rsidR="00EC13F1" w:rsidRPr="00EC13F1" w:rsidRDefault="00EC13F1" w:rsidP="00EC13F1">
      <w:pPr>
        <w:ind w:firstLine="709"/>
        <w:jc w:val="both"/>
        <w:rPr>
          <w:sz w:val="28"/>
          <w:szCs w:val="28"/>
        </w:rPr>
      </w:pPr>
      <w:r w:rsidRPr="00EC13F1">
        <w:rPr>
          <w:sz w:val="28"/>
          <w:szCs w:val="28"/>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EC13F1" w:rsidRPr="00EC13F1" w:rsidRDefault="00EC13F1" w:rsidP="00EC13F1">
      <w:pPr>
        <w:ind w:firstLine="709"/>
        <w:jc w:val="both"/>
        <w:rPr>
          <w:sz w:val="28"/>
          <w:szCs w:val="28"/>
        </w:rPr>
      </w:pPr>
    </w:p>
    <w:p w:rsidR="00EC13F1" w:rsidRPr="00EC13F1" w:rsidRDefault="00EC13F1" w:rsidP="00EC13F1">
      <w:pPr>
        <w:spacing w:before="100" w:beforeAutospacing="1" w:afterAutospacing="1"/>
        <w:ind w:firstLine="709"/>
        <w:jc w:val="both"/>
        <w:rPr>
          <w:sz w:val="28"/>
          <w:szCs w:val="28"/>
        </w:rPr>
      </w:pPr>
      <w:r w:rsidRPr="00EC13F1">
        <w:rPr>
          <w:sz w:val="28"/>
          <w:szCs w:val="28"/>
        </w:rPr>
        <w:t>2.8. Анализ рисков реализации подпрограммы и описание мер управления рисками реализации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При реализации подпрограммы возможно рассмотрение различных вариантов решения проблемы: </w:t>
      </w:r>
      <w:proofErr w:type="gramStart"/>
      <w:r w:rsidRPr="00EC13F1">
        <w:rPr>
          <w:sz w:val="28"/>
          <w:szCs w:val="28"/>
        </w:rPr>
        <w:t>оптимистичный</w:t>
      </w:r>
      <w:proofErr w:type="gramEnd"/>
      <w:r w:rsidRPr="00EC13F1">
        <w:rPr>
          <w:sz w:val="28"/>
          <w:szCs w:val="28"/>
        </w:rPr>
        <w:t xml:space="preserve"> и реалистичный.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1. </w:t>
      </w:r>
      <w:proofErr w:type="gramStart"/>
      <w:r w:rsidRPr="00EC13F1">
        <w:rPr>
          <w:sz w:val="28"/>
          <w:szCs w:val="28"/>
        </w:rPr>
        <w:t>Оптимистичный</w:t>
      </w:r>
      <w:proofErr w:type="gramEnd"/>
      <w:r w:rsidRPr="00EC13F1">
        <w:rPr>
          <w:sz w:val="28"/>
          <w:szCs w:val="28"/>
        </w:rPr>
        <w:t xml:space="preserve"> (решение проблемы при условии ее полного финансирования). Данный вариант позволит полностью достигнуть целей, решить задачи программы и обеспечить максимально эффективное расходование </w:t>
      </w:r>
      <w:r w:rsidRPr="00EC13F1">
        <w:rPr>
          <w:sz w:val="28"/>
          <w:szCs w:val="28"/>
        </w:rPr>
        <w:lastRenderedPageBreak/>
        <w:t>бюджетных средств.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Источниками финансового обеспечения действий являются бюджеты всех уровней. Условием предоставления ассигнований из областного и местного бюджетов является включение финансирования подпрограммы 2 программы в закон Воронежской области об областном бюджете при его формировании на соответствующий финансовый год и муниципальные бюджеты. Условием предоставления средств из федерального бюджета является включение приоритетных направлений и мероприятий </w:t>
      </w:r>
      <w:proofErr w:type="gramStart"/>
      <w:r w:rsidRPr="00EC13F1">
        <w:rPr>
          <w:sz w:val="28"/>
          <w:szCs w:val="28"/>
        </w:rPr>
        <w:t>в</w:t>
      </w:r>
      <w:proofErr w:type="gramEnd"/>
      <w:r w:rsidRPr="00EC13F1">
        <w:rPr>
          <w:sz w:val="28"/>
          <w:szCs w:val="28"/>
        </w:rPr>
        <w:t xml:space="preserve"> федеральные целевые 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2. </w:t>
      </w:r>
      <w:proofErr w:type="gramStart"/>
      <w:r w:rsidRPr="00EC13F1">
        <w:rPr>
          <w:sz w:val="28"/>
          <w:szCs w:val="28"/>
        </w:rPr>
        <w:t>Реалистичный</w:t>
      </w:r>
      <w:proofErr w:type="gramEnd"/>
      <w:r w:rsidRPr="00EC13F1">
        <w:rPr>
          <w:sz w:val="28"/>
          <w:szCs w:val="28"/>
        </w:rPr>
        <w:t xml:space="preserve"> (решение проблемы при условии сокращенного бюджетного объема финансирования программы, преодоление внешних и внутренних факторов).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Данный вариант решения проблемы возможен </w:t>
      </w:r>
      <w:proofErr w:type="gramStart"/>
      <w:r w:rsidRPr="00EC13F1">
        <w:rPr>
          <w:sz w:val="28"/>
          <w:szCs w:val="28"/>
        </w:rPr>
        <w:t>при</w:t>
      </w:r>
      <w:proofErr w:type="gramEnd"/>
      <w:r w:rsidRPr="00EC13F1">
        <w:rPr>
          <w:sz w:val="28"/>
          <w:szCs w:val="28"/>
        </w:rPr>
        <w:t>:</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а) </w:t>
      </w:r>
      <w:proofErr w:type="gramStart"/>
      <w:r w:rsidRPr="00EC13F1">
        <w:rPr>
          <w:sz w:val="28"/>
          <w:szCs w:val="28"/>
        </w:rPr>
        <w:t>использовании</w:t>
      </w:r>
      <w:proofErr w:type="gramEnd"/>
      <w:r w:rsidRPr="00EC13F1">
        <w:rPr>
          <w:sz w:val="28"/>
          <w:szCs w:val="28"/>
        </w:rPr>
        <w:t xml:space="preserve"> смешанных форм финансирования: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формирование дополнительных каналов финансирования при сохранении бюджетного финансирования как базового;</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использование механизмов участия представителей бизнеса в развитии объектов отдыха и оздоровления;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создание механизмов государственно-частного партнерства;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б) участие в долгосрочных федеральных и областных целевых программах;</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 использование новых моделей функционирования учреждений детского отдыха и оздоровления.</w:t>
      </w:r>
    </w:p>
    <w:p w:rsidR="00EC13F1" w:rsidRPr="00EC13F1" w:rsidRDefault="00EC13F1" w:rsidP="00EC13F1">
      <w:pPr>
        <w:spacing w:before="100" w:beforeAutospacing="1" w:afterAutospacing="1"/>
        <w:ind w:firstLine="709"/>
        <w:jc w:val="both"/>
        <w:rPr>
          <w:sz w:val="28"/>
          <w:szCs w:val="28"/>
        </w:rPr>
      </w:pPr>
      <w:r w:rsidRPr="00EC13F1">
        <w:rPr>
          <w:sz w:val="28"/>
          <w:szCs w:val="28"/>
        </w:rPr>
        <w:t>2.9. Оценка эффективности реализации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Оценка эффективности и результативности подпрограммы учитывает, во-первых, степень достижения целей и решения задач подпрограммы в целом и ее подпрограмм, во-вторых, степень соответствия запланированному уровню затрат и эффективности использования средств областного бюджета и, в-третьих, степень реализации мероприятий и достижения ожидаемых непосредственных результатов их реализации.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Снижение риска недостаточных управленческих возможностей возможно за счет выделения группы муниципальных образований с недостаточным потенциалом управления и обеспечения консультационной поддержки этих районов.</w:t>
      </w:r>
    </w:p>
    <w:p w:rsidR="00EC13F1" w:rsidRPr="00EC13F1" w:rsidRDefault="00EC13F1" w:rsidP="00EC13F1">
      <w:pPr>
        <w:ind w:firstLine="709"/>
        <w:jc w:val="both"/>
        <w:rPr>
          <w:sz w:val="28"/>
          <w:szCs w:val="28"/>
        </w:rPr>
      </w:pPr>
      <w:r w:rsidRPr="00EC13F1">
        <w:rPr>
          <w:sz w:val="28"/>
          <w:szCs w:val="28"/>
        </w:rPr>
        <w:t xml:space="preserve">Оценка эффективности конкретных мероприятий и мер подпрограммы будет </w:t>
      </w:r>
      <w:proofErr w:type="gramStart"/>
      <w:r w:rsidRPr="00EC13F1">
        <w:rPr>
          <w:sz w:val="28"/>
          <w:szCs w:val="28"/>
        </w:rPr>
        <w:t>производится</w:t>
      </w:r>
      <w:proofErr w:type="gramEnd"/>
      <w:r w:rsidRPr="00EC13F1">
        <w:rPr>
          <w:sz w:val="28"/>
          <w:szCs w:val="28"/>
        </w:rPr>
        <w:t xml:space="preserve"> с использованием современных экономических и социологических количественных и качественных методов.</w:t>
      </w:r>
    </w:p>
    <w:p w:rsidR="00EC13F1" w:rsidRPr="00EC13F1" w:rsidRDefault="00EC13F1" w:rsidP="00EC13F1">
      <w:pPr>
        <w:ind w:firstLine="709"/>
        <w:jc w:val="both"/>
        <w:rPr>
          <w:sz w:val="28"/>
          <w:szCs w:val="28"/>
        </w:rPr>
      </w:pPr>
      <w:r w:rsidRPr="00EC13F1">
        <w:rPr>
          <w:sz w:val="28"/>
          <w:szCs w:val="28"/>
        </w:rPr>
        <w:t>По итогам реализации подпрограммы будут достигнуты следующие результаты:</w:t>
      </w:r>
    </w:p>
    <w:p w:rsidR="00EC13F1" w:rsidRPr="00EC13F1" w:rsidRDefault="00EC13F1" w:rsidP="00EC13F1">
      <w:pPr>
        <w:ind w:firstLine="709"/>
        <w:jc w:val="both"/>
        <w:rPr>
          <w:sz w:val="28"/>
          <w:szCs w:val="28"/>
        </w:rPr>
      </w:pPr>
      <w:r w:rsidRPr="00EC13F1">
        <w:rPr>
          <w:sz w:val="28"/>
          <w:szCs w:val="28"/>
        </w:rPr>
        <w:t>увеличится доля детей, охваченных образовательными программами дополнительного образования детей, в общей численности детей и молодежи в возрасте 5 - 18 лет до 70 %;</w:t>
      </w:r>
    </w:p>
    <w:p w:rsidR="00EC13F1" w:rsidRPr="00EC13F1" w:rsidRDefault="00EC13F1" w:rsidP="00EC13F1">
      <w:pPr>
        <w:autoSpaceDE w:val="0"/>
        <w:autoSpaceDN w:val="0"/>
        <w:adjustRightInd w:val="0"/>
        <w:ind w:firstLine="709"/>
        <w:jc w:val="both"/>
        <w:rPr>
          <w:rFonts w:eastAsia="Calibri"/>
          <w:sz w:val="28"/>
          <w:szCs w:val="28"/>
          <w:lang w:eastAsia="en-US"/>
        </w:rPr>
      </w:pPr>
      <w:r w:rsidRPr="00EC13F1">
        <w:rPr>
          <w:sz w:val="28"/>
          <w:szCs w:val="28"/>
        </w:rPr>
        <w:lastRenderedPageBreak/>
        <w:t>увеличится число детей и молодежи, принявших участие в мероприятиях различного уровня по различным направлениям деятельности до 450 человек;</w:t>
      </w:r>
    </w:p>
    <w:p w:rsidR="00EC13F1" w:rsidRPr="00EC13F1" w:rsidRDefault="00EC13F1" w:rsidP="00EC13F1">
      <w:pPr>
        <w:autoSpaceDE w:val="0"/>
        <w:autoSpaceDN w:val="0"/>
        <w:adjustRightInd w:val="0"/>
        <w:ind w:firstLine="709"/>
        <w:jc w:val="both"/>
        <w:rPr>
          <w:sz w:val="28"/>
          <w:szCs w:val="28"/>
        </w:rPr>
      </w:pPr>
      <w:r w:rsidRPr="00EC13F1">
        <w:rPr>
          <w:sz w:val="28"/>
          <w:szCs w:val="28"/>
        </w:rPr>
        <w:t xml:space="preserve">увеличится количество  педагогов сферы дополнительного образования и воспитания, принявших участие в семинарах, совещаниях, научно-практических конференциях и иных мероприятиях до 5  человек;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увеличится количество публикаций в СМИ, теле – и </w:t>
      </w:r>
      <w:proofErr w:type="spellStart"/>
      <w:r w:rsidRPr="00EC13F1">
        <w:rPr>
          <w:sz w:val="28"/>
          <w:szCs w:val="28"/>
        </w:rPr>
        <w:t>радиосюжетов</w:t>
      </w:r>
      <w:proofErr w:type="spellEnd"/>
      <w:r w:rsidRPr="00EC13F1">
        <w:rPr>
          <w:sz w:val="28"/>
          <w:szCs w:val="28"/>
        </w:rPr>
        <w:t>, Интернет-</w:t>
      </w:r>
      <w:proofErr w:type="spellStart"/>
      <w:r w:rsidRPr="00EC13F1">
        <w:rPr>
          <w:sz w:val="28"/>
          <w:szCs w:val="28"/>
        </w:rPr>
        <w:t>пронстранстве</w:t>
      </w:r>
      <w:proofErr w:type="spellEnd"/>
      <w:r w:rsidRPr="00EC13F1">
        <w:rPr>
          <w:sz w:val="28"/>
          <w:szCs w:val="28"/>
        </w:rPr>
        <w:t>, освещающих основные мероприятия в сфере дополнительного образования и воспитания детей и молодежи до 10 единиц.</w:t>
      </w:r>
    </w:p>
    <w:p w:rsidR="00EC13F1" w:rsidRPr="00EC13F1" w:rsidRDefault="00EC13F1" w:rsidP="00EC13F1">
      <w:pPr>
        <w:ind w:firstLine="709"/>
        <w:jc w:val="both"/>
        <w:rPr>
          <w:sz w:val="28"/>
          <w:szCs w:val="28"/>
        </w:rPr>
      </w:pPr>
    </w:p>
    <w:p w:rsidR="00EC13F1" w:rsidRPr="00EC13F1" w:rsidRDefault="00EC13F1" w:rsidP="00EC13F1">
      <w:pPr>
        <w:jc w:val="center"/>
        <w:rPr>
          <w:sz w:val="28"/>
          <w:szCs w:val="28"/>
        </w:rPr>
      </w:pPr>
      <w:r w:rsidRPr="00EC13F1">
        <w:rPr>
          <w:sz w:val="28"/>
          <w:szCs w:val="28"/>
        </w:rPr>
        <w:t>Подпрограмма 3</w:t>
      </w:r>
    </w:p>
    <w:p w:rsidR="00EC13F1" w:rsidRPr="00EC13F1" w:rsidRDefault="00EC13F1" w:rsidP="00EC13F1">
      <w:pPr>
        <w:jc w:val="center"/>
        <w:rPr>
          <w:sz w:val="28"/>
          <w:szCs w:val="28"/>
        </w:rPr>
      </w:pPr>
      <w:r w:rsidRPr="00EC13F1">
        <w:rPr>
          <w:sz w:val="28"/>
          <w:szCs w:val="28"/>
        </w:rPr>
        <w:t>«Молодежь»</w:t>
      </w:r>
    </w:p>
    <w:p w:rsidR="00EC13F1" w:rsidRPr="00EC13F1" w:rsidRDefault="00EC13F1" w:rsidP="00EC13F1">
      <w:pPr>
        <w:jc w:val="center"/>
        <w:rPr>
          <w:sz w:val="28"/>
          <w:szCs w:val="28"/>
        </w:rPr>
      </w:pPr>
    </w:p>
    <w:p w:rsidR="00EC13F1" w:rsidRPr="00EC13F1" w:rsidRDefault="00EC13F1" w:rsidP="00EC13F1">
      <w:pPr>
        <w:jc w:val="center"/>
        <w:rPr>
          <w:sz w:val="28"/>
          <w:szCs w:val="28"/>
        </w:rPr>
      </w:pPr>
      <w:r w:rsidRPr="00EC13F1">
        <w:rPr>
          <w:sz w:val="28"/>
          <w:szCs w:val="28"/>
        </w:rPr>
        <w:t>ПАСПОРТ</w:t>
      </w:r>
    </w:p>
    <w:p w:rsidR="00EC13F1" w:rsidRPr="00EC13F1" w:rsidRDefault="00EC13F1" w:rsidP="00EC13F1">
      <w:pPr>
        <w:jc w:val="center"/>
        <w:rPr>
          <w:sz w:val="28"/>
          <w:szCs w:val="28"/>
        </w:rPr>
      </w:pPr>
      <w:r w:rsidRPr="00EC13F1">
        <w:rPr>
          <w:sz w:val="28"/>
          <w:szCs w:val="28"/>
        </w:rPr>
        <w:t>Подпрограммы  «Молодежь» муниципальной программы Нижнедевицкого муниципального района</w:t>
      </w:r>
    </w:p>
    <w:p w:rsidR="00EC13F1" w:rsidRPr="00EC13F1" w:rsidRDefault="00EC13F1" w:rsidP="00EC13F1">
      <w:pPr>
        <w:jc w:val="center"/>
        <w:rPr>
          <w:sz w:val="28"/>
          <w:szCs w:val="28"/>
        </w:rPr>
      </w:pPr>
      <w:r w:rsidRPr="00EC13F1">
        <w:rPr>
          <w:sz w:val="28"/>
          <w:szCs w:val="28"/>
        </w:rPr>
        <w:t>на 2018 – 2023 годы «Развитие образования»</w:t>
      </w:r>
    </w:p>
    <w:p w:rsidR="00EC13F1" w:rsidRPr="00EC13F1" w:rsidRDefault="00EC13F1" w:rsidP="00EC13F1">
      <w:pPr>
        <w:jc w:val="center"/>
        <w:rPr>
          <w:sz w:val="28"/>
          <w:szCs w:val="28"/>
        </w:rPr>
      </w:pPr>
    </w:p>
    <w:tbl>
      <w:tblPr>
        <w:tblW w:w="9938" w:type="dxa"/>
        <w:tblInd w:w="93" w:type="dxa"/>
        <w:tblLook w:val="0000" w:firstRow="0" w:lastRow="0" w:firstColumn="0" w:lastColumn="0" w:noHBand="0" w:noVBand="0"/>
      </w:tblPr>
      <w:tblGrid>
        <w:gridCol w:w="4551"/>
        <w:gridCol w:w="5387"/>
      </w:tblGrid>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jc w:val="both"/>
              <w:rPr>
                <w:sz w:val="28"/>
                <w:szCs w:val="28"/>
              </w:rPr>
            </w:pPr>
            <w:r w:rsidRPr="00EC13F1">
              <w:rPr>
                <w:sz w:val="28"/>
                <w:szCs w:val="28"/>
              </w:rPr>
              <w:t>Исполнители  подпрограммы</w:t>
            </w:r>
          </w:p>
          <w:p w:rsidR="00EC13F1" w:rsidRPr="00EC13F1" w:rsidRDefault="00EC13F1" w:rsidP="00EC13F1">
            <w:pPr>
              <w:jc w:val="both"/>
              <w:rPr>
                <w:sz w:val="28"/>
                <w:szCs w:val="28"/>
              </w:rPr>
            </w:pPr>
            <w:r w:rsidRPr="00EC13F1">
              <w:rPr>
                <w:sz w:val="28"/>
                <w:szCs w:val="28"/>
              </w:rPr>
              <w:t xml:space="preserve">муниципальной  программы </w:t>
            </w:r>
          </w:p>
        </w:tc>
        <w:tc>
          <w:tcPr>
            <w:tcW w:w="5387" w:type="dxa"/>
            <w:tcBorders>
              <w:top w:val="single" w:sz="4" w:space="0" w:color="auto"/>
              <w:left w:val="nil"/>
              <w:bottom w:val="single" w:sz="4" w:space="0" w:color="auto"/>
              <w:right w:val="single" w:sz="4" w:space="0" w:color="auto"/>
            </w:tcBorders>
            <w:shd w:val="clear" w:color="auto" w:fill="auto"/>
            <w:noWrap/>
          </w:tcPr>
          <w:p w:rsidR="00EC13F1" w:rsidRPr="00EC13F1" w:rsidRDefault="00EC13F1" w:rsidP="00EC13F1">
            <w:pPr>
              <w:jc w:val="both"/>
              <w:rPr>
                <w:sz w:val="28"/>
                <w:szCs w:val="28"/>
              </w:rPr>
            </w:pPr>
            <w:r w:rsidRPr="00EC13F1">
              <w:rPr>
                <w:sz w:val="28"/>
                <w:szCs w:val="28"/>
              </w:rPr>
              <w:t xml:space="preserve">Отдел по образованию, спорту и работе с молодежью администрации </w:t>
            </w:r>
          </w:p>
          <w:p w:rsidR="00EC13F1" w:rsidRPr="00EC13F1" w:rsidRDefault="00EC13F1" w:rsidP="00EC13F1">
            <w:pPr>
              <w:jc w:val="both"/>
              <w:rPr>
                <w:sz w:val="28"/>
                <w:szCs w:val="28"/>
              </w:rPr>
            </w:pPr>
            <w:r w:rsidRPr="00EC13F1">
              <w:rPr>
                <w:sz w:val="28"/>
                <w:szCs w:val="28"/>
              </w:rPr>
              <w:t>Нижнедевицкого муниципального района Воронежской области</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jc w:val="both"/>
              <w:rPr>
                <w:sz w:val="28"/>
                <w:szCs w:val="28"/>
              </w:rPr>
            </w:pPr>
            <w:r w:rsidRPr="00EC13F1">
              <w:rPr>
                <w:sz w:val="28"/>
                <w:szCs w:val="28"/>
              </w:rPr>
              <w:t>Основные мероприятия, входящие в состав подпрограммы муниципальной  программы</w:t>
            </w:r>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1. Вовлечение молодежи в социальную практику и обеспечение поддержки научной, творческой и предпринимательской активности молодежи;</w:t>
            </w:r>
          </w:p>
          <w:p w:rsidR="00EC13F1" w:rsidRPr="00EC13F1" w:rsidRDefault="00EC13F1" w:rsidP="00EC13F1">
            <w:pPr>
              <w:jc w:val="both"/>
              <w:rPr>
                <w:sz w:val="28"/>
                <w:szCs w:val="28"/>
              </w:rPr>
            </w:pPr>
            <w:r w:rsidRPr="00EC13F1">
              <w:rPr>
                <w:sz w:val="28"/>
                <w:szCs w:val="28"/>
              </w:rPr>
              <w:t>2.Формирование целостной системы поддержки  молодежи и подготовке ее к службе в Вооруженных Силах Российской Федерации;</w:t>
            </w:r>
          </w:p>
          <w:p w:rsidR="00EC13F1" w:rsidRPr="00EC13F1" w:rsidRDefault="00EC13F1" w:rsidP="00EC13F1">
            <w:pPr>
              <w:jc w:val="both"/>
              <w:rPr>
                <w:sz w:val="28"/>
                <w:szCs w:val="28"/>
              </w:rPr>
            </w:pPr>
            <w:r w:rsidRPr="00EC13F1">
              <w:rPr>
                <w:sz w:val="28"/>
                <w:szCs w:val="28"/>
              </w:rPr>
              <w:t>3.Гражданское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EC13F1" w:rsidRPr="00EC13F1" w:rsidRDefault="00EC13F1" w:rsidP="00EC13F1">
            <w:pPr>
              <w:jc w:val="both"/>
              <w:rPr>
                <w:sz w:val="28"/>
                <w:szCs w:val="28"/>
              </w:rPr>
            </w:pPr>
            <w:r w:rsidRPr="00EC13F1">
              <w:rPr>
                <w:sz w:val="28"/>
                <w:szCs w:val="28"/>
              </w:rPr>
              <w:t>4.Развитие системы информирования молодежи о потенциальных возможностях саморазвития и мониторинга молодежной политики</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Цель подпрограммы муниципальной  программы</w:t>
            </w:r>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 xml:space="preserve">Вовлечение молодежи района в социальную практику и информирование о потенциальных возможностях её развития в районе, развитие созидательной активности молодежи, интеграция молодых людей, оказавшихся в трудной </w:t>
            </w:r>
            <w:r w:rsidRPr="00EC13F1">
              <w:rPr>
                <w:sz w:val="28"/>
                <w:szCs w:val="28"/>
              </w:rPr>
              <w:lastRenderedPageBreak/>
              <w:t>жизненной ситуации, в жизнь общества.</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lastRenderedPageBreak/>
              <w:t>Задачи подпрограммы муниципальной программы</w:t>
            </w:r>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1. Создание и развитие организационных и правовых условий на территории района для вовлечения молодежи в социально- экономическую и общественно-политическую жизнь района.</w:t>
            </w:r>
          </w:p>
          <w:p w:rsidR="00EC13F1" w:rsidRPr="00EC13F1" w:rsidRDefault="00EC13F1" w:rsidP="00EC13F1">
            <w:pPr>
              <w:jc w:val="both"/>
              <w:rPr>
                <w:sz w:val="28"/>
                <w:szCs w:val="28"/>
              </w:rPr>
            </w:pPr>
            <w:r w:rsidRPr="00EC13F1">
              <w:rPr>
                <w:sz w:val="28"/>
                <w:szCs w:val="28"/>
              </w:rPr>
              <w:t xml:space="preserve">2. Создание системы подготовки кадров и актива. </w:t>
            </w:r>
          </w:p>
          <w:p w:rsidR="00EC13F1" w:rsidRPr="00EC13F1" w:rsidRDefault="00EC13F1" w:rsidP="00EC13F1">
            <w:pPr>
              <w:jc w:val="both"/>
              <w:rPr>
                <w:sz w:val="28"/>
                <w:szCs w:val="28"/>
              </w:rPr>
            </w:pPr>
            <w:r w:rsidRPr="00EC13F1">
              <w:rPr>
                <w:sz w:val="28"/>
                <w:szCs w:val="28"/>
              </w:rPr>
              <w:t>3. Создание условий для развития созидательной активности молодежи.</w:t>
            </w:r>
          </w:p>
          <w:p w:rsidR="00EC13F1" w:rsidRPr="00EC13F1" w:rsidRDefault="00EC13F1" w:rsidP="00EC13F1">
            <w:pPr>
              <w:jc w:val="both"/>
              <w:rPr>
                <w:sz w:val="28"/>
                <w:szCs w:val="28"/>
              </w:rPr>
            </w:pPr>
            <w:r w:rsidRPr="00EC13F1">
              <w:rPr>
                <w:sz w:val="28"/>
                <w:szCs w:val="28"/>
              </w:rPr>
              <w:t xml:space="preserve"> 4. Создание системы информационного обеспечения и </w:t>
            </w:r>
            <w:proofErr w:type="spellStart"/>
            <w:r w:rsidRPr="00EC13F1">
              <w:rPr>
                <w:sz w:val="28"/>
                <w:szCs w:val="28"/>
              </w:rPr>
              <w:t>моноторинга</w:t>
            </w:r>
            <w:proofErr w:type="spellEnd"/>
            <w:r w:rsidRPr="00EC13F1">
              <w:rPr>
                <w:sz w:val="28"/>
                <w:szCs w:val="28"/>
              </w:rPr>
              <w:t xml:space="preserve"> реализации Программы, методического обеспечения деятельности по реализации основных мероприятий.</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jc w:val="both"/>
              <w:rPr>
                <w:sz w:val="28"/>
                <w:szCs w:val="28"/>
              </w:rPr>
            </w:pPr>
            <w:r w:rsidRPr="00EC13F1">
              <w:rPr>
                <w:sz w:val="28"/>
                <w:szCs w:val="28"/>
              </w:rPr>
              <w:t>Основные целевые показатели и индикаторы подпрограммы муниципальной  программы</w:t>
            </w:r>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 xml:space="preserve">1.Доля молодых людей в возрасте от 14 до 30 лет, </w:t>
            </w:r>
            <w:proofErr w:type="spellStart"/>
            <w:r w:rsidRPr="00EC13F1">
              <w:rPr>
                <w:sz w:val="28"/>
                <w:szCs w:val="28"/>
              </w:rPr>
              <w:t>задейственных</w:t>
            </w:r>
            <w:proofErr w:type="spellEnd"/>
            <w:r w:rsidRPr="00EC13F1">
              <w:rPr>
                <w:sz w:val="28"/>
                <w:szCs w:val="28"/>
              </w:rPr>
              <w:t xml:space="preserve"> в реализации Программы;</w:t>
            </w:r>
          </w:p>
          <w:p w:rsidR="00EC13F1" w:rsidRPr="00EC13F1" w:rsidRDefault="00EC13F1" w:rsidP="00EC13F1">
            <w:pPr>
              <w:jc w:val="both"/>
              <w:rPr>
                <w:sz w:val="28"/>
                <w:szCs w:val="28"/>
              </w:rPr>
            </w:pPr>
            <w:r w:rsidRPr="00EC13F1">
              <w:rPr>
                <w:sz w:val="28"/>
                <w:szCs w:val="28"/>
              </w:rPr>
              <w:t xml:space="preserve">2. Доля молодых людей, </w:t>
            </w:r>
            <w:proofErr w:type="spellStart"/>
            <w:r w:rsidRPr="00EC13F1">
              <w:rPr>
                <w:sz w:val="28"/>
                <w:szCs w:val="28"/>
              </w:rPr>
              <w:t>задейственных</w:t>
            </w:r>
            <w:proofErr w:type="spellEnd"/>
            <w:r w:rsidRPr="00EC13F1">
              <w:rPr>
                <w:sz w:val="28"/>
                <w:szCs w:val="28"/>
              </w:rPr>
              <w:t xml:space="preserve"> в работе детских и молодежных организаций и общественных объединений;</w:t>
            </w:r>
          </w:p>
          <w:p w:rsidR="00EC13F1" w:rsidRPr="00EC13F1" w:rsidRDefault="00EC13F1" w:rsidP="00EC13F1">
            <w:pPr>
              <w:jc w:val="both"/>
              <w:rPr>
                <w:sz w:val="28"/>
                <w:szCs w:val="28"/>
              </w:rPr>
            </w:pPr>
            <w:r w:rsidRPr="00EC13F1">
              <w:rPr>
                <w:sz w:val="28"/>
                <w:szCs w:val="28"/>
              </w:rPr>
              <w:t xml:space="preserve"> 3. Снижение преступности в молодежной  и подростковой среде; </w:t>
            </w:r>
          </w:p>
          <w:p w:rsidR="00EC13F1" w:rsidRPr="00EC13F1" w:rsidRDefault="00EC13F1" w:rsidP="00EC13F1">
            <w:pPr>
              <w:jc w:val="both"/>
              <w:rPr>
                <w:sz w:val="28"/>
                <w:szCs w:val="28"/>
              </w:rPr>
            </w:pPr>
            <w:r w:rsidRPr="00EC13F1">
              <w:rPr>
                <w:sz w:val="28"/>
                <w:szCs w:val="28"/>
              </w:rPr>
              <w:t xml:space="preserve">4. Снижение случаев "уклонения" от службы в Вооруженных Силах РФ; </w:t>
            </w:r>
          </w:p>
          <w:p w:rsidR="00EC13F1" w:rsidRPr="00EC13F1" w:rsidRDefault="00EC13F1" w:rsidP="00EC13F1">
            <w:pPr>
              <w:jc w:val="both"/>
              <w:rPr>
                <w:sz w:val="28"/>
                <w:szCs w:val="28"/>
              </w:rPr>
            </w:pPr>
            <w:r w:rsidRPr="00EC13F1">
              <w:rPr>
                <w:sz w:val="28"/>
                <w:szCs w:val="28"/>
              </w:rPr>
              <w:t xml:space="preserve">5. Снижение количество разводов в молодых семьях, </w:t>
            </w:r>
            <w:proofErr w:type="spellStart"/>
            <w:r w:rsidRPr="00EC13F1">
              <w:rPr>
                <w:sz w:val="28"/>
                <w:szCs w:val="28"/>
              </w:rPr>
              <w:t>задейственных</w:t>
            </w:r>
            <w:proofErr w:type="spellEnd"/>
            <w:r w:rsidRPr="00EC13F1">
              <w:rPr>
                <w:sz w:val="28"/>
                <w:szCs w:val="28"/>
              </w:rPr>
              <w:t xml:space="preserve"> в реализации Программы.</w:t>
            </w:r>
          </w:p>
          <w:p w:rsidR="00EC13F1" w:rsidRPr="00EC13F1" w:rsidRDefault="00EC13F1" w:rsidP="00EC13F1">
            <w:pPr>
              <w:jc w:val="both"/>
              <w:rPr>
                <w:sz w:val="28"/>
                <w:szCs w:val="28"/>
              </w:rPr>
            </w:pPr>
            <w:r w:rsidRPr="00EC13F1">
              <w:rPr>
                <w:sz w:val="28"/>
                <w:szCs w:val="28"/>
              </w:rPr>
              <w:t>6.Количество военн</w:t>
            </w:r>
            <w:proofErr w:type="gramStart"/>
            <w:r w:rsidRPr="00EC13F1">
              <w:rPr>
                <w:sz w:val="28"/>
                <w:szCs w:val="28"/>
              </w:rPr>
              <w:t>о-</w:t>
            </w:r>
            <w:proofErr w:type="gramEnd"/>
            <w:r w:rsidRPr="00EC13F1">
              <w:rPr>
                <w:sz w:val="28"/>
                <w:szCs w:val="28"/>
              </w:rPr>
              <w:t xml:space="preserve"> патриотических музеев, созданных на базе ОУ.</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jc w:val="both"/>
              <w:rPr>
                <w:sz w:val="28"/>
                <w:szCs w:val="28"/>
              </w:rPr>
            </w:pPr>
            <w:r w:rsidRPr="00EC13F1">
              <w:rPr>
                <w:sz w:val="28"/>
                <w:szCs w:val="28"/>
              </w:rPr>
              <w:t>Сроки реализации подпрограммы муниципальной программы</w:t>
            </w:r>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 срок реализации Подпрограммы: 2018-2023гг.</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jc w:val="both"/>
              <w:rPr>
                <w:sz w:val="28"/>
                <w:szCs w:val="28"/>
              </w:rPr>
            </w:pPr>
            <w:proofErr w:type="gramStart"/>
            <w:r w:rsidRPr="00EC13F1">
              <w:rPr>
                <w:sz w:val="28"/>
                <w:szCs w:val="28"/>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proofErr w:type="gramEnd"/>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 Всего – 2430 тыс. рублей,</w:t>
            </w:r>
          </w:p>
          <w:p w:rsidR="00EC13F1" w:rsidRPr="00EC13F1" w:rsidRDefault="00EC13F1" w:rsidP="00EC13F1">
            <w:pPr>
              <w:jc w:val="both"/>
              <w:rPr>
                <w:sz w:val="28"/>
                <w:szCs w:val="28"/>
              </w:rPr>
            </w:pPr>
            <w:r w:rsidRPr="00EC13F1">
              <w:rPr>
                <w:sz w:val="28"/>
                <w:szCs w:val="28"/>
              </w:rPr>
              <w:t>в том числе:</w:t>
            </w:r>
          </w:p>
          <w:p w:rsidR="00EC13F1" w:rsidRPr="00EC13F1" w:rsidRDefault="00EC13F1" w:rsidP="00EC13F1">
            <w:pPr>
              <w:jc w:val="both"/>
              <w:rPr>
                <w:sz w:val="28"/>
                <w:szCs w:val="28"/>
              </w:rPr>
            </w:pPr>
            <w:r w:rsidRPr="00EC13F1">
              <w:rPr>
                <w:sz w:val="28"/>
                <w:szCs w:val="28"/>
              </w:rPr>
              <w:t>- из местного бюджета – 2430 тыс. руб.:</w:t>
            </w:r>
          </w:p>
          <w:p w:rsidR="00EC13F1" w:rsidRPr="00EC13F1" w:rsidRDefault="00EC13F1" w:rsidP="00EC13F1">
            <w:pPr>
              <w:jc w:val="both"/>
              <w:rPr>
                <w:sz w:val="28"/>
                <w:szCs w:val="28"/>
              </w:rPr>
            </w:pPr>
            <w:r w:rsidRPr="00EC13F1">
              <w:rPr>
                <w:sz w:val="28"/>
                <w:szCs w:val="28"/>
              </w:rPr>
              <w:t>2018 год – 405 тыс. рублей;</w:t>
            </w:r>
          </w:p>
          <w:p w:rsidR="00EC13F1" w:rsidRPr="00EC13F1" w:rsidRDefault="00EC13F1" w:rsidP="00EC13F1">
            <w:pPr>
              <w:jc w:val="both"/>
              <w:rPr>
                <w:sz w:val="28"/>
                <w:szCs w:val="28"/>
              </w:rPr>
            </w:pPr>
            <w:r w:rsidRPr="00EC13F1">
              <w:rPr>
                <w:sz w:val="28"/>
                <w:szCs w:val="28"/>
              </w:rPr>
              <w:t>2019 год – 405 тыс. рублей;</w:t>
            </w:r>
          </w:p>
          <w:p w:rsidR="00EC13F1" w:rsidRPr="00EC13F1" w:rsidRDefault="00EC13F1" w:rsidP="00EC13F1">
            <w:pPr>
              <w:jc w:val="both"/>
              <w:rPr>
                <w:sz w:val="28"/>
                <w:szCs w:val="28"/>
              </w:rPr>
            </w:pPr>
            <w:r w:rsidRPr="00EC13F1">
              <w:rPr>
                <w:sz w:val="28"/>
                <w:szCs w:val="28"/>
              </w:rPr>
              <w:t>2020 год – 405  тыс. рублей;</w:t>
            </w:r>
          </w:p>
          <w:p w:rsidR="00EC13F1" w:rsidRPr="00EC13F1" w:rsidRDefault="00EC13F1" w:rsidP="00EC13F1">
            <w:pPr>
              <w:jc w:val="both"/>
              <w:rPr>
                <w:sz w:val="28"/>
                <w:szCs w:val="28"/>
              </w:rPr>
            </w:pPr>
            <w:r w:rsidRPr="00EC13F1">
              <w:rPr>
                <w:sz w:val="28"/>
                <w:szCs w:val="28"/>
              </w:rPr>
              <w:t>2021 год - 405 тыс. рублей;</w:t>
            </w:r>
          </w:p>
          <w:p w:rsidR="00EC13F1" w:rsidRPr="00EC13F1" w:rsidRDefault="00EC13F1" w:rsidP="00EC13F1">
            <w:pPr>
              <w:jc w:val="both"/>
              <w:rPr>
                <w:sz w:val="28"/>
                <w:szCs w:val="28"/>
              </w:rPr>
            </w:pPr>
            <w:r w:rsidRPr="00EC13F1">
              <w:rPr>
                <w:sz w:val="28"/>
                <w:szCs w:val="28"/>
              </w:rPr>
              <w:t>2022 год – 405  тыс. рублей;</w:t>
            </w:r>
          </w:p>
          <w:p w:rsidR="00EC13F1" w:rsidRPr="00EC13F1" w:rsidRDefault="00EC13F1" w:rsidP="00EC13F1">
            <w:pPr>
              <w:jc w:val="both"/>
              <w:rPr>
                <w:sz w:val="28"/>
                <w:szCs w:val="28"/>
              </w:rPr>
            </w:pPr>
            <w:r w:rsidRPr="00EC13F1">
              <w:rPr>
                <w:sz w:val="28"/>
                <w:szCs w:val="28"/>
              </w:rPr>
              <w:t>2023 год-  405 тыс. рублей.</w:t>
            </w:r>
          </w:p>
        </w:tc>
      </w:tr>
      <w:tr w:rsidR="00EC13F1" w:rsidRPr="00EC13F1" w:rsidTr="00EC13F1">
        <w:trPr>
          <w:trHeight w:val="75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jc w:val="both"/>
              <w:rPr>
                <w:sz w:val="28"/>
                <w:szCs w:val="28"/>
              </w:rPr>
            </w:pPr>
            <w:r w:rsidRPr="00EC13F1">
              <w:rPr>
                <w:sz w:val="28"/>
                <w:szCs w:val="28"/>
              </w:rPr>
              <w:lastRenderedPageBreak/>
              <w:t>Ожидаемые непосредственные результаты реализации подпрограммы муниципальной программы</w:t>
            </w:r>
          </w:p>
        </w:tc>
        <w:tc>
          <w:tcPr>
            <w:tcW w:w="5387"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jc w:val="both"/>
              <w:rPr>
                <w:sz w:val="28"/>
                <w:szCs w:val="28"/>
              </w:rPr>
            </w:pPr>
            <w:r w:rsidRPr="00EC13F1">
              <w:rPr>
                <w:sz w:val="28"/>
                <w:szCs w:val="28"/>
              </w:rPr>
              <w:t xml:space="preserve">1.Создание условий для организации мероприятий по укреплению института молодой семьи; </w:t>
            </w:r>
          </w:p>
          <w:p w:rsidR="00EC13F1" w:rsidRPr="00EC13F1" w:rsidRDefault="00EC13F1" w:rsidP="00EC13F1">
            <w:pPr>
              <w:jc w:val="both"/>
              <w:rPr>
                <w:sz w:val="28"/>
                <w:szCs w:val="28"/>
              </w:rPr>
            </w:pPr>
            <w:r w:rsidRPr="00EC13F1">
              <w:rPr>
                <w:sz w:val="28"/>
                <w:szCs w:val="28"/>
              </w:rPr>
              <w:t xml:space="preserve">2. Создание условий для подготовки детского и молодёжного актива, формирование активной жизненной позиции молодых людей для включения их в социально- экономическую и политическую сферы жизнедеятельности общества; </w:t>
            </w:r>
          </w:p>
          <w:p w:rsidR="00EC13F1" w:rsidRPr="00EC13F1" w:rsidRDefault="00EC13F1" w:rsidP="00EC13F1">
            <w:pPr>
              <w:jc w:val="both"/>
              <w:rPr>
                <w:sz w:val="28"/>
                <w:szCs w:val="28"/>
              </w:rPr>
            </w:pPr>
            <w:r w:rsidRPr="00EC13F1">
              <w:rPr>
                <w:sz w:val="28"/>
                <w:szCs w:val="28"/>
              </w:rPr>
              <w:t>4. Создание условий для снижения социальной напряженности, снижения уровня совершения правонарушений в подростковой и молодёжной среде.</w:t>
            </w:r>
          </w:p>
        </w:tc>
      </w:tr>
    </w:tbl>
    <w:p w:rsidR="00EC13F1" w:rsidRPr="00EC13F1" w:rsidRDefault="00EC13F1" w:rsidP="00EC13F1">
      <w:pPr>
        <w:jc w:val="both"/>
        <w:rPr>
          <w:sz w:val="28"/>
          <w:szCs w:val="28"/>
        </w:rPr>
      </w:pPr>
    </w:p>
    <w:p w:rsidR="00EC13F1" w:rsidRPr="00EC13F1" w:rsidRDefault="00EC13F1" w:rsidP="00EC13F1">
      <w:pPr>
        <w:jc w:val="both"/>
      </w:pPr>
    </w:p>
    <w:p w:rsidR="00EC13F1" w:rsidRPr="00EC13F1" w:rsidRDefault="00EC13F1" w:rsidP="00EC13F1">
      <w:pPr>
        <w:jc w:val="both"/>
      </w:pPr>
    </w:p>
    <w:p w:rsidR="00EC13F1" w:rsidRPr="00EC13F1" w:rsidRDefault="00EC13F1" w:rsidP="00EC13F1">
      <w:pPr>
        <w:jc w:val="both"/>
      </w:pPr>
    </w:p>
    <w:p w:rsidR="00EC13F1" w:rsidRPr="00EC13F1" w:rsidRDefault="00EC13F1" w:rsidP="00EC13F1">
      <w:pPr>
        <w:jc w:val="center"/>
        <w:rPr>
          <w:rFonts w:eastAsia="Calibri"/>
          <w:sz w:val="28"/>
          <w:szCs w:val="28"/>
          <w:lang w:eastAsia="en-US"/>
        </w:rPr>
      </w:pPr>
      <w:r w:rsidRPr="00EC13F1">
        <w:rPr>
          <w:rFonts w:eastAsia="Calibri"/>
          <w:sz w:val="28"/>
          <w:szCs w:val="28"/>
          <w:lang w:eastAsia="en-US"/>
        </w:rPr>
        <w:t>3. 1.Характеристика сферы реализации подпрограммы, описание основных проблем в указанной сфере и прогноз ее развития</w:t>
      </w:r>
    </w:p>
    <w:p w:rsidR="00EC13F1" w:rsidRPr="00EC13F1" w:rsidRDefault="00EC13F1" w:rsidP="00EC13F1">
      <w:pPr>
        <w:ind w:firstLine="709"/>
        <w:jc w:val="both"/>
        <w:rPr>
          <w:rFonts w:eastAsia="Calibri"/>
          <w:sz w:val="28"/>
          <w:szCs w:val="28"/>
          <w:lang w:eastAsia="en-US"/>
        </w:rPr>
      </w:pPr>
    </w:p>
    <w:p w:rsidR="00EC13F1" w:rsidRPr="00EC13F1" w:rsidRDefault="00EC13F1" w:rsidP="00EC13F1">
      <w:pPr>
        <w:ind w:firstLine="709"/>
        <w:contextualSpacing/>
        <w:jc w:val="both"/>
        <w:rPr>
          <w:sz w:val="28"/>
          <w:szCs w:val="28"/>
        </w:rPr>
      </w:pPr>
      <w:r w:rsidRPr="00EC13F1">
        <w:rPr>
          <w:sz w:val="28"/>
          <w:szCs w:val="28"/>
        </w:rPr>
        <w:t xml:space="preserve">По данным на  01.09.2017 г.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 проживает 2983 молодых людей, что в общей численности населения района (18994) составляет 15,7 %. Являясь шестой частью населения района, молодежь требует пристального внимания к своим проблемам и нуждам. </w:t>
      </w:r>
    </w:p>
    <w:p w:rsidR="00EC13F1" w:rsidRPr="00EC13F1" w:rsidRDefault="00EC13F1" w:rsidP="00EC13F1">
      <w:pPr>
        <w:ind w:firstLine="709"/>
        <w:jc w:val="both"/>
        <w:rPr>
          <w:sz w:val="28"/>
          <w:szCs w:val="28"/>
        </w:rPr>
      </w:pPr>
      <w:r w:rsidRPr="00EC13F1">
        <w:rPr>
          <w:sz w:val="28"/>
          <w:szCs w:val="28"/>
        </w:rPr>
        <w:t xml:space="preserve">Настоящая Программа призвана определить цель и приоритеты молодежной политики </w:t>
      </w:r>
      <w:proofErr w:type="gramStart"/>
      <w:r w:rsidRPr="00EC13F1">
        <w:rPr>
          <w:sz w:val="28"/>
          <w:szCs w:val="28"/>
        </w:rPr>
        <w:t>в</w:t>
      </w:r>
      <w:proofErr w:type="gramEnd"/>
      <w:r w:rsidRPr="00EC13F1">
        <w:rPr>
          <w:sz w:val="28"/>
          <w:szCs w:val="28"/>
        </w:rPr>
        <w:t xml:space="preserve"> </w:t>
      </w:r>
      <w:proofErr w:type="gramStart"/>
      <w:r w:rsidRPr="00EC13F1">
        <w:rPr>
          <w:sz w:val="28"/>
          <w:szCs w:val="28"/>
        </w:rPr>
        <w:t>Нижнедевицком</w:t>
      </w:r>
      <w:proofErr w:type="gramEnd"/>
      <w:r w:rsidRPr="00EC13F1">
        <w:rPr>
          <w:sz w:val="28"/>
          <w:szCs w:val="28"/>
        </w:rPr>
        <w:t xml:space="preserve"> муниципальном районе.</w:t>
      </w:r>
    </w:p>
    <w:p w:rsidR="00EC13F1" w:rsidRPr="00EC13F1" w:rsidRDefault="00EC13F1" w:rsidP="00EC13F1">
      <w:pPr>
        <w:ind w:firstLine="709"/>
        <w:jc w:val="both"/>
        <w:rPr>
          <w:sz w:val="28"/>
          <w:szCs w:val="28"/>
        </w:rPr>
      </w:pPr>
      <w:r w:rsidRPr="00EC13F1">
        <w:rPr>
          <w:sz w:val="28"/>
          <w:szCs w:val="28"/>
        </w:rPr>
        <w:t>Главной особенностью Программы является максимальное использование инновационного потенциала молодого поколения в интересах районного сообщества, обеспечение должного уровня конкурентоспособности молодых граждан.</w:t>
      </w:r>
    </w:p>
    <w:p w:rsidR="00EC13F1" w:rsidRPr="00EC13F1" w:rsidRDefault="00EC13F1" w:rsidP="00EC13F1">
      <w:pPr>
        <w:ind w:firstLine="709"/>
        <w:jc w:val="both"/>
        <w:rPr>
          <w:sz w:val="28"/>
          <w:szCs w:val="28"/>
        </w:rPr>
      </w:pPr>
      <w:r w:rsidRPr="00EC13F1">
        <w:rPr>
          <w:sz w:val="28"/>
          <w:szCs w:val="28"/>
        </w:rPr>
        <w:t>Программа разработана с учетом анализа позитивных и негативных тенденций в молодежной среде и особенностей молодежи как социально-демографической группы.</w:t>
      </w:r>
    </w:p>
    <w:p w:rsidR="00EC13F1" w:rsidRPr="00EC13F1" w:rsidRDefault="00EC13F1" w:rsidP="00EC13F1">
      <w:pPr>
        <w:ind w:firstLine="709"/>
        <w:jc w:val="both"/>
        <w:rPr>
          <w:sz w:val="28"/>
          <w:szCs w:val="28"/>
        </w:rPr>
      </w:pPr>
      <w:proofErr w:type="gramStart"/>
      <w:r w:rsidRPr="00EC13F1">
        <w:rPr>
          <w:sz w:val="28"/>
          <w:szCs w:val="28"/>
        </w:rPr>
        <w:t>К позитивным тенденциям, требующие целенаправленного развития молодежи через реализацию программы, можно отнести следующие:</w:t>
      </w:r>
      <w:proofErr w:type="gramEnd"/>
    </w:p>
    <w:p w:rsidR="00EC13F1" w:rsidRPr="00EC13F1" w:rsidRDefault="00EC13F1" w:rsidP="00EC13F1">
      <w:pPr>
        <w:ind w:firstLine="709"/>
        <w:jc w:val="both"/>
        <w:rPr>
          <w:sz w:val="28"/>
          <w:szCs w:val="28"/>
        </w:rPr>
      </w:pPr>
      <w:r w:rsidRPr="00EC13F1">
        <w:rPr>
          <w:sz w:val="28"/>
          <w:szCs w:val="28"/>
        </w:rPr>
        <w:t>-в молодежной среде созревает мощный инновационный потенциал: увеличивается число молодых людей, выбирающих личную инициативу как главный способ решения своих проблем;</w:t>
      </w:r>
    </w:p>
    <w:p w:rsidR="00EC13F1" w:rsidRPr="00EC13F1" w:rsidRDefault="00EC13F1" w:rsidP="00EC13F1">
      <w:pPr>
        <w:ind w:firstLine="709"/>
        <w:jc w:val="both"/>
        <w:rPr>
          <w:sz w:val="28"/>
          <w:szCs w:val="28"/>
        </w:rPr>
      </w:pPr>
      <w:r w:rsidRPr="00EC13F1">
        <w:rPr>
          <w:sz w:val="28"/>
          <w:szCs w:val="28"/>
        </w:rPr>
        <w:t xml:space="preserve">-растет самостоятельность и практичность молодых людей, ответственность за свою судьбу, мобильность, восприимчивость к новому, действовать в условиях усиления глобальной конкуренции, </w:t>
      </w:r>
    </w:p>
    <w:p w:rsidR="00EC13F1" w:rsidRPr="00EC13F1" w:rsidRDefault="00EC13F1" w:rsidP="00EC13F1">
      <w:pPr>
        <w:ind w:firstLine="709"/>
        <w:jc w:val="both"/>
        <w:rPr>
          <w:sz w:val="28"/>
          <w:szCs w:val="28"/>
        </w:rPr>
      </w:pPr>
      <w:r w:rsidRPr="00EC13F1">
        <w:rPr>
          <w:sz w:val="28"/>
          <w:szCs w:val="28"/>
        </w:rPr>
        <w:t xml:space="preserve">-достижение молодыми людьми экономической самостоятельности, развитие предпринимательской активности, реализация их творческого потенциала, </w:t>
      </w:r>
    </w:p>
    <w:p w:rsidR="00EC13F1" w:rsidRPr="00EC13F1" w:rsidRDefault="00EC13F1" w:rsidP="00EC13F1">
      <w:pPr>
        <w:ind w:firstLine="709"/>
        <w:jc w:val="both"/>
        <w:rPr>
          <w:sz w:val="28"/>
          <w:szCs w:val="28"/>
        </w:rPr>
      </w:pPr>
      <w:r w:rsidRPr="00EC13F1">
        <w:rPr>
          <w:sz w:val="28"/>
          <w:szCs w:val="28"/>
        </w:rPr>
        <w:lastRenderedPageBreak/>
        <w:t>-формирование у молодежи мировоззрения гражданин</w:t>
      </w:r>
      <w:proofErr w:type="gramStart"/>
      <w:r w:rsidRPr="00EC13F1">
        <w:rPr>
          <w:sz w:val="28"/>
          <w:szCs w:val="28"/>
        </w:rPr>
        <w:t>а-</w:t>
      </w:r>
      <w:proofErr w:type="gramEnd"/>
      <w:r w:rsidRPr="00EC13F1">
        <w:rPr>
          <w:sz w:val="28"/>
          <w:szCs w:val="28"/>
        </w:rPr>
        <w:t xml:space="preserve"> патриота, созидателя будущего своей страны и области во многом обусловлено проведением непрерывной системной политики со стороны государства в отношении молодежи.</w:t>
      </w:r>
    </w:p>
    <w:p w:rsidR="00EC13F1" w:rsidRPr="00EC13F1" w:rsidRDefault="00EC13F1" w:rsidP="00EC13F1">
      <w:pPr>
        <w:ind w:firstLine="709"/>
        <w:jc w:val="both"/>
        <w:rPr>
          <w:sz w:val="28"/>
          <w:szCs w:val="28"/>
        </w:rPr>
      </w:pPr>
      <w:r w:rsidRPr="00EC13F1">
        <w:rPr>
          <w:sz w:val="28"/>
          <w:szCs w:val="28"/>
        </w:rPr>
        <w:t>-снижение проявления экстремизма, расистского и иного мотивированного межгрупповой ненавистью насилия, снижения агрессивности;</w:t>
      </w:r>
    </w:p>
    <w:p w:rsidR="00EC13F1" w:rsidRPr="00EC13F1" w:rsidRDefault="00EC13F1" w:rsidP="00EC13F1">
      <w:pPr>
        <w:ind w:firstLine="709"/>
        <w:jc w:val="both"/>
        <w:rPr>
          <w:sz w:val="28"/>
          <w:szCs w:val="28"/>
        </w:rPr>
      </w:pPr>
      <w:r w:rsidRPr="00EC13F1">
        <w:rPr>
          <w:sz w:val="28"/>
          <w:szCs w:val="28"/>
        </w:rPr>
        <w:t>-рост заинтересованности молодых людей в сохранении своего здоровья;</w:t>
      </w:r>
    </w:p>
    <w:p w:rsidR="00EC13F1" w:rsidRPr="00EC13F1" w:rsidRDefault="00EC13F1" w:rsidP="00EC13F1">
      <w:pPr>
        <w:ind w:firstLine="709"/>
        <w:jc w:val="both"/>
        <w:rPr>
          <w:sz w:val="28"/>
          <w:szCs w:val="28"/>
        </w:rPr>
      </w:pPr>
      <w:r w:rsidRPr="00EC13F1">
        <w:rPr>
          <w:sz w:val="28"/>
          <w:szCs w:val="28"/>
        </w:rPr>
        <w:t>-поддержка молодых людей, попавших в трудную жизненную ситуацию;</w:t>
      </w:r>
    </w:p>
    <w:p w:rsidR="00EC13F1" w:rsidRPr="00EC13F1" w:rsidRDefault="00EC13F1" w:rsidP="00EC13F1">
      <w:pPr>
        <w:ind w:firstLine="709"/>
        <w:jc w:val="both"/>
        <w:rPr>
          <w:sz w:val="28"/>
          <w:szCs w:val="28"/>
        </w:rPr>
      </w:pPr>
      <w:r w:rsidRPr="00EC13F1">
        <w:rPr>
          <w:sz w:val="28"/>
          <w:szCs w:val="28"/>
        </w:rPr>
        <w:t>-доступность образования для молодежи с ограниченными возможностями – это ключевой способ преодоления бедности и социального отчуждения;</w:t>
      </w:r>
    </w:p>
    <w:p w:rsidR="00EC13F1" w:rsidRPr="00EC13F1" w:rsidRDefault="00EC13F1" w:rsidP="00EC13F1">
      <w:pPr>
        <w:ind w:firstLine="709"/>
        <w:jc w:val="both"/>
        <w:rPr>
          <w:sz w:val="28"/>
          <w:szCs w:val="28"/>
        </w:rPr>
      </w:pPr>
      <w:r w:rsidRPr="00EC13F1">
        <w:rPr>
          <w:sz w:val="28"/>
          <w:szCs w:val="28"/>
        </w:rPr>
        <w:t>-увеличение количества молодежи, занятий научной и исследовательской деятельностью.</w:t>
      </w:r>
    </w:p>
    <w:p w:rsidR="00EC13F1" w:rsidRPr="00EC13F1" w:rsidRDefault="00EC13F1" w:rsidP="00EC13F1">
      <w:pPr>
        <w:ind w:firstLine="709"/>
        <w:jc w:val="both"/>
        <w:rPr>
          <w:sz w:val="28"/>
          <w:szCs w:val="28"/>
        </w:rPr>
      </w:pPr>
    </w:p>
    <w:p w:rsidR="00EC13F1" w:rsidRPr="00EC13F1" w:rsidRDefault="00EC13F1" w:rsidP="00EC13F1">
      <w:pPr>
        <w:widowControl w:val="0"/>
        <w:autoSpaceDE w:val="0"/>
        <w:autoSpaceDN w:val="0"/>
        <w:adjustRightInd w:val="0"/>
        <w:ind w:firstLine="709"/>
        <w:jc w:val="center"/>
        <w:rPr>
          <w:rFonts w:eastAsia="Calibri"/>
          <w:sz w:val="28"/>
          <w:szCs w:val="28"/>
          <w:lang w:eastAsia="en-US"/>
        </w:rPr>
      </w:pPr>
      <w:r w:rsidRPr="00EC13F1">
        <w:rPr>
          <w:rFonts w:eastAsia="Calibri"/>
          <w:sz w:val="28"/>
          <w:szCs w:val="28"/>
          <w:lang w:eastAsia="en-US"/>
        </w:rPr>
        <w:t>3. 2 Основные цели и задачи подпрограммы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Целью подпрограммы является создание условий успешной социализации и эффективной самореализации молодежи.</w:t>
      </w:r>
    </w:p>
    <w:p w:rsidR="00EC13F1" w:rsidRPr="00EC13F1" w:rsidRDefault="00EC13F1" w:rsidP="00EC13F1">
      <w:pPr>
        <w:ind w:firstLine="709"/>
        <w:jc w:val="both"/>
        <w:rPr>
          <w:sz w:val="28"/>
          <w:szCs w:val="28"/>
        </w:rPr>
      </w:pPr>
      <w:r w:rsidRPr="00EC13F1">
        <w:rPr>
          <w:sz w:val="28"/>
          <w:szCs w:val="28"/>
        </w:rPr>
        <w:t xml:space="preserve">Достижение поставленной цели предполагается осуществить за счет решения следующих задач: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-вовлечение молодежи в общественную деятельность;</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-обеспечение эффективного взаимодействия с молодежными общественными объединениями,  некоммерческими организациями;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 создание </w:t>
      </w:r>
      <w:proofErr w:type="gramStart"/>
      <w:r w:rsidRPr="00EC13F1">
        <w:rPr>
          <w:sz w:val="28"/>
          <w:szCs w:val="28"/>
        </w:rPr>
        <w:t>механизмов формирования целостной  системы подготовки молодежи</w:t>
      </w:r>
      <w:proofErr w:type="gramEnd"/>
      <w:r w:rsidRPr="00EC13F1">
        <w:rPr>
          <w:sz w:val="28"/>
          <w:szCs w:val="28"/>
        </w:rPr>
        <w:t xml:space="preserve"> к службе в Вооруженных Силах РФ;</w:t>
      </w:r>
    </w:p>
    <w:p w:rsidR="00EC13F1" w:rsidRPr="00EC13F1" w:rsidRDefault="00EC13F1" w:rsidP="00EC13F1">
      <w:pPr>
        <w:autoSpaceDE w:val="0"/>
        <w:autoSpaceDN w:val="0"/>
        <w:adjustRightInd w:val="0"/>
        <w:ind w:firstLine="709"/>
        <w:jc w:val="both"/>
        <w:rPr>
          <w:sz w:val="28"/>
          <w:szCs w:val="28"/>
        </w:rPr>
      </w:pPr>
      <w:r w:rsidRPr="00EC13F1">
        <w:t xml:space="preserve">- </w:t>
      </w:r>
      <w:r w:rsidRPr="00EC13F1">
        <w:rPr>
          <w:sz w:val="28"/>
          <w:szCs w:val="28"/>
        </w:rPr>
        <w:t>организация работы по развитию системы информирования молодежи о потенциальных возможностях саморазвития и мониторинга молодежной политики. Расчет целевых индикаторов и показателей эффективности реализации подпрограммы:</w:t>
      </w:r>
    </w:p>
    <w:p w:rsidR="00EC13F1" w:rsidRPr="00EC13F1" w:rsidRDefault="00EC13F1" w:rsidP="00EC13F1">
      <w:pPr>
        <w:ind w:firstLine="709"/>
        <w:jc w:val="both"/>
        <w:rPr>
          <w:sz w:val="28"/>
          <w:szCs w:val="28"/>
        </w:rPr>
      </w:pPr>
      <w:r w:rsidRPr="00EC13F1">
        <w:rPr>
          <w:sz w:val="28"/>
          <w:szCs w:val="28"/>
        </w:rPr>
        <w:t xml:space="preserve">- количество молодых людей, вовлеченных в программы и проекты, направленные на интеграцию в жизнь общества определяется по результатам мониторинга реализованных на территории Нижнедевицкого муниципального района   программ и проектов.   </w:t>
      </w:r>
    </w:p>
    <w:p w:rsidR="00EC13F1" w:rsidRPr="00EC13F1" w:rsidRDefault="00EC13F1" w:rsidP="00EC13F1">
      <w:pPr>
        <w:ind w:firstLine="709"/>
        <w:jc w:val="both"/>
        <w:rPr>
          <w:sz w:val="28"/>
          <w:szCs w:val="28"/>
        </w:rPr>
      </w:pPr>
      <w:r w:rsidRPr="00EC13F1">
        <w:rPr>
          <w:sz w:val="28"/>
          <w:szCs w:val="28"/>
        </w:rPr>
        <w:t xml:space="preserve"> - количество молодых людей, участвующих в различных формах самоорганизации и структурах социальной направленности и количество мероприятий, программ и проектов, направленных на формирование правовых, культурных и нравственных ценностей среди молодежи определяется по результатам мониторинга реализации программных мероприятий подпрограммы.</w:t>
      </w:r>
    </w:p>
    <w:p w:rsidR="00EC13F1" w:rsidRPr="00EC13F1" w:rsidRDefault="00EC13F1" w:rsidP="00EC13F1">
      <w:pPr>
        <w:ind w:firstLine="709"/>
        <w:jc w:val="both"/>
        <w:rPr>
          <w:sz w:val="28"/>
          <w:szCs w:val="28"/>
        </w:rPr>
      </w:pPr>
    </w:p>
    <w:p w:rsidR="00EC13F1" w:rsidRPr="00EC13F1" w:rsidRDefault="00EC13F1" w:rsidP="00EC13F1">
      <w:pPr>
        <w:widowControl w:val="0"/>
        <w:autoSpaceDE w:val="0"/>
        <w:autoSpaceDN w:val="0"/>
        <w:adjustRightInd w:val="0"/>
        <w:ind w:left="180"/>
        <w:jc w:val="center"/>
        <w:rPr>
          <w:sz w:val="28"/>
          <w:szCs w:val="28"/>
        </w:rPr>
      </w:pPr>
      <w:r w:rsidRPr="00EC13F1">
        <w:rPr>
          <w:sz w:val="28"/>
          <w:szCs w:val="28"/>
        </w:rPr>
        <w:t>3.3.Ожидаемые результаты реализации подпрограммы. Индикаторы подпрограммы.</w:t>
      </w:r>
    </w:p>
    <w:p w:rsidR="00EC13F1" w:rsidRPr="00EC13F1" w:rsidRDefault="00EC13F1" w:rsidP="00EC13F1">
      <w:pPr>
        <w:widowControl w:val="0"/>
        <w:autoSpaceDE w:val="0"/>
        <w:autoSpaceDN w:val="0"/>
        <w:adjustRightInd w:val="0"/>
        <w:ind w:left="180"/>
        <w:jc w:val="center"/>
        <w:rPr>
          <w:sz w:val="28"/>
          <w:szCs w:val="28"/>
        </w:rPr>
      </w:pP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Для контроля промежуточных и конечных результатов реализации подпрограммы будут использованы следующие показатели (индикаторы):</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количество молодых людей, вовлеченных в мероприятия и проекты (программы), направленные на интеграцию в жизни общества</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lastRenderedPageBreak/>
        <w:t>-количества молодых людей, участвующих в различных формах самоорганизации и структурах социальной направленности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-количество мероприятий, программ и проектов, направленных на формирование правовых, культурных и нравственных ценностей среди молодежи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-количество военно-патриотических объединений, военно-спортивных  молодежных и детских организаци</w:t>
      </w:r>
      <w:proofErr w:type="gramStart"/>
      <w:r w:rsidRPr="00EC13F1">
        <w:rPr>
          <w:sz w:val="28"/>
          <w:szCs w:val="28"/>
        </w:rPr>
        <w:t>й-</w:t>
      </w:r>
      <w:proofErr w:type="gramEnd"/>
      <w:r w:rsidRPr="00EC13F1">
        <w:rPr>
          <w:sz w:val="28"/>
          <w:szCs w:val="28"/>
        </w:rPr>
        <w:t xml:space="preserve"> клубов, музеев</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-удельный вес молодых, осведомленных о потенциальных возможностях проявления социальной инициативы в общественной и общественно-политической жизни</w:t>
      </w:r>
    </w:p>
    <w:p w:rsidR="00EC13F1" w:rsidRPr="00EC13F1" w:rsidRDefault="00EC13F1" w:rsidP="00EC13F1">
      <w:pPr>
        <w:autoSpaceDE w:val="0"/>
        <w:autoSpaceDN w:val="0"/>
        <w:adjustRightInd w:val="0"/>
        <w:ind w:firstLine="709"/>
        <w:jc w:val="both"/>
        <w:rPr>
          <w:sz w:val="28"/>
          <w:szCs w:val="28"/>
        </w:rPr>
      </w:pPr>
      <w:r w:rsidRPr="00EC13F1">
        <w:rPr>
          <w:sz w:val="28"/>
          <w:szCs w:val="28"/>
        </w:rPr>
        <w:t>Расчет целевых индикаторов и показателей эффективности реализации подпрограммы:</w:t>
      </w:r>
    </w:p>
    <w:p w:rsidR="00EC13F1" w:rsidRPr="00EC13F1" w:rsidRDefault="00EC13F1" w:rsidP="00EC13F1">
      <w:pPr>
        <w:ind w:firstLine="709"/>
        <w:jc w:val="both"/>
        <w:rPr>
          <w:sz w:val="28"/>
          <w:szCs w:val="28"/>
        </w:rPr>
      </w:pPr>
      <w:r w:rsidRPr="00EC13F1">
        <w:rPr>
          <w:sz w:val="28"/>
          <w:szCs w:val="28"/>
        </w:rPr>
        <w:t xml:space="preserve">- количество молодых людей, вовлеченных в программы и проекты, направленные на интеграцию в жизнь общества определяется по результатам мониторинга реализованных на территории Нижнедевицкого муниципального района   программ и проектов.   </w:t>
      </w:r>
    </w:p>
    <w:p w:rsidR="00EC13F1" w:rsidRPr="00EC13F1" w:rsidRDefault="00EC13F1" w:rsidP="00EC13F1">
      <w:pPr>
        <w:ind w:firstLine="709"/>
        <w:jc w:val="both"/>
        <w:rPr>
          <w:sz w:val="28"/>
          <w:szCs w:val="28"/>
        </w:rPr>
      </w:pPr>
      <w:r w:rsidRPr="00EC13F1">
        <w:rPr>
          <w:sz w:val="28"/>
          <w:szCs w:val="28"/>
        </w:rPr>
        <w:t xml:space="preserve"> - количество молодых людей, участвующих в различных формах самоорганизации и структурах социальной направленности и количество мероприятий, программ и проектов, направленных на формирование правовых, культурных и нравственных ценностей среди молодежи определяется по результатам мониторинга реализации программных мероприятий подпрограммы.</w:t>
      </w:r>
    </w:p>
    <w:p w:rsidR="00EC13F1" w:rsidRPr="00EC13F1" w:rsidRDefault="00EC13F1" w:rsidP="00EC13F1">
      <w:pPr>
        <w:ind w:firstLine="709"/>
        <w:jc w:val="both"/>
        <w:rPr>
          <w:sz w:val="28"/>
          <w:szCs w:val="28"/>
        </w:rPr>
      </w:pPr>
      <w:r w:rsidRPr="00EC13F1">
        <w:rPr>
          <w:sz w:val="28"/>
          <w:szCs w:val="28"/>
        </w:rPr>
        <w:t>- количество военно-патриотических объединений, военно-спортивных молодежных и детских организаций – клубов, музеев определяется по результатам мониторинга реализации программных мероприятий подпрограммы.</w:t>
      </w:r>
    </w:p>
    <w:p w:rsidR="00EC13F1" w:rsidRPr="00EC13F1" w:rsidRDefault="00EC13F1" w:rsidP="00EC13F1">
      <w:pPr>
        <w:ind w:firstLine="709"/>
        <w:jc w:val="both"/>
        <w:rPr>
          <w:sz w:val="28"/>
          <w:szCs w:val="28"/>
          <w:highlight w:val="yellow"/>
        </w:rPr>
      </w:pPr>
      <w:r w:rsidRPr="00EC13F1">
        <w:rPr>
          <w:sz w:val="28"/>
          <w:szCs w:val="28"/>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 рассчитывается по формуле:</w:t>
      </w:r>
    </w:p>
    <w:p w:rsidR="00EC13F1" w:rsidRPr="00EC13F1" w:rsidRDefault="00EC13F1" w:rsidP="00EC13F1">
      <w:pPr>
        <w:jc w:val="center"/>
        <w:rPr>
          <w:sz w:val="28"/>
          <w:szCs w:val="28"/>
        </w:rPr>
      </w:pPr>
      <w:r w:rsidRPr="00EC13F1">
        <w:rPr>
          <w:sz w:val="28"/>
          <w:szCs w:val="28"/>
          <w:lang w:val="en-US"/>
        </w:rPr>
        <w:t>J</w:t>
      </w:r>
      <w:r w:rsidRPr="00EC13F1">
        <w:rPr>
          <w:sz w:val="28"/>
          <w:szCs w:val="28"/>
        </w:rPr>
        <w:t>=</w:t>
      </w:r>
      <w:r w:rsidRPr="00EC13F1">
        <w:rPr>
          <w:sz w:val="28"/>
          <w:szCs w:val="28"/>
          <w:lang w:val="en-US"/>
        </w:rPr>
        <w:t>K</w:t>
      </w:r>
      <w:r w:rsidRPr="00EC13F1">
        <w:rPr>
          <w:sz w:val="28"/>
          <w:szCs w:val="28"/>
        </w:rPr>
        <w:t>/</w:t>
      </w:r>
      <w:r w:rsidRPr="00EC13F1">
        <w:rPr>
          <w:sz w:val="28"/>
          <w:szCs w:val="28"/>
          <w:lang w:val="en-US"/>
        </w:rPr>
        <w:t>G</w:t>
      </w:r>
      <w:r w:rsidRPr="00EC13F1">
        <w:rPr>
          <w:sz w:val="28"/>
          <w:szCs w:val="28"/>
        </w:rPr>
        <w:t xml:space="preserve"> *100%</w:t>
      </w:r>
    </w:p>
    <w:p w:rsidR="00EC13F1" w:rsidRPr="00EC13F1" w:rsidRDefault="00EC13F1" w:rsidP="00EC13F1">
      <w:pPr>
        <w:ind w:firstLine="709"/>
        <w:jc w:val="both"/>
        <w:rPr>
          <w:sz w:val="28"/>
          <w:szCs w:val="28"/>
        </w:rPr>
      </w:pPr>
      <w:r w:rsidRPr="00EC13F1">
        <w:rPr>
          <w:sz w:val="28"/>
          <w:szCs w:val="28"/>
        </w:rPr>
        <w:t xml:space="preserve">где: </w:t>
      </w:r>
    </w:p>
    <w:p w:rsidR="00EC13F1" w:rsidRPr="00EC13F1" w:rsidRDefault="00EC13F1" w:rsidP="00EC13F1">
      <w:pPr>
        <w:ind w:firstLine="709"/>
        <w:jc w:val="both"/>
        <w:rPr>
          <w:sz w:val="28"/>
          <w:szCs w:val="28"/>
        </w:rPr>
      </w:pPr>
      <w:r w:rsidRPr="00EC13F1">
        <w:rPr>
          <w:sz w:val="28"/>
          <w:szCs w:val="28"/>
          <w:lang w:val="en-US"/>
        </w:rPr>
        <w:t>J</w:t>
      </w:r>
      <w:r w:rsidRPr="00EC13F1">
        <w:rPr>
          <w:sz w:val="28"/>
          <w:szCs w:val="28"/>
        </w:rPr>
        <w:t xml:space="preserve"> – </w:t>
      </w:r>
      <w:proofErr w:type="gramStart"/>
      <w:r w:rsidRPr="00EC13F1">
        <w:rPr>
          <w:sz w:val="28"/>
          <w:szCs w:val="28"/>
        </w:rPr>
        <w:t>удельный</w:t>
      </w:r>
      <w:proofErr w:type="gramEnd"/>
      <w:r w:rsidRPr="00EC13F1">
        <w:rPr>
          <w:sz w:val="28"/>
          <w:szCs w:val="28"/>
        </w:rPr>
        <w:t xml:space="preserve"> вес молодых людей, осведомленных о потенциальных возможностях проявления социальной инициативы в общественной;</w:t>
      </w:r>
    </w:p>
    <w:p w:rsidR="00EC13F1" w:rsidRPr="00EC13F1" w:rsidRDefault="00EC13F1" w:rsidP="00EC13F1">
      <w:pPr>
        <w:ind w:firstLine="709"/>
        <w:jc w:val="both"/>
        <w:rPr>
          <w:sz w:val="28"/>
          <w:szCs w:val="28"/>
        </w:rPr>
      </w:pPr>
      <w:r w:rsidRPr="00EC13F1">
        <w:rPr>
          <w:sz w:val="28"/>
          <w:szCs w:val="28"/>
          <w:lang w:val="en-US"/>
        </w:rPr>
        <w:t>K</w:t>
      </w:r>
      <w:r w:rsidRPr="00EC13F1">
        <w:rPr>
          <w:sz w:val="28"/>
          <w:szCs w:val="28"/>
        </w:rPr>
        <w:t xml:space="preserve">– </w:t>
      </w:r>
      <w:proofErr w:type="gramStart"/>
      <w:r w:rsidRPr="00EC13F1">
        <w:rPr>
          <w:sz w:val="28"/>
          <w:szCs w:val="28"/>
        </w:rPr>
        <w:t>количество</w:t>
      </w:r>
      <w:proofErr w:type="gramEnd"/>
      <w:r w:rsidRPr="00EC13F1">
        <w:rPr>
          <w:sz w:val="28"/>
          <w:szCs w:val="28"/>
        </w:rPr>
        <w:t xml:space="preserve"> молодых людей, осведомленных о потенциальных возможностях проявления социальной инициативы в общественной;</w:t>
      </w:r>
    </w:p>
    <w:p w:rsidR="00EC13F1" w:rsidRPr="00EC13F1" w:rsidRDefault="00EC13F1" w:rsidP="00EC13F1">
      <w:pPr>
        <w:ind w:firstLine="709"/>
        <w:jc w:val="both"/>
        <w:rPr>
          <w:sz w:val="28"/>
          <w:szCs w:val="28"/>
        </w:rPr>
      </w:pPr>
      <w:r w:rsidRPr="00EC13F1">
        <w:rPr>
          <w:sz w:val="28"/>
          <w:szCs w:val="28"/>
          <w:lang w:val="en-US"/>
        </w:rPr>
        <w:t>G</w:t>
      </w:r>
      <w:r w:rsidRPr="00EC13F1">
        <w:rPr>
          <w:sz w:val="28"/>
          <w:szCs w:val="28"/>
        </w:rPr>
        <w:t xml:space="preserve"> </w:t>
      </w:r>
      <w:proofErr w:type="gramStart"/>
      <w:r w:rsidRPr="00EC13F1">
        <w:rPr>
          <w:sz w:val="28"/>
          <w:szCs w:val="28"/>
        </w:rPr>
        <w:t>–  общее</w:t>
      </w:r>
      <w:proofErr w:type="gramEnd"/>
      <w:r w:rsidRPr="00EC13F1">
        <w:rPr>
          <w:sz w:val="28"/>
          <w:szCs w:val="28"/>
        </w:rPr>
        <w:t xml:space="preserve"> количество молодежи проживающей на территории Воронежской области.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Подпрограмма «Молодежь» будет реализована в один этап 2018 – 2023гг</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Сроки ее реализации учитывают ресурсные возможности обеспечения программных мероприятий на федеральном и региональном уровнях и устанавливаются в зависимости от приоритетности решения конкретных задач.</w:t>
      </w:r>
    </w:p>
    <w:p w:rsidR="00EC13F1" w:rsidRPr="00EC13F1" w:rsidRDefault="00EC13F1" w:rsidP="00EC13F1">
      <w:pPr>
        <w:widowControl w:val="0"/>
        <w:autoSpaceDE w:val="0"/>
        <w:autoSpaceDN w:val="0"/>
        <w:adjustRightInd w:val="0"/>
        <w:ind w:left="852"/>
        <w:jc w:val="center"/>
        <w:rPr>
          <w:sz w:val="28"/>
          <w:szCs w:val="28"/>
        </w:rPr>
      </w:pPr>
      <w:r w:rsidRPr="00EC13F1">
        <w:rPr>
          <w:sz w:val="28"/>
          <w:szCs w:val="28"/>
        </w:rPr>
        <w:t>3.4.Характеристика основных мероприятий программы</w:t>
      </w:r>
    </w:p>
    <w:p w:rsidR="00EC13F1" w:rsidRPr="00EC13F1" w:rsidRDefault="00EC13F1" w:rsidP="00EC13F1">
      <w:pPr>
        <w:widowControl w:val="0"/>
        <w:autoSpaceDE w:val="0"/>
        <w:autoSpaceDN w:val="0"/>
        <w:adjustRightInd w:val="0"/>
        <w:ind w:left="852"/>
        <w:jc w:val="center"/>
        <w:rPr>
          <w:sz w:val="28"/>
          <w:szCs w:val="28"/>
        </w:rPr>
      </w:pPr>
    </w:p>
    <w:p w:rsidR="00EC13F1" w:rsidRPr="00EC13F1" w:rsidRDefault="00EC13F1" w:rsidP="00EC13F1">
      <w:pPr>
        <w:widowControl w:val="0"/>
        <w:autoSpaceDE w:val="0"/>
        <w:autoSpaceDN w:val="0"/>
        <w:adjustRightInd w:val="0"/>
        <w:ind w:firstLine="709"/>
        <w:rPr>
          <w:sz w:val="28"/>
          <w:szCs w:val="28"/>
        </w:rPr>
      </w:pPr>
      <w:r w:rsidRPr="00EC13F1">
        <w:rPr>
          <w:sz w:val="28"/>
          <w:szCs w:val="28"/>
        </w:rPr>
        <w:t>Для достижения поставленной цели и решения задач программы предусмотрена реализация основного  мероприятия:</w:t>
      </w:r>
    </w:p>
    <w:p w:rsidR="00EC13F1" w:rsidRPr="00EC13F1" w:rsidRDefault="00EC13F1" w:rsidP="00EC13F1">
      <w:pPr>
        <w:ind w:firstLine="709"/>
        <w:jc w:val="both"/>
        <w:rPr>
          <w:sz w:val="28"/>
          <w:szCs w:val="28"/>
        </w:rPr>
      </w:pPr>
      <w:r w:rsidRPr="00EC13F1">
        <w:rPr>
          <w:sz w:val="28"/>
          <w:szCs w:val="28"/>
        </w:rPr>
        <w:lastRenderedPageBreak/>
        <w:t>Вовлечение молодежи в социальную практику»</w:t>
      </w:r>
    </w:p>
    <w:p w:rsidR="00EC13F1" w:rsidRPr="00EC13F1" w:rsidRDefault="00EC13F1" w:rsidP="00EC13F1">
      <w:pPr>
        <w:autoSpaceDE w:val="0"/>
        <w:autoSpaceDN w:val="0"/>
        <w:adjustRightInd w:val="0"/>
        <w:ind w:firstLine="709"/>
        <w:jc w:val="both"/>
        <w:rPr>
          <w:sz w:val="28"/>
          <w:szCs w:val="28"/>
        </w:rPr>
      </w:pPr>
      <w:r w:rsidRPr="00EC13F1">
        <w:rPr>
          <w:sz w:val="28"/>
          <w:szCs w:val="28"/>
        </w:rPr>
        <w:t>Цель:  создание и развитие организационных, правовых условий для вовлечения молодёжи в социальную практику, поддержка научной, творческой и предпринимательской активности молодежи, развитие и модернизация молодёжной инфраструктуры на территории муниципального района.</w:t>
      </w:r>
    </w:p>
    <w:p w:rsidR="00EC13F1" w:rsidRPr="00EC13F1" w:rsidRDefault="00EC13F1" w:rsidP="00EC13F1">
      <w:pPr>
        <w:spacing w:after="120"/>
        <w:ind w:left="283"/>
        <w:rPr>
          <w:i/>
          <w:sz w:val="28"/>
          <w:szCs w:val="28"/>
          <w:lang w:val="x-none"/>
        </w:rPr>
      </w:pPr>
      <w:r w:rsidRPr="00EC13F1">
        <w:rPr>
          <w:i/>
          <w:sz w:val="28"/>
          <w:szCs w:val="28"/>
          <w:lang w:val="x-none"/>
        </w:rPr>
        <w:t>Реализация мероприяти</w:t>
      </w:r>
      <w:r w:rsidRPr="00EC13F1">
        <w:rPr>
          <w:i/>
          <w:sz w:val="28"/>
          <w:szCs w:val="28"/>
        </w:rPr>
        <w:t xml:space="preserve">я </w:t>
      </w:r>
      <w:r w:rsidRPr="00EC13F1">
        <w:rPr>
          <w:i/>
          <w:sz w:val="28"/>
          <w:szCs w:val="28"/>
          <w:lang w:val="x-none"/>
        </w:rPr>
        <w:t xml:space="preserve"> предполагает:</w:t>
      </w:r>
    </w:p>
    <w:p w:rsidR="00EC13F1" w:rsidRPr="00EC13F1" w:rsidRDefault="00EC13F1" w:rsidP="00EC13F1">
      <w:pPr>
        <w:spacing w:after="120"/>
        <w:ind w:left="283"/>
        <w:rPr>
          <w:sz w:val="28"/>
          <w:szCs w:val="28"/>
          <w:lang w:val="x-none"/>
        </w:rPr>
      </w:pPr>
      <w:r w:rsidRPr="00EC13F1">
        <w:rPr>
          <w:sz w:val="28"/>
          <w:szCs w:val="28"/>
          <w:lang w:val="x-none"/>
        </w:rPr>
        <w:t>- районную поддержку деятельности районного общественно-консультативного совета по молодёжной политике (молодёжного Парламента);</w:t>
      </w:r>
    </w:p>
    <w:p w:rsidR="00EC13F1" w:rsidRPr="00EC13F1" w:rsidRDefault="00EC13F1" w:rsidP="00EC13F1">
      <w:pPr>
        <w:spacing w:after="120"/>
        <w:ind w:left="283"/>
        <w:rPr>
          <w:sz w:val="28"/>
          <w:szCs w:val="28"/>
          <w:lang w:val="x-none"/>
        </w:rPr>
      </w:pPr>
      <w:r w:rsidRPr="00EC13F1">
        <w:rPr>
          <w:sz w:val="28"/>
          <w:szCs w:val="28"/>
          <w:lang w:val="x-none"/>
        </w:rPr>
        <w:t xml:space="preserve">- организацию и проведение конкурсов социальных и трудовых  молодежных проектов; </w:t>
      </w:r>
    </w:p>
    <w:p w:rsidR="00EC13F1" w:rsidRPr="00EC13F1" w:rsidRDefault="00EC13F1" w:rsidP="00EC13F1">
      <w:pPr>
        <w:spacing w:after="120"/>
        <w:ind w:left="283"/>
        <w:rPr>
          <w:sz w:val="28"/>
          <w:szCs w:val="28"/>
          <w:lang w:val="x-none"/>
        </w:rPr>
      </w:pPr>
      <w:r w:rsidRPr="00EC13F1">
        <w:rPr>
          <w:sz w:val="28"/>
          <w:szCs w:val="28"/>
          <w:lang w:val="x-none"/>
        </w:rPr>
        <w:t>- содействие в организации деятельности оборонно-спортивного лагеря допризывной молодежи.</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43"/>
        <w:gridCol w:w="2518"/>
      </w:tblGrid>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i/>
                <w:sz w:val="28"/>
                <w:szCs w:val="28"/>
              </w:rPr>
            </w:pPr>
            <w:r w:rsidRPr="00EC13F1">
              <w:rPr>
                <w:b/>
                <w:i/>
                <w:sz w:val="28"/>
                <w:szCs w:val="28"/>
              </w:rPr>
              <w:t xml:space="preserve">№ </w:t>
            </w:r>
            <w:proofErr w:type="gramStart"/>
            <w:r w:rsidRPr="00EC13F1">
              <w:rPr>
                <w:b/>
                <w:i/>
                <w:sz w:val="28"/>
                <w:szCs w:val="28"/>
              </w:rPr>
              <w:t>п</w:t>
            </w:r>
            <w:proofErr w:type="gramEnd"/>
            <w:r w:rsidRPr="00EC13F1">
              <w:rPr>
                <w:b/>
                <w:i/>
                <w:sz w:val="28"/>
                <w:szCs w:val="28"/>
              </w:rPr>
              <w:t>/п</w:t>
            </w:r>
          </w:p>
        </w:tc>
        <w:tc>
          <w:tcPr>
            <w:tcW w:w="6743"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i/>
                <w:sz w:val="28"/>
                <w:szCs w:val="28"/>
              </w:rPr>
            </w:pPr>
            <w:r w:rsidRPr="00EC13F1">
              <w:rPr>
                <w:b/>
                <w:i/>
                <w:sz w:val="28"/>
                <w:szCs w:val="28"/>
              </w:rPr>
              <w:t>Мероприятия</w:t>
            </w:r>
          </w:p>
        </w:tc>
        <w:tc>
          <w:tcPr>
            <w:tcW w:w="2518"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i/>
                <w:sz w:val="28"/>
                <w:szCs w:val="28"/>
              </w:rPr>
            </w:pPr>
            <w:r w:rsidRPr="00EC13F1">
              <w:rPr>
                <w:b/>
                <w:i/>
                <w:sz w:val="28"/>
                <w:szCs w:val="28"/>
              </w:rPr>
              <w:t>Сроки</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Заседания районного общественно-консультативного совета по молодежной политике (районного молодежного Парламента).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1 раз в 2 месяца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2</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Реализация плана работы районного молодежного Парламента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3</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contextualSpacing/>
              <w:rPr>
                <w:sz w:val="28"/>
                <w:szCs w:val="28"/>
              </w:rPr>
            </w:pPr>
            <w:r w:rsidRPr="00EC13F1">
              <w:rPr>
                <w:sz w:val="28"/>
                <w:szCs w:val="28"/>
              </w:rPr>
              <w:t>Районный</w:t>
            </w:r>
            <w:r w:rsidRPr="00EC13F1">
              <w:rPr>
                <w:sz w:val="28"/>
                <w:szCs w:val="28"/>
                <w:lang w:val="en-US"/>
              </w:rPr>
              <w:t xml:space="preserve"> </w:t>
            </w:r>
            <w:r w:rsidRPr="00EC13F1">
              <w:rPr>
                <w:sz w:val="28"/>
                <w:szCs w:val="28"/>
              </w:rPr>
              <w:t>Форум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rPr>
                <w:sz w:val="28"/>
                <w:szCs w:val="28"/>
              </w:rPr>
            </w:pPr>
            <w:r w:rsidRPr="00EC13F1">
              <w:rPr>
                <w:sz w:val="28"/>
                <w:szCs w:val="28"/>
              </w:rPr>
              <w:t>Май</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4</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contextualSpacing/>
              <w:rPr>
                <w:sz w:val="28"/>
                <w:szCs w:val="28"/>
              </w:rPr>
            </w:pPr>
            <w:r w:rsidRPr="00EC13F1">
              <w:rPr>
                <w:sz w:val="28"/>
                <w:szCs w:val="28"/>
              </w:rPr>
              <w:t>Участие в работе областного молодежного Парламента.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rPr>
                <w:sz w:val="28"/>
                <w:szCs w:val="28"/>
              </w:rPr>
            </w:pPr>
            <w:r w:rsidRPr="00EC13F1">
              <w:rPr>
                <w:sz w:val="28"/>
                <w:szCs w:val="28"/>
              </w:rPr>
              <w:t>Согласно регламенту</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5</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 xml:space="preserve">Семинары-совещания с инструкторско-преподавательским составом оборонно-спортивного лагеря допризывной подготовки молодежи. </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2 раза в год</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6</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 xml:space="preserve">Организация деятельности оборонно-спортивного лагеря допризывной молодежи </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Май-июнь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7</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Организация и проведение мероприятий, направленных на развитие научной и предпринимательской активности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 xml:space="preserve"> 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8</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ind w:left="-38"/>
              <w:contextualSpacing/>
              <w:jc w:val="both"/>
              <w:rPr>
                <w:sz w:val="28"/>
                <w:szCs w:val="28"/>
              </w:rPr>
            </w:pPr>
            <w:r w:rsidRPr="00EC13F1">
              <w:rPr>
                <w:sz w:val="28"/>
                <w:szCs w:val="28"/>
              </w:rPr>
              <w:t xml:space="preserve">Участие на конкурсной основе социально значимых проектов и программ </w:t>
            </w:r>
          </w:p>
          <w:p w:rsidR="00EC13F1" w:rsidRPr="00EC13F1" w:rsidRDefault="00EC13F1" w:rsidP="00EC13F1">
            <w:pPr>
              <w:tabs>
                <w:tab w:val="left" w:pos="6552"/>
              </w:tabs>
              <w:spacing w:after="120"/>
              <w:ind w:left="283" w:right="72"/>
              <w:contextualSpacing/>
              <w:rPr>
                <w:sz w:val="28"/>
                <w:szCs w:val="28"/>
              </w:rPr>
            </w:pP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2раза в год</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9</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Взаимодействие с пансионатом с лечением «Репное»</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10</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День Дублера в администрации муниципального района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ноябрь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11</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 xml:space="preserve">Прием Главой Нижнедевицкого муниципального района активистов молодежного движения. </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12</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 xml:space="preserve">Районный конкурс «Молодежных инициатив», на </w:t>
            </w:r>
            <w:r w:rsidRPr="00EC13F1">
              <w:rPr>
                <w:sz w:val="28"/>
                <w:szCs w:val="28"/>
              </w:rPr>
              <w:lastRenderedPageBreak/>
              <w:t xml:space="preserve">лучший молодежный социальный и трудовой проект. </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lastRenderedPageBreak/>
              <w:t xml:space="preserve">Ноябрь – </w:t>
            </w:r>
            <w:r w:rsidRPr="00EC13F1">
              <w:rPr>
                <w:sz w:val="28"/>
                <w:szCs w:val="28"/>
              </w:rPr>
              <w:lastRenderedPageBreak/>
              <w:t>февраль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lastRenderedPageBreak/>
              <w:t>13</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3" w:right="72"/>
              <w:contextualSpacing/>
              <w:rPr>
                <w:sz w:val="28"/>
                <w:szCs w:val="28"/>
              </w:rPr>
            </w:pPr>
            <w:r w:rsidRPr="00EC13F1">
              <w:rPr>
                <w:sz w:val="28"/>
                <w:szCs w:val="28"/>
              </w:rPr>
              <w:t>Районный конкурс «Лучший по профессии», среди молодых работников сельскохозяйственной и перерабатывающей отраслей.</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Октябрь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14</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Организация районной школы актива органов самоуправления детских и молодежных общественных организаций</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 xml:space="preserve">Май </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15</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Организация районного этапа конкурса лидеров детских общественных объединений «Лидер Воронежской области XXI века»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 xml:space="preserve">Февраль </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16</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Участие в областных лагерных сборах детского актива «Искорка»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 xml:space="preserve">Август </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17</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Участие в лагерных сменах и санаторных сменах</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18</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Участие в областном лагерном сборе вожатых и руководителей детских организаций «Звездный».</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 xml:space="preserve">Сентябрь </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 w:val="28"/>
                <w:szCs w:val="28"/>
              </w:rPr>
            </w:pPr>
            <w:r w:rsidRPr="00EC13F1">
              <w:rPr>
                <w:b/>
                <w:sz w:val="28"/>
                <w:szCs w:val="28"/>
              </w:rPr>
              <w:t>19</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Обучающие семинары «Школа молодого парламентария»</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1 раз в год</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20</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Cs w:val="28"/>
              </w:rPr>
            </w:pPr>
            <w:r w:rsidRPr="00EC13F1">
              <w:rPr>
                <w:sz w:val="28"/>
                <w:szCs w:val="28"/>
              </w:rPr>
              <w:t>Районный фестиваль «КВН»</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ноябрь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21</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Оборонно-спортивный лагерь допризывной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Cs w:val="28"/>
              </w:rPr>
            </w:pPr>
            <w:r w:rsidRPr="00EC13F1">
              <w:rPr>
                <w:sz w:val="28"/>
                <w:szCs w:val="28"/>
              </w:rPr>
              <w:t>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22</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Молодежные акции, направленные на пропаганду государственной символики РФ.</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 на мероприятиях гражданско-патриотического цикла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23</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Месячник патриотической работы</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Январь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24</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Районный фестиваль  детско-юношеского творчества «Рождественская звезда»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Январь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25</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Районный фестиваль патриотической песни «Красная гвоздика».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Февраль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26</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Районный фестиваль школьной прессы «Репортер»</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Декабрь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27</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 xml:space="preserve">Работа  </w:t>
            </w:r>
            <w:proofErr w:type="spellStart"/>
            <w:r w:rsidRPr="00EC13F1">
              <w:rPr>
                <w:sz w:val="28"/>
                <w:szCs w:val="28"/>
              </w:rPr>
              <w:t>военно</w:t>
            </w:r>
            <w:proofErr w:type="spellEnd"/>
            <w:r w:rsidRPr="00EC13F1">
              <w:rPr>
                <w:sz w:val="28"/>
                <w:szCs w:val="28"/>
              </w:rPr>
              <w:t xml:space="preserve"> - патриотических   клубов  в ОУ</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28</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Организация и проведение Дня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29</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Участие в областных образовательных семинарах, лагерных сборов по развитию проектной культуры инициативной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30</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Молодежные  благотворительные акции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31</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Патриотическая акция Памяти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Апрель-июнь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lastRenderedPageBreak/>
              <w:t>32</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Организация круглых столов для молодежи со специалистами по профилактике асоциальных явлений</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2 раза в год</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33</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rPr>
                <w:sz w:val="28"/>
                <w:szCs w:val="28"/>
              </w:rPr>
            </w:pPr>
            <w:r w:rsidRPr="00EC13F1">
              <w:rPr>
                <w:sz w:val="28"/>
                <w:szCs w:val="28"/>
              </w:rPr>
              <w:t>Районный конкурс сочинений «Молодежь и выборы».</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34</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rPr>
                <w:sz w:val="28"/>
                <w:szCs w:val="28"/>
              </w:rPr>
            </w:pPr>
            <w:r w:rsidRPr="00EC13F1">
              <w:rPr>
                <w:sz w:val="28"/>
                <w:szCs w:val="28"/>
              </w:rPr>
              <w:t>Районный конкурс плакатов «Молодежь и выборы».</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июнь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35</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rPr>
                <w:sz w:val="28"/>
                <w:szCs w:val="28"/>
              </w:rPr>
            </w:pPr>
            <w:r w:rsidRPr="00EC13F1">
              <w:rPr>
                <w:sz w:val="28"/>
                <w:szCs w:val="28"/>
              </w:rPr>
              <w:t xml:space="preserve">Районная олимпиада по основам избирательного законодательства для старшеклассников общеобразовательных учреждений района </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Октябрь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36</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rPr>
                <w:sz w:val="28"/>
                <w:szCs w:val="28"/>
              </w:rPr>
            </w:pPr>
            <w:r w:rsidRPr="00EC13F1">
              <w:rPr>
                <w:sz w:val="28"/>
                <w:szCs w:val="28"/>
              </w:rPr>
              <w:t>Молодежные акции, направленные на повышение электоральной активности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37</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Летние оздоровительные лагеря</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Июнь - август</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38</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Конкурс социально значимых проектов инициативной молодежи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38</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Участие в областных конкурсах и семинарах</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В течение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39</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 xml:space="preserve">Проведение районного  детского новогоднего праздника </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Январь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40</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Проведение районного этапа всероссийского конкурса юных чтецов «Живая классика» и участие в областном этапе конкурса</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Март – апрель</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41.</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Создание районной видеотеки: участников войны, тружеников тыла, детей войны. Акция « живые лица  истории»</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До 2023 года</w:t>
            </w:r>
          </w:p>
        </w:tc>
      </w:tr>
      <w:tr w:rsidR="00EC13F1" w:rsidRPr="00EC13F1" w:rsidTr="00EC13F1">
        <w:tc>
          <w:tcPr>
            <w:tcW w:w="889" w:type="dxa"/>
            <w:tcBorders>
              <w:top w:val="single" w:sz="4" w:space="0" w:color="auto"/>
              <w:left w:val="single" w:sz="4" w:space="0" w:color="auto"/>
              <w:bottom w:val="single" w:sz="4" w:space="0" w:color="auto"/>
              <w:right w:val="single" w:sz="4" w:space="0" w:color="auto"/>
            </w:tcBorders>
            <w:vAlign w:val="center"/>
          </w:tcPr>
          <w:p w:rsidR="00EC13F1" w:rsidRPr="00EC13F1" w:rsidRDefault="00EC13F1" w:rsidP="00EC13F1">
            <w:pPr>
              <w:spacing w:after="120"/>
              <w:ind w:left="283"/>
              <w:jc w:val="center"/>
              <w:rPr>
                <w:b/>
                <w:szCs w:val="28"/>
              </w:rPr>
            </w:pPr>
            <w:r w:rsidRPr="00EC13F1">
              <w:rPr>
                <w:b/>
                <w:szCs w:val="28"/>
              </w:rPr>
              <w:t>42.</w:t>
            </w:r>
          </w:p>
        </w:tc>
        <w:tc>
          <w:tcPr>
            <w:tcW w:w="6743"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tabs>
                <w:tab w:val="left" w:pos="6552"/>
              </w:tabs>
              <w:spacing w:after="120"/>
              <w:ind w:left="284" w:right="74"/>
              <w:contextualSpacing/>
              <w:rPr>
                <w:sz w:val="28"/>
                <w:szCs w:val="28"/>
              </w:rPr>
            </w:pPr>
            <w:r w:rsidRPr="00EC13F1">
              <w:rPr>
                <w:sz w:val="28"/>
                <w:szCs w:val="28"/>
              </w:rPr>
              <w:t>Смотр – конкурс музеев боевой славы ОУ</w:t>
            </w:r>
          </w:p>
        </w:tc>
        <w:tc>
          <w:tcPr>
            <w:tcW w:w="2518" w:type="dxa"/>
            <w:tcBorders>
              <w:top w:val="single" w:sz="4" w:space="0" w:color="auto"/>
              <w:left w:val="single" w:sz="4" w:space="0" w:color="auto"/>
              <w:bottom w:val="single" w:sz="4" w:space="0" w:color="auto"/>
              <w:right w:val="single" w:sz="4" w:space="0" w:color="auto"/>
            </w:tcBorders>
          </w:tcPr>
          <w:p w:rsidR="00EC13F1" w:rsidRPr="00EC13F1" w:rsidRDefault="00EC13F1" w:rsidP="00EC13F1">
            <w:pPr>
              <w:spacing w:after="120"/>
              <w:ind w:left="283"/>
              <w:rPr>
                <w:sz w:val="28"/>
                <w:szCs w:val="28"/>
              </w:rPr>
            </w:pPr>
            <w:r w:rsidRPr="00EC13F1">
              <w:rPr>
                <w:sz w:val="28"/>
                <w:szCs w:val="28"/>
              </w:rPr>
              <w:t>ежегодно</w:t>
            </w:r>
          </w:p>
        </w:tc>
      </w:tr>
    </w:tbl>
    <w:p w:rsidR="00EC13F1" w:rsidRPr="00EC13F1" w:rsidRDefault="00EC13F1" w:rsidP="00EC13F1">
      <w:pPr>
        <w:spacing w:after="120"/>
        <w:rPr>
          <w:sz w:val="28"/>
          <w:szCs w:val="28"/>
          <w:lang w:val="x-none"/>
        </w:rPr>
      </w:pPr>
    </w:p>
    <w:p w:rsidR="00EC13F1" w:rsidRPr="00EC13F1" w:rsidRDefault="00EC13F1" w:rsidP="00EC13F1">
      <w:pPr>
        <w:spacing w:after="120"/>
        <w:ind w:left="283"/>
        <w:rPr>
          <w:i/>
          <w:sz w:val="28"/>
          <w:szCs w:val="28"/>
          <w:lang w:val="x-none"/>
        </w:rPr>
      </w:pPr>
      <w:r w:rsidRPr="00EC13F1">
        <w:rPr>
          <w:i/>
          <w:sz w:val="28"/>
          <w:szCs w:val="28"/>
          <w:lang w:val="x-none"/>
        </w:rPr>
        <w:t>Показатели эффективности:</w:t>
      </w:r>
    </w:p>
    <w:p w:rsidR="00EC13F1" w:rsidRPr="00EC13F1" w:rsidRDefault="00EC13F1" w:rsidP="00EC13F1">
      <w:pPr>
        <w:ind w:firstLine="720"/>
        <w:jc w:val="both"/>
        <w:rPr>
          <w:sz w:val="28"/>
          <w:szCs w:val="28"/>
        </w:rPr>
      </w:pPr>
      <w:r w:rsidRPr="00EC13F1">
        <w:rPr>
          <w:sz w:val="28"/>
          <w:szCs w:val="28"/>
        </w:rPr>
        <w:t>- повышение эффективности управления инфраструктурой муниципальной молодёжной политики на территории Нижнедевицкого муниципального района, расширение сферы социальных услуг для молодых людей;</w:t>
      </w:r>
    </w:p>
    <w:p w:rsidR="00EC13F1" w:rsidRPr="00EC13F1" w:rsidRDefault="00EC13F1" w:rsidP="00EC13F1">
      <w:pPr>
        <w:ind w:firstLine="720"/>
        <w:jc w:val="both"/>
        <w:rPr>
          <w:sz w:val="28"/>
          <w:szCs w:val="28"/>
        </w:rPr>
      </w:pPr>
      <w:r w:rsidRPr="00EC13F1">
        <w:rPr>
          <w:sz w:val="28"/>
          <w:szCs w:val="28"/>
        </w:rPr>
        <w:t>- создание и модернизация материально-технических условий для обеспечения занятости молодёжи в свободное время;</w:t>
      </w:r>
    </w:p>
    <w:p w:rsidR="00EC13F1" w:rsidRPr="00EC13F1" w:rsidRDefault="00EC13F1" w:rsidP="00EC13F1">
      <w:pPr>
        <w:ind w:firstLine="720"/>
        <w:jc w:val="both"/>
        <w:rPr>
          <w:sz w:val="28"/>
          <w:szCs w:val="28"/>
        </w:rPr>
      </w:pPr>
      <w:r w:rsidRPr="00EC13F1">
        <w:rPr>
          <w:sz w:val="28"/>
          <w:szCs w:val="28"/>
        </w:rPr>
        <w:t>- создание условий для подготовки к службе в Вооружённых Силах Российской Федерации в оборонно-спортивном лагере допризывной молодежи;</w:t>
      </w:r>
    </w:p>
    <w:p w:rsidR="00EC13F1" w:rsidRPr="00EC13F1" w:rsidRDefault="00EC13F1" w:rsidP="00EC13F1">
      <w:pPr>
        <w:ind w:firstLine="720"/>
        <w:jc w:val="both"/>
        <w:rPr>
          <w:sz w:val="28"/>
          <w:szCs w:val="28"/>
        </w:rPr>
      </w:pPr>
      <w:r w:rsidRPr="00EC13F1">
        <w:rPr>
          <w:sz w:val="28"/>
          <w:szCs w:val="28"/>
        </w:rPr>
        <w:t>- создание условий для занятий подростков в молодежном клубе по месту жительства;</w:t>
      </w:r>
    </w:p>
    <w:p w:rsidR="00EC13F1" w:rsidRPr="00EC13F1" w:rsidRDefault="00EC13F1" w:rsidP="00EC13F1">
      <w:pPr>
        <w:ind w:firstLine="720"/>
        <w:jc w:val="both"/>
        <w:rPr>
          <w:sz w:val="28"/>
          <w:szCs w:val="28"/>
        </w:rPr>
      </w:pPr>
      <w:r w:rsidRPr="00EC13F1">
        <w:rPr>
          <w:sz w:val="28"/>
          <w:szCs w:val="28"/>
        </w:rPr>
        <w:t>- создание условий для организации мероприятий по укреплению института молодой семьи;</w:t>
      </w:r>
    </w:p>
    <w:p w:rsidR="00EC13F1" w:rsidRPr="00EC13F1" w:rsidRDefault="00EC13F1" w:rsidP="00EC13F1">
      <w:pPr>
        <w:ind w:firstLine="720"/>
        <w:jc w:val="both"/>
        <w:rPr>
          <w:sz w:val="28"/>
          <w:szCs w:val="28"/>
        </w:rPr>
      </w:pPr>
      <w:r w:rsidRPr="00EC13F1">
        <w:rPr>
          <w:sz w:val="28"/>
          <w:szCs w:val="28"/>
        </w:rPr>
        <w:t xml:space="preserve">- приобщение молодёжи к героическому прошлому страны; </w:t>
      </w:r>
    </w:p>
    <w:p w:rsidR="00EC13F1" w:rsidRPr="00EC13F1" w:rsidRDefault="00EC13F1" w:rsidP="00EC13F1">
      <w:pPr>
        <w:ind w:firstLine="720"/>
        <w:jc w:val="both"/>
        <w:rPr>
          <w:sz w:val="28"/>
          <w:szCs w:val="28"/>
        </w:rPr>
      </w:pPr>
      <w:r w:rsidRPr="00EC13F1">
        <w:rPr>
          <w:sz w:val="28"/>
          <w:szCs w:val="28"/>
        </w:rPr>
        <w:lastRenderedPageBreak/>
        <w:t>- увеличение количества молодых людей, участвующих в проведении мероприятий, позволяющих расширить знания по истории государства, его символики;</w:t>
      </w:r>
    </w:p>
    <w:p w:rsidR="00EC13F1" w:rsidRPr="00EC13F1" w:rsidRDefault="00EC13F1" w:rsidP="00EC13F1">
      <w:pPr>
        <w:ind w:firstLine="720"/>
        <w:jc w:val="both"/>
        <w:rPr>
          <w:sz w:val="28"/>
          <w:szCs w:val="28"/>
        </w:rPr>
      </w:pPr>
      <w:r w:rsidRPr="00EC13F1">
        <w:rPr>
          <w:sz w:val="28"/>
          <w:szCs w:val="28"/>
        </w:rPr>
        <w:t>- совершенствование координации деятельности государственных структур, военных и негосударственных (общественных) организаций по подготовке молодёжи к службе в Вооружённых Силах Российской Федерации;</w:t>
      </w:r>
    </w:p>
    <w:p w:rsidR="00EC13F1" w:rsidRPr="00EC13F1" w:rsidRDefault="00EC13F1" w:rsidP="00EC13F1">
      <w:pPr>
        <w:ind w:firstLine="720"/>
        <w:jc w:val="both"/>
        <w:rPr>
          <w:sz w:val="28"/>
          <w:szCs w:val="28"/>
        </w:rPr>
      </w:pPr>
      <w:r w:rsidRPr="00EC13F1">
        <w:rPr>
          <w:sz w:val="28"/>
          <w:szCs w:val="28"/>
        </w:rPr>
        <w:t xml:space="preserve">- создание условий для снижения социальной напряжённости, снижение уровня совершения правонарушений в подростковой и молодёжной среде; </w:t>
      </w:r>
    </w:p>
    <w:p w:rsidR="00EC13F1" w:rsidRPr="00EC13F1" w:rsidRDefault="00EC13F1" w:rsidP="00EC13F1">
      <w:pPr>
        <w:ind w:firstLine="720"/>
        <w:jc w:val="both"/>
        <w:rPr>
          <w:sz w:val="28"/>
          <w:szCs w:val="28"/>
        </w:rPr>
      </w:pPr>
      <w:r w:rsidRPr="00EC13F1">
        <w:rPr>
          <w:sz w:val="28"/>
          <w:szCs w:val="28"/>
        </w:rPr>
        <w:t>- создание условий для интеллектуального, творческого развития молодёжи, привлечение к мероприятиям как можно большего количества молодых людей.</w:t>
      </w:r>
    </w:p>
    <w:p w:rsidR="00EC13F1" w:rsidRPr="00EC13F1" w:rsidRDefault="00EC13F1" w:rsidP="00EC13F1">
      <w:pPr>
        <w:ind w:firstLine="720"/>
        <w:jc w:val="both"/>
        <w:rPr>
          <w:sz w:val="28"/>
          <w:szCs w:val="28"/>
        </w:rPr>
      </w:pPr>
    </w:p>
    <w:p w:rsidR="00EC13F1" w:rsidRPr="00EC13F1" w:rsidRDefault="00EC13F1" w:rsidP="00EC13F1">
      <w:pPr>
        <w:ind w:firstLine="720"/>
        <w:jc w:val="both"/>
        <w:rPr>
          <w:sz w:val="28"/>
          <w:szCs w:val="28"/>
        </w:rPr>
      </w:pPr>
      <w:r w:rsidRPr="00EC13F1">
        <w:rPr>
          <w:sz w:val="28"/>
          <w:szCs w:val="28"/>
        </w:rPr>
        <w:t xml:space="preserve">      3.5.Финансовое обеспечение реализации подпрограммы.</w:t>
      </w:r>
    </w:p>
    <w:p w:rsidR="00EC13F1" w:rsidRPr="00EC13F1" w:rsidRDefault="00EC13F1" w:rsidP="00EC13F1">
      <w:pPr>
        <w:ind w:firstLine="720"/>
        <w:jc w:val="both"/>
        <w:rPr>
          <w:sz w:val="28"/>
          <w:szCs w:val="28"/>
        </w:rPr>
      </w:pPr>
      <w:r w:rsidRPr="00EC13F1">
        <w:rPr>
          <w:sz w:val="28"/>
          <w:szCs w:val="28"/>
        </w:rPr>
        <w:t xml:space="preserve">Реализацию мероприятий программы планируется осуществлять за счет средств муниципального бюджета. Объем бюджета на реализацию </w:t>
      </w:r>
    </w:p>
    <w:p w:rsidR="00EC13F1" w:rsidRPr="00EC13F1" w:rsidRDefault="00EC13F1" w:rsidP="00EC13F1">
      <w:pPr>
        <w:ind w:firstLine="720"/>
        <w:jc w:val="both"/>
        <w:rPr>
          <w:sz w:val="28"/>
          <w:szCs w:val="28"/>
        </w:rPr>
      </w:pPr>
      <w:r w:rsidRPr="00EC13F1">
        <w:rPr>
          <w:sz w:val="28"/>
          <w:szCs w:val="28"/>
        </w:rPr>
        <w:t>Общий объем финансирования подпрограмм составляет 1590 тыс. рублей (в ценах 2017 года). Объемы и источники финансирования муниципальной программы (в действующих ценах каждого года реализации муниципальной программы)</w:t>
      </w:r>
    </w:p>
    <w:p w:rsidR="00EC13F1" w:rsidRPr="00EC13F1" w:rsidRDefault="00EC13F1" w:rsidP="00EC13F1">
      <w:pPr>
        <w:ind w:firstLine="720"/>
        <w:jc w:val="both"/>
        <w:rPr>
          <w:sz w:val="28"/>
          <w:szCs w:val="28"/>
        </w:rPr>
      </w:pPr>
      <w:r w:rsidRPr="00EC13F1">
        <w:rPr>
          <w:sz w:val="28"/>
          <w:szCs w:val="28"/>
        </w:rPr>
        <w:t>Финансирование подпрограммы будет осуществляться в пределах средств, предусмотренных в муниципальном бюджете на соответствующий финансовый год и плановый период.</w:t>
      </w:r>
    </w:p>
    <w:p w:rsidR="00EC13F1" w:rsidRPr="00EC13F1" w:rsidRDefault="00EC13F1" w:rsidP="00EC13F1">
      <w:pPr>
        <w:ind w:firstLine="720"/>
        <w:jc w:val="both"/>
        <w:rPr>
          <w:sz w:val="28"/>
          <w:szCs w:val="28"/>
        </w:rPr>
      </w:pPr>
      <w:r w:rsidRPr="00EC13F1">
        <w:rPr>
          <w:sz w:val="28"/>
          <w:szCs w:val="28"/>
        </w:rPr>
        <w:t>Финансирование программы по источникам и исполнителям отражено в паспорте подпрограммы</w:t>
      </w:r>
    </w:p>
    <w:p w:rsidR="00EC13F1" w:rsidRPr="00EC13F1" w:rsidRDefault="00EC13F1" w:rsidP="00EC13F1">
      <w:pPr>
        <w:jc w:val="both"/>
        <w:rPr>
          <w:sz w:val="28"/>
          <w:szCs w:val="28"/>
        </w:rPr>
      </w:pPr>
    </w:p>
    <w:p w:rsidR="00EC13F1" w:rsidRPr="00EC13F1" w:rsidRDefault="00EC13F1" w:rsidP="00EC13F1">
      <w:pPr>
        <w:jc w:val="center"/>
        <w:rPr>
          <w:sz w:val="28"/>
          <w:szCs w:val="28"/>
        </w:rPr>
      </w:pPr>
      <w:r w:rsidRPr="00EC13F1">
        <w:rPr>
          <w:sz w:val="28"/>
          <w:szCs w:val="28"/>
        </w:rPr>
        <w:t>3. 6.Оценка эффективности реализации подпрограммы</w:t>
      </w:r>
    </w:p>
    <w:p w:rsidR="00EC13F1" w:rsidRPr="00EC13F1" w:rsidRDefault="00EC13F1" w:rsidP="00EC13F1">
      <w:pPr>
        <w:jc w:val="center"/>
        <w:rPr>
          <w:sz w:val="28"/>
          <w:szCs w:val="28"/>
        </w:rPr>
      </w:pPr>
    </w:p>
    <w:p w:rsidR="00EC13F1" w:rsidRPr="00EC13F1" w:rsidRDefault="00EC13F1" w:rsidP="00EC13F1">
      <w:pPr>
        <w:widowControl w:val="0"/>
        <w:autoSpaceDE w:val="0"/>
        <w:autoSpaceDN w:val="0"/>
        <w:adjustRightInd w:val="0"/>
        <w:ind w:firstLine="709"/>
        <w:contextualSpacing/>
        <w:jc w:val="both"/>
        <w:rPr>
          <w:sz w:val="28"/>
          <w:szCs w:val="28"/>
        </w:rPr>
      </w:pPr>
      <w:r w:rsidRPr="00EC13F1">
        <w:rPr>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EC13F1" w:rsidRPr="00EC13F1" w:rsidRDefault="00EC13F1" w:rsidP="00EC13F1">
      <w:pPr>
        <w:widowControl w:val="0"/>
        <w:autoSpaceDE w:val="0"/>
        <w:autoSpaceDN w:val="0"/>
        <w:adjustRightInd w:val="0"/>
        <w:ind w:firstLine="709"/>
        <w:contextualSpacing/>
        <w:jc w:val="both"/>
        <w:rPr>
          <w:sz w:val="28"/>
          <w:szCs w:val="28"/>
        </w:rPr>
      </w:pPr>
      <w:r w:rsidRPr="00EC13F1">
        <w:rPr>
          <w:sz w:val="28"/>
          <w:szCs w:val="28"/>
        </w:rPr>
        <w:t>Оценка эффективности и результативности подпрограммы учитывает, во-первых, степень достижения целей и решения задач подпрограммы в целом и ее подпрограмм, во-вторых, степень соответствия запланированному уровню затрат и эффективности использования средств областного бюджета и, в-третьих, степень реализации мероприятий и достижения ожидаемых непосредственных результатов их реализации.</w:t>
      </w:r>
    </w:p>
    <w:p w:rsidR="00EC13F1" w:rsidRPr="00EC13F1" w:rsidRDefault="00EC13F1" w:rsidP="00EC13F1">
      <w:pPr>
        <w:widowControl w:val="0"/>
        <w:autoSpaceDE w:val="0"/>
        <w:autoSpaceDN w:val="0"/>
        <w:adjustRightInd w:val="0"/>
        <w:ind w:firstLine="709"/>
        <w:contextualSpacing/>
        <w:jc w:val="both"/>
        <w:rPr>
          <w:sz w:val="28"/>
          <w:szCs w:val="28"/>
        </w:rPr>
      </w:pPr>
      <w:r w:rsidRPr="00EC13F1">
        <w:rPr>
          <w:sz w:val="28"/>
          <w:szCs w:val="28"/>
        </w:rPr>
        <w:t>Снижение риска недостаточных управленческих возможностей возможно за счет выделения группы муниципальных образований с недостаточным потенциалом управления и обеспечения консультационной поддержки этих районов.</w:t>
      </w:r>
    </w:p>
    <w:p w:rsidR="00EC13F1" w:rsidRPr="00EC13F1" w:rsidRDefault="00EC13F1" w:rsidP="00EC13F1">
      <w:pPr>
        <w:ind w:firstLine="709"/>
        <w:contextualSpacing/>
        <w:jc w:val="both"/>
        <w:rPr>
          <w:sz w:val="28"/>
          <w:szCs w:val="28"/>
        </w:rPr>
      </w:pPr>
      <w:r w:rsidRPr="00EC13F1">
        <w:rPr>
          <w:sz w:val="28"/>
          <w:szCs w:val="28"/>
        </w:rPr>
        <w:t>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 используемых в странах Организации экономического сотрудничества и развития.</w:t>
      </w:r>
    </w:p>
    <w:p w:rsidR="00EC13F1" w:rsidRPr="00EC13F1" w:rsidRDefault="00EC13F1" w:rsidP="00EC13F1">
      <w:pPr>
        <w:ind w:firstLine="709"/>
        <w:contextualSpacing/>
        <w:jc w:val="both"/>
        <w:rPr>
          <w:sz w:val="28"/>
          <w:szCs w:val="28"/>
        </w:rPr>
      </w:pPr>
      <w:r w:rsidRPr="00EC13F1">
        <w:rPr>
          <w:sz w:val="28"/>
          <w:szCs w:val="28"/>
        </w:rPr>
        <w:t>По итогам реализации подпрограммы будут достигнуты следующие результаты:</w:t>
      </w:r>
    </w:p>
    <w:p w:rsidR="00EC13F1" w:rsidRPr="00EC13F1" w:rsidRDefault="00EC13F1" w:rsidP="00EC13F1">
      <w:pPr>
        <w:ind w:firstLine="709"/>
        <w:contextualSpacing/>
        <w:jc w:val="both"/>
        <w:rPr>
          <w:sz w:val="28"/>
          <w:szCs w:val="28"/>
        </w:rPr>
      </w:pPr>
      <w:r w:rsidRPr="00EC13F1">
        <w:rPr>
          <w:sz w:val="28"/>
          <w:szCs w:val="28"/>
        </w:rPr>
        <w:lastRenderedPageBreak/>
        <w:t>увеличится количество молодых людей, вовлеченных в программы и проекты, направленные на интеграцию в жизнь общества;</w:t>
      </w:r>
    </w:p>
    <w:p w:rsidR="00EC13F1" w:rsidRPr="00EC13F1" w:rsidRDefault="00EC13F1" w:rsidP="00EC13F1">
      <w:pPr>
        <w:ind w:firstLine="709"/>
        <w:contextualSpacing/>
        <w:jc w:val="both"/>
        <w:rPr>
          <w:sz w:val="28"/>
          <w:szCs w:val="28"/>
        </w:rPr>
      </w:pPr>
      <w:r w:rsidRPr="00EC13F1">
        <w:rPr>
          <w:sz w:val="28"/>
          <w:szCs w:val="28"/>
        </w:rPr>
        <w:t xml:space="preserve">увеличится количество молодежи в различных формах самоорганизации и структурах социальной направленности; </w:t>
      </w:r>
    </w:p>
    <w:p w:rsidR="00EC13F1" w:rsidRPr="00EC13F1" w:rsidRDefault="00EC13F1" w:rsidP="00EC13F1">
      <w:pPr>
        <w:ind w:firstLine="709"/>
        <w:contextualSpacing/>
        <w:jc w:val="both"/>
        <w:rPr>
          <w:sz w:val="28"/>
          <w:szCs w:val="28"/>
        </w:rPr>
      </w:pPr>
      <w:r w:rsidRPr="00EC13F1">
        <w:rPr>
          <w:sz w:val="28"/>
          <w:szCs w:val="28"/>
        </w:rPr>
        <w:t>увеличится количество мероприятий, проектов (программ), направленных на формирования правовых, культурных и нравственных ценностей среди молодежи;</w:t>
      </w:r>
    </w:p>
    <w:p w:rsidR="00EC13F1" w:rsidRPr="00EC13F1" w:rsidRDefault="00EC13F1" w:rsidP="00EC13F1">
      <w:pPr>
        <w:ind w:firstLine="709"/>
        <w:contextualSpacing/>
        <w:jc w:val="both"/>
        <w:rPr>
          <w:sz w:val="28"/>
          <w:szCs w:val="28"/>
        </w:rPr>
      </w:pPr>
      <w:r w:rsidRPr="00EC13F1">
        <w:rPr>
          <w:sz w:val="28"/>
          <w:szCs w:val="28"/>
        </w:rPr>
        <w:t>увеличится количество военно-патриотических объединений, военно-спортивных молодежных и детских организаций – клубов, музеев;</w:t>
      </w:r>
    </w:p>
    <w:p w:rsidR="00EC13F1" w:rsidRPr="00EC13F1" w:rsidRDefault="00EC13F1" w:rsidP="00EC13F1">
      <w:pPr>
        <w:ind w:firstLine="709"/>
        <w:contextualSpacing/>
        <w:jc w:val="both"/>
        <w:rPr>
          <w:rFonts w:eastAsia="Calibri"/>
          <w:sz w:val="28"/>
          <w:szCs w:val="28"/>
          <w:lang w:eastAsia="en-US"/>
        </w:rPr>
      </w:pPr>
      <w:r w:rsidRPr="00EC13F1">
        <w:rPr>
          <w:rFonts w:eastAsia="Calibri"/>
          <w:sz w:val="28"/>
          <w:szCs w:val="28"/>
          <w:lang w:eastAsia="en-US"/>
        </w:rPr>
        <w:t>увеличится осведомленности молодых  людей о потенциальных возможностях проявления социальной инициативы в общественной и общественно-политической жизни.</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 xml:space="preserve">Подпрограмма «Молодежь» будет реализована в 2018 – 2023 годы: </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Сроки ее реализации учитывают ресурсные возможности обеспечения программных мероприятий на федеральном и региональном уровнях и устанавливаются в зависимости от приоритетности решения конкретных задач.</w:t>
      </w:r>
    </w:p>
    <w:p w:rsidR="00EC13F1" w:rsidRPr="00EC13F1" w:rsidRDefault="00EC13F1" w:rsidP="00EC13F1">
      <w:pPr>
        <w:widowControl w:val="0"/>
        <w:autoSpaceDE w:val="0"/>
        <w:autoSpaceDN w:val="0"/>
        <w:adjustRightInd w:val="0"/>
        <w:ind w:firstLine="709"/>
        <w:jc w:val="both"/>
        <w:rPr>
          <w:sz w:val="28"/>
          <w:szCs w:val="28"/>
        </w:rPr>
      </w:pPr>
    </w:p>
    <w:p w:rsidR="00EC13F1" w:rsidRPr="00EC13F1" w:rsidRDefault="00EC13F1" w:rsidP="00EC13F1">
      <w:pPr>
        <w:jc w:val="center"/>
        <w:rPr>
          <w:sz w:val="28"/>
          <w:szCs w:val="28"/>
        </w:rPr>
      </w:pPr>
      <w:r w:rsidRPr="00EC13F1">
        <w:rPr>
          <w:sz w:val="28"/>
          <w:szCs w:val="28"/>
        </w:rPr>
        <w:t>3.7. Система управления реализацией подпрограммы.</w:t>
      </w:r>
    </w:p>
    <w:p w:rsidR="00EC13F1" w:rsidRPr="00EC13F1" w:rsidRDefault="00EC13F1" w:rsidP="00EC13F1">
      <w:pPr>
        <w:jc w:val="center"/>
        <w:rPr>
          <w:b/>
          <w:sz w:val="28"/>
          <w:szCs w:val="28"/>
        </w:rPr>
      </w:pPr>
    </w:p>
    <w:p w:rsidR="00EC13F1" w:rsidRPr="00EC13F1" w:rsidRDefault="00EC13F1" w:rsidP="00EC13F1">
      <w:pPr>
        <w:spacing w:after="120"/>
        <w:ind w:firstLine="709"/>
        <w:jc w:val="both"/>
        <w:rPr>
          <w:sz w:val="28"/>
          <w:szCs w:val="28"/>
          <w:lang w:val="x-none"/>
        </w:rPr>
      </w:pPr>
      <w:r w:rsidRPr="00EC13F1">
        <w:rPr>
          <w:sz w:val="28"/>
          <w:szCs w:val="28"/>
          <w:lang w:val="x-none"/>
        </w:rPr>
        <w:t>Общее руководство и контроль за ходом реализации Программы осуществляет         отдел по образованию, спорту и работе с молодежью администрации Нижнедевицкого муниципального района.</w:t>
      </w:r>
    </w:p>
    <w:p w:rsidR="00EC13F1" w:rsidRPr="00EC13F1" w:rsidRDefault="00EC13F1" w:rsidP="00EC13F1">
      <w:pPr>
        <w:spacing w:after="120"/>
        <w:ind w:firstLine="709"/>
        <w:jc w:val="both"/>
        <w:rPr>
          <w:sz w:val="28"/>
          <w:szCs w:val="28"/>
          <w:lang w:val="x-none"/>
        </w:rPr>
      </w:pPr>
      <w:r w:rsidRPr="00EC13F1">
        <w:rPr>
          <w:sz w:val="28"/>
          <w:szCs w:val="28"/>
          <w:lang w:val="x-none"/>
        </w:rPr>
        <w:t>Отдел по образованию, спорту и работе с молодежью администрации Нижнедевицкого муниципального района с учетом выделяемых на реализацию Программы финансовых средств ежегодно уточняет целевые показатели и затраты по Программным мероприятиям.</w:t>
      </w:r>
    </w:p>
    <w:p w:rsidR="00EC13F1" w:rsidRPr="00EC13F1" w:rsidRDefault="00EC13F1" w:rsidP="00EC13F1">
      <w:pPr>
        <w:ind w:firstLine="720"/>
        <w:jc w:val="both"/>
        <w:rPr>
          <w:sz w:val="28"/>
          <w:szCs w:val="28"/>
        </w:rPr>
      </w:pPr>
      <w:r w:rsidRPr="00EC13F1">
        <w:rPr>
          <w:sz w:val="28"/>
          <w:szCs w:val="28"/>
        </w:rPr>
        <w:t>Финансирование Программы осуществляется за счёт средств муниципального бюджета и  в соответствии с утверждённым планом мероприятий в пределах средств, планируемых для выделения на очередной финансовый год.</w:t>
      </w:r>
    </w:p>
    <w:p w:rsidR="00EC13F1" w:rsidRPr="00EC13F1" w:rsidRDefault="00EC13F1" w:rsidP="00EC13F1">
      <w:pPr>
        <w:ind w:firstLine="720"/>
        <w:jc w:val="both"/>
        <w:rPr>
          <w:sz w:val="28"/>
          <w:szCs w:val="28"/>
        </w:rPr>
      </w:pPr>
      <w:r w:rsidRPr="00EC13F1">
        <w:rPr>
          <w:sz w:val="28"/>
          <w:szCs w:val="28"/>
        </w:rPr>
        <w:t xml:space="preserve">Исполнителем подпрограммы является  отдел по образованию, спорту и работе с молодежью администрации района.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Программой мероприятий. </w:t>
      </w:r>
    </w:p>
    <w:p w:rsidR="00EC13F1" w:rsidRPr="00EC13F1" w:rsidRDefault="00EC13F1" w:rsidP="00EC13F1">
      <w:pPr>
        <w:ind w:firstLine="720"/>
        <w:jc w:val="both"/>
        <w:rPr>
          <w:sz w:val="28"/>
          <w:szCs w:val="28"/>
        </w:rPr>
      </w:pPr>
      <w:proofErr w:type="gramStart"/>
      <w:r w:rsidRPr="00EC13F1">
        <w:rPr>
          <w:sz w:val="28"/>
          <w:szCs w:val="28"/>
        </w:rPr>
        <w:t>Контроль за</w:t>
      </w:r>
      <w:proofErr w:type="gramEnd"/>
      <w:r w:rsidRPr="00EC13F1">
        <w:rPr>
          <w:sz w:val="28"/>
          <w:szCs w:val="28"/>
        </w:rPr>
        <w:t xml:space="preserve"> ходом реализации Программы осуществляется на основе проводимого мониторинга, измерения целевых показателей  и индикаторов.</w:t>
      </w:r>
    </w:p>
    <w:p w:rsidR="00EC13F1" w:rsidRPr="00EC13F1" w:rsidRDefault="00EC13F1" w:rsidP="00EC13F1">
      <w:pPr>
        <w:ind w:firstLine="720"/>
        <w:jc w:val="both"/>
        <w:rPr>
          <w:sz w:val="28"/>
          <w:szCs w:val="28"/>
          <w:lang w:val="x-none"/>
        </w:rPr>
      </w:pPr>
      <w:r w:rsidRPr="00EC13F1">
        <w:rPr>
          <w:sz w:val="28"/>
          <w:szCs w:val="28"/>
          <w:lang w:val="x-none"/>
        </w:rPr>
        <w:t>Контроль за целевым использованием финансовых средств муниципального бюджета осуществляет отдел по финансам администрации Нижнедевицкого муниципального района.</w:t>
      </w:r>
    </w:p>
    <w:p w:rsidR="00EC13F1" w:rsidRPr="00EC13F1" w:rsidRDefault="00EC13F1" w:rsidP="00EC13F1">
      <w:pPr>
        <w:jc w:val="center"/>
        <w:rPr>
          <w:sz w:val="28"/>
          <w:szCs w:val="28"/>
        </w:rPr>
      </w:pPr>
      <w:r w:rsidRPr="00EC13F1">
        <w:rPr>
          <w:sz w:val="28"/>
          <w:szCs w:val="28"/>
        </w:rPr>
        <w:t>Подпрограмма 4</w:t>
      </w:r>
    </w:p>
    <w:p w:rsidR="00EC13F1" w:rsidRPr="00EC13F1" w:rsidRDefault="00EC13F1" w:rsidP="00EC13F1">
      <w:pPr>
        <w:jc w:val="center"/>
        <w:rPr>
          <w:sz w:val="28"/>
          <w:szCs w:val="28"/>
        </w:rPr>
      </w:pPr>
      <w:r w:rsidRPr="00EC13F1">
        <w:rPr>
          <w:sz w:val="28"/>
          <w:szCs w:val="28"/>
        </w:rPr>
        <w:t>«Обеспечение реализации муниципальной программы»</w:t>
      </w:r>
    </w:p>
    <w:p w:rsidR="00EC13F1" w:rsidRPr="00EC13F1" w:rsidRDefault="00EC13F1" w:rsidP="00EC13F1">
      <w:pPr>
        <w:jc w:val="center"/>
        <w:rPr>
          <w:sz w:val="28"/>
          <w:szCs w:val="28"/>
        </w:rPr>
      </w:pPr>
    </w:p>
    <w:p w:rsidR="00EC13F1" w:rsidRPr="00EC13F1" w:rsidRDefault="00EC13F1" w:rsidP="00EC13F1">
      <w:pPr>
        <w:jc w:val="center"/>
        <w:rPr>
          <w:sz w:val="28"/>
          <w:szCs w:val="28"/>
        </w:rPr>
      </w:pPr>
      <w:r w:rsidRPr="00EC13F1">
        <w:rPr>
          <w:sz w:val="28"/>
          <w:szCs w:val="28"/>
        </w:rPr>
        <w:t>ПАСПОРТ</w:t>
      </w:r>
    </w:p>
    <w:p w:rsidR="00EC13F1" w:rsidRPr="00EC13F1" w:rsidRDefault="00EC13F1" w:rsidP="00EC13F1">
      <w:pPr>
        <w:jc w:val="center"/>
        <w:rPr>
          <w:sz w:val="28"/>
          <w:szCs w:val="28"/>
        </w:rPr>
      </w:pPr>
      <w:r w:rsidRPr="00EC13F1">
        <w:rPr>
          <w:sz w:val="28"/>
          <w:szCs w:val="28"/>
        </w:rPr>
        <w:lastRenderedPageBreak/>
        <w:t>Подпрограммы  «Обеспечение реализации муниципальной программы» муниципальной программы  Нижнедевицкого муниципального района</w:t>
      </w:r>
    </w:p>
    <w:p w:rsidR="00EC13F1" w:rsidRPr="00EC13F1" w:rsidRDefault="00EC13F1" w:rsidP="00EC13F1">
      <w:pPr>
        <w:jc w:val="center"/>
        <w:rPr>
          <w:sz w:val="28"/>
          <w:szCs w:val="28"/>
        </w:rPr>
      </w:pPr>
      <w:r w:rsidRPr="00EC13F1">
        <w:rPr>
          <w:sz w:val="28"/>
          <w:szCs w:val="28"/>
        </w:rPr>
        <w:t>на 2018 - 2023 годы «Развитие образования»</w:t>
      </w:r>
    </w:p>
    <w:p w:rsidR="00EC13F1" w:rsidRPr="00EC13F1" w:rsidRDefault="00EC13F1" w:rsidP="00EC13F1">
      <w:pPr>
        <w:rPr>
          <w:sz w:val="28"/>
          <w:szCs w:val="28"/>
        </w:rPr>
      </w:pPr>
    </w:p>
    <w:tbl>
      <w:tblPr>
        <w:tblW w:w="10244" w:type="dxa"/>
        <w:tblInd w:w="-638" w:type="dxa"/>
        <w:tblLook w:val="0000" w:firstRow="0" w:lastRow="0" w:firstColumn="0" w:lastColumn="0" w:noHBand="0" w:noVBand="0"/>
      </w:tblPr>
      <w:tblGrid>
        <w:gridCol w:w="3156"/>
        <w:gridCol w:w="7088"/>
      </w:tblGrid>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Исполнители  подпрограммы</w:t>
            </w:r>
          </w:p>
          <w:p w:rsidR="00EC13F1" w:rsidRPr="00EC13F1" w:rsidRDefault="00EC13F1" w:rsidP="00EC13F1">
            <w:pPr>
              <w:rPr>
                <w:sz w:val="28"/>
                <w:szCs w:val="28"/>
              </w:rPr>
            </w:pPr>
            <w:r w:rsidRPr="00EC13F1">
              <w:rPr>
                <w:sz w:val="28"/>
                <w:szCs w:val="28"/>
              </w:rPr>
              <w:t xml:space="preserve">муниципальной  программы </w:t>
            </w:r>
          </w:p>
        </w:tc>
        <w:tc>
          <w:tcPr>
            <w:tcW w:w="7088" w:type="dxa"/>
            <w:tcBorders>
              <w:top w:val="single" w:sz="4" w:space="0" w:color="auto"/>
              <w:left w:val="nil"/>
              <w:bottom w:val="single" w:sz="4" w:space="0" w:color="auto"/>
              <w:right w:val="single" w:sz="4" w:space="0" w:color="auto"/>
            </w:tcBorders>
            <w:shd w:val="clear" w:color="auto" w:fill="auto"/>
            <w:noWrap/>
          </w:tcPr>
          <w:p w:rsidR="00EC13F1" w:rsidRPr="00EC13F1" w:rsidRDefault="00EC13F1" w:rsidP="00EC13F1">
            <w:pPr>
              <w:rPr>
                <w:sz w:val="28"/>
                <w:szCs w:val="28"/>
              </w:rPr>
            </w:pPr>
            <w:r w:rsidRPr="00EC13F1">
              <w:rPr>
                <w:sz w:val="28"/>
                <w:szCs w:val="28"/>
              </w:rPr>
              <w:t>Отдел по образованию, спорту и работе с молодежью администрации  Нижнедевицкого муниципального района Воронежской области</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Основные мероприятия, входящие в состав подпрограммы муниципальной  программы</w:t>
            </w:r>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t>Финансовое  обеспечение деятельности органов местного самоуправления;</w:t>
            </w:r>
          </w:p>
          <w:p w:rsidR="00EC13F1" w:rsidRPr="00EC13F1" w:rsidRDefault="00EC13F1" w:rsidP="00EC13F1">
            <w:pPr>
              <w:rPr>
                <w:sz w:val="28"/>
                <w:szCs w:val="28"/>
              </w:rPr>
            </w:pPr>
            <w:r w:rsidRPr="00EC13F1">
              <w:rPr>
                <w:sz w:val="28"/>
                <w:szCs w:val="28"/>
              </w:rPr>
              <w:t>Финансовое  обеспечение выполнения других расходных обязательств;</w:t>
            </w:r>
          </w:p>
          <w:p w:rsidR="00EC13F1" w:rsidRPr="00EC13F1" w:rsidRDefault="00EC13F1" w:rsidP="00EC13F1">
            <w:pPr>
              <w:rPr>
                <w:sz w:val="28"/>
                <w:szCs w:val="28"/>
              </w:rPr>
            </w:pPr>
            <w:r w:rsidRPr="00EC13F1">
              <w:rPr>
                <w:sz w:val="28"/>
                <w:szCs w:val="28"/>
              </w:rPr>
              <w:t>Субвенция бюджету на обеспечение выплат единовременного пособия при всех формах устройства детей, лишенных родительского попечения, в семью;</w:t>
            </w:r>
          </w:p>
          <w:p w:rsidR="00EC13F1" w:rsidRPr="00EC13F1" w:rsidRDefault="00EC13F1" w:rsidP="00EC13F1">
            <w:pPr>
              <w:rPr>
                <w:sz w:val="28"/>
                <w:szCs w:val="28"/>
              </w:rPr>
            </w:pPr>
            <w:r w:rsidRPr="00EC13F1">
              <w:rPr>
                <w:sz w:val="28"/>
                <w:szCs w:val="28"/>
              </w:rPr>
              <w:t>Субвенция на обеспечение выплаты вознаграждения, причитающегося приемному родителю;</w:t>
            </w:r>
          </w:p>
          <w:p w:rsidR="00EC13F1" w:rsidRPr="00EC13F1" w:rsidRDefault="00EC13F1" w:rsidP="00EC13F1">
            <w:pPr>
              <w:rPr>
                <w:sz w:val="28"/>
                <w:szCs w:val="28"/>
              </w:rPr>
            </w:pPr>
            <w:r w:rsidRPr="00EC13F1">
              <w:rPr>
                <w:sz w:val="28"/>
                <w:szCs w:val="28"/>
              </w:rPr>
              <w:t>Субвенция бюджету на обеспечение единовременной выплаты при устройстве в семью ребенка-инвалида или ребенка, достигшего возраста 10 лет;</w:t>
            </w:r>
          </w:p>
          <w:p w:rsidR="00EC13F1" w:rsidRPr="00EC13F1" w:rsidRDefault="00EC13F1" w:rsidP="00EC13F1">
            <w:pPr>
              <w:rPr>
                <w:sz w:val="28"/>
                <w:szCs w:val="28"/>
              </w:rPr>
            </w:pPr>
            <w:r w:rsidRPr="00EC13F1">
              <w:rPr>
                <w:sz w:val="28"/>
                <w:szCs w:val="28"/>
              </w:rPr>
              <w:t>Субвенция на обеспечение выплат семьям опекунов на содержание подопечных детей;</w:t>
            </w:r>
          </w:p>
          <w:p w:rsidR="00EC13F1" w:rsidRPr="00EC13F1" w:rsidRDefault="00EC13F1" w:rsidP="00EC13F1">
            <w:pPr>
              <w:rPr>
                <w:sz w:val="28"/>
                <w:szCs w:val="28"/>
              </w:rPr>
            </w:pPr>
            <w:r w:rsidRPr="00EC13F1">
              <w:rPr>
                <w:sz w:val="28"/>
                <w:szCs w:val="28"/>
              </w:rPr>
              <w:t>Выплата единовременного пособия при всех формах устройства детей, лишенных родительского попечения, в семью;</w:t>
            </w:r>
          </w:p>
          <w:p w:rsidR="00EC13F1" w:rsidRPr="00EC13F1" w:rsidRDefault="00EC13F1" w:rsidP="00EC13F1">
            <w:pPr>
              <w:rPr>
                <w:sz w:val="28"/>
                <w:szCs w:val="28"/>
              </w:rPr>
            </w:pPr>
            <w:r w:rsidRPr="00EC13F1">
              <w:rPr>
                <w:sz w:val="28"/>
                <w:szCs w:val="28"/>
              </w:rPr>
              <w:t>Обеспечение  и проведение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ЕГЭ;</w:t>
            </w:r>
          </w:p>
          <w:p w:rsidR="00EC13F1" w:rsidRPr="00EC13F1" w:rsidRDefault="00EC13F1" w:rsidP="00EC13F1">
            <w:pPr>
              <w:rPr>
                <w:sz w:val="28"/>
                <w:szCs w:val="28"/>
              </w:rPr>
            </w:pPr>
            <w:r w:rsidRPr="00EC13F1">
              <w:rPr>
                <w:sz w:val="28"/>
                <w:szCs w:val="28"/>
              </w:rPr>
              <w:t>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EC13F1" w:rsidRPr="00EC13F1" w:rsidRDefault="00EC13F1" w:rsidP="00EC13F1">
            <w:pPr>
              <w:rPr>
                <w:sz w:val="28"/>
                <w:szCs w:val="28"/>
              </w:rPr>
            </w:pPr>
            <w:r w:rsidRPr="00EC13F1">
              <w:rPr>
                <w:sz w:val="28"/>
                <w:szCs w:val="28"/>
              </w:rPr>
              <w:t>Прочие  мероприятия в области образования.</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Цель подпрограммы муниципальной  программы</w:t>
            </w:r>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t>Обеспечение  эффективности управления системой образования</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Задачи подпрограммы муниципальной программы</w:t>
            </w:r>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t> Обеспечение деятельности отдела по образованию, спорту и работе с молодежью администрации Нижнедевицкого муниципального района.</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 xml:space="preserve">Основные целевые показатели и индикаторы подпрограммы </w:t>
            </w:r>
            <w:r w:rsidRPr="00EC13F1">
              <w:rPr>
                <w:sz w:val="28"/>
                <w:szCs w:val="28"/>
              </w:rPr>
              <w:lastRenderedPageBreak/>
              <w:t>муниципальной  программы</w:t>
            </w:r>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lastRenderedPageBreak/>
              <w:t>1.Укомплектованность должностей муниципальной  службы в отделе по образованию, спорту и работе с молодежью администрации Нижнедевицкого муниципального района;</w:t>
            </w:r>
          </w:p>
          <w:p w:rsidR="00EC13F1" w:rsidRPr="00EC13F1" w:rsidRDefault="00EC13F1" w:rsidP="00EC13F1">
            <w:pPr>
              <w:rPr>
                <w:sz w:val="28"/>
                <w:szCs w:val="28"/>
              </w:rPr>
            </w:pPr>
            <w:r w:rsidRPr="00EC13F1">
              <w:rPr>
                <w:sz w:val="28"/>
                <w:szCs w:val="28"/>
              </w:rPr>
              <w:lastRenderedPageBreak/>
              <w:t>2.Доля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rsidR="00EC13F1" w:rsidRPr="00EC13F1" w:rsidRDefault="00EC13F1" w:rsidP="00EC13F1">
            <w:pPr>
              <w:rPr>
                <w:sz w:val="28"/>
                <w:szCs w:val="28"/>
              </w:rPr>
            </w:pPr>
            <w:r w:rsidRPr="00EC13F1">
              <w:rPr>
                <w:sz w:val="28"/>
                <w:szCs w:val="28"/>
              </w:rPr>
              <w:t>3.Доля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lastRenderedPageBreak/>
              <w:t>Сроки реализации подпрограммы муниципальной программы</w:t>
            </w:r>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t> срок реализации Подпрограммы: 2018-2023 гг.</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proofErr w:type="gramStart"/>
            <w:r w:rsidRPr="00EC13F1">
              <w:rPr>
                <w:sz w:val="28"/>
                <w:szCs w:val="28"/>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proofErr w:type="gramEnd"/>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t> Всего –131620,519 тыс. рублей,</w:t>
            </w:r>
          </w:p>
          <w:p w:rsidR="00EC13F1" w:rsidRPr="00EC13F1" w:rsidRDefault="00EC13F1" w:rsidP="00EC13F1">
            <w:pPr>
              <w:rPr>
                <w:sz w:val="28"/>
                <w:szCs w:val="28"/>
              </w:rPr>
            </w:pPr>
            <w:r w:rsidRPr="00EC13F1">
              <w:rPr>
                <w:sz w:val="28"/>
                <w:szCs w:val="28"/>
              </w:rPr>
              <w:t>в том числе:</w:t>
            </w:r>
          </w:p>
          <w:p w:rsidR="00EC13F1" w:rsidRPr="00EC13F1" w:rsidRDefault="00EC13F1" w:rsidP="00EC13F1">
            <w:pPr>
              <w:rPr>
                <w:sz w:val="28"/>
                <w:szCs w:val="28"/>
              </w:rPr>
            </w:pPr>
            <w:r w:rsidRPr="00EC13F1">
              <w:rPr>
                <w:sz w:val="28"/>
                <w:szCs w:val="28"/>
              </w:rPr>
              <w:t>- из федерального бюджета – 3026 тыс. рублей:</w:t>
            </w:r>
          </w:p>
          <w:p w:rsidR="00EC13F1" w:rsidRPr="00EC13F1" w:rsidRDefault="00EC13F1" w:rsidP="00EC13F1">
            <w:pPr>
              <w:rPr>
                <w:sz w:val="28"/>
                <w:szCs w:val="28"/>
              </w:rPr>
            </w:pPr>
            <w:r w:rsidRPr="00EC13F1">
              <w:rPr>
                <w:sz w:val="28"/>
                <w:szCs w:val="28"/>
              </w:rPr>
              <w:t>2018 год – 365,9   тыс. рублей;</w:t>
            </w:r>
          </w:p>
          <w:p w:rsidR="00EC13F1" w:rsidRPr="00EC13F1" w:rsidRDefault="00EC13F1" w:rsidP="00EC13F1">
            <w:pPr>
              <w:rPr>
                <w:sz w:val="28"/>
                <w:szCs w:val="28"/>
              </w:rPr>
            </w:pPr>
            <w:r w:rsidRPr="00EC13F1">
              <w:rPr>
                <w:sz w:val="28"/>
                <w:szCs w:val="28"/>
              </w:rPr>
              <w:t>2019 год – 515,3  тыс. рублей;</w:t>
            </w:r>
          </w:p>
          <w:p w:rsidR="00EC13F1" w:rsidRPr="00EC13F1" w:rsidRDefault="00EC13F1" w:rsidP="00EC13F1">
            <w:pPr>
              <w:rPr>
                <w:sz w:val="28"/>
                <w:szCs w:val="28"/>
              </w:rPr>
            </w:pPr>
            <w:r w:rsidRPr="00EC13F1">
              <w:rPr>
                <w:sz w:val="28"/>
                <w:szCs w:val="28"/>
              </w:rPr>
              <w:t>2020 год – 536,2 тыс. рублей;</w:t>
            </w:r>
          </w:p>
          <w:p w:rsidR="00EC13F1" w:rsidRPr="00EC13F1" w:rsidRDefault="00EC13F1" w:rsidP="00EC13F1">
            <w:pPr>
              <w:rPr>
                <w:sz w:val="28"/>
                <w:szCs w:val="28"/>
              </w:rPr>
            </w:pPr>
            <w:r w:rsidRPr="00EC13F1">
              <w:rPr>
                <w:sz w:val="28"/>
                <w:szCs w:val="28"/>
              </w:rPr>
              <w:t>2021 год – 536,2 тыс. рублей;</w:t>
            </w:r>
          </w:p>
          <w:p w:rsidR="00EC13F1" w:rsidRPr="00EC13F1" w:rsidRDefault="00EC13F1" w:rsidP="00EC13F1">
            <w:pPr>
              <w:rPr>
                <w:sz w:val="28"/>
                <w:szCs w:val="28"/>
              </w:rPr>
            </w:pPr>
            <w:r w:rsidRPr="00EC13F1">
              <w:rPr>
                <w:sz w:val="28"/>
                <w:szCs w:val="28"/>
              </w:rPr>
              <w:t>2022 год  - 536,2,8  тыс. рублей;</w:t>
            </w:r>
          </w:p>
          <w:p w:rsidR="00EC13F1" w:rsidRPr="00EC13F1" w:rsidRDefault="00EC13F1" w:rsidP="00EC13F1">
            <w:pPr>
              <w:rPr>
                <w:sz w:val="28"/>
                <w:szCs w:val="28"/>
              </w:rPr>
            </w:pPr>
            <w:r w:rsidRPr="00EC13F1">
              <w:rPr>
                <w:sz w:val="28"/>
                <w:szCs w:val="28"/>
              </w:rPr>
              <w:t>2023 год – 536,2 тыс. рублей</w:t>
            </w:r>
          </w:p>
          <w:p w:rsidR="00EC13F1" w:rsidRPr="00EC13F1" w:rsidRDefault="00EC13F1" w:rsidP="00EC13F1">
            <w:pPr>
              <w:rPr>
                <w:sz w:val="28"/>
                <w:szCs w:val="28"/>
              </w:rPr>
            </w:pPr>
            <w:r w:rsidRPr="00EC13F1">
              <w:rPr>
                <w:sz w:val="28"/>
                <w:szCs w:val="28"/>
              </w:rPr>
              <w:t>- из областного бюджета – 88091,000 тыс. рублей:</w:t>
            </w:r>
          </w:p>
          <w:p w:rsidR="00EC13F1" w:rsidRPr="00EC13F1" w:rsidRDefault="00EC13F1" w:rsidP="00EC13F1">
            <w:pPr>
              <w:rPr>
                <w:sz w:val="28"/>
                <w:szCs w:val="28"/>
              </w:rPr>
            </w:pPr>
            <w:r w:rsidRPr="00EC13F1">
              <w:rPr>
                <w:sz w:val="28"/>
                <w:szCs w:val="28"/>
              </w:rPr>
              <w:t>2018 год – 11205   тыс. рублей;</w:t>
            </w:r>
          </w:p>
          <w:p w:rsidR="00EC13F1" w:rsidRPr="00EC13F1" w:rsidRDefault="00EC13F1" w:rsidP="00EC13F1">
            <w:pPr>
              <w:rPr>
                <w:sz w:val="28"/>
                <w:szCs w:val="28"/>
              </w:rPr>
            </w:pPr>
            <w:r w:rsidRPr="00EC13F1">
              <w:rPr>
                <w:sz w:val="28"/>
                <w:szCs w:val="28"/>
              </w:rPr>
              <w:t>2019 год – 14906  тыс. рублей;</w:t>
            </w:r>
          </w:p>
          <w:p w:rsidR="00EC13F1" w:rsidRPr="00EC13F1" w:rsidRDefault="00EC13F1" w:rsidP="00EC13F1">
            <w:pPr>
              <w:rPr>
                <w:sz w:val="28"/>
                <w:szCs w:val="28"/>
              </w:rPr>
            </w:pPr>
            <w:r w:rsidRPr="00EC13F1">
              <w:rPr>
                <w:sz w:val="28"/>
                <w:szCs w:val="28"/>
              </w:rPr>
              <w:t>2020 год – 15495  тыс. рублей;</w:t>
            </w:r>
          </w:p>
          <w:p w:rsidR="00EC13F1" w:rsidRPr="00EC13F1" w:rsidRDefault="00EC13F1" w:rsidP="00EC13F1">
            <w:pPr>
              <w:rPr>
                <w:sz w:val="28"/>
                <w:szCs w:val="28"/>
              </w:rPr>
            </w:pPr>
            <w:r w:rsidRPr="00EC13F1">
              <w:rPr>
                <w:sz w:val="28"/>
                <w:szCs w:val="28"/>
              </w:rPr>
              <w:t>2021 год – 15495  тыс. рублей;</w:t>
            </w:r>
          </w:p>
          <w:p w:rsidR="00EC13F1" w:rsidRPr="00EC13F1" w:rsidRDefault="00EC13F1" w:rsidP="00EC13F1">
            <w:pPr>
              <w:rPr>
                <w:sz w:val="28"/>
                <w:szCs w:val="28"/>
              </w:rPr>
            </w:pPr>
            <w:r w:rsidRPr="00EC13F1">
              <w:rPr>
                <w:sz w:val="28"/>
                <w:szCs w:val="28"/>
              </w:rPr>
              <w:t>2022 год  - 15495  тыс. рублей;</w:t>
            </w:r>
          </w:p>
          <w:p w:rsidR="00EC13F1" w:rsidRPr="00EC13F1" w:rsidRDefault="00EC13F1" w:rsidP="00EC13F1">
            <w:pPr>
              <w:rPr>
                <w:sz w:val="28"/>
                <w:szCs w:val="28"/>
              </w:rPr>
            </w:pPr>
            <w:r w:rsidRPr="00EC13F1">
              <w:rPr>
                <w:sz w:val="28"/>
                <w:szCs w:val="28"/>
              </w:rPr>
              <w:t>2023 год – 15495  тыс. рублей</w:t>
            </w:r>
          </w:p>
          <w:p w:rsidR="00EC13F1" w:rsidRPr="00EC13F1" w:rsidRDefault="00EC13F1" w:rsidP="00EC13F1">
            <w:pPr>
              <w:rPr>
                <w:sz w:val="28"/>
                <w:szCs w:val="28"/>
              </w:rPr>
            </w:pPr>
            <w:r w:rsidRPr="00EC13F1">
              <w:rPr>
                <w:sz w:val="28"/>
                <w:szCs w:val="28"/>
              </w:rPr>
              <w:t>- из местного бюджета –40503,519   тыс. руб.:</w:t>
            </w:r>
          </w:p>
          <w:p w:rsidR="00EC13F1" w:rsidRPr="00EC13F1" w:rsidRDefault="00EC13F1" w:rsidP="00EC13F1">
            <w:pPr>
              <w:rPr>
                <w:sz w:val="28"/>
                <w:szCs w:val="28"/>
              </w:rPr>
            </w:pPr>
            <w:r w:rsidRPr="00EC13F1">
              <w:rPr>
                <w:sz w:val="28"/>
                <w:szCs w:val="28"/>
              </w:rPr>
              <w:t>2018 год –7483 тыс. рублей;</w:t>
            </w:r>
          </w:p>
          <w:p w:rsidR="00EC13F1" w:rsidRPr="00EC13F1" w:rsidRDefault="00EC13F1" w:rsidP="00EC13F1">
            <w:pPr>
              <w:rPr>
                <w:sz w:val="28"/>
                <w:szCs w:val="28"/>
              </w:rPr>
            </w:pPr>
            <w:r w:rsidRPr="00EC13F1">
              <w:rPr>
                <w:sz w:val="28"/>
                <w:szCs w:val="28"/>
              </w:rPr>
              <w:t>2019 год –  5561 тыс. рублей;</w:t>
            </w:r>
          </w:p>
          <w:p w:rsidR="00EC13F1" w:rsidRPr="00EC13F1" w:rsidRDefault="00EC13F1" w:rsidP="00EC13F1">
            <w:pPr>
              <w:rPr>
                <w:sz w:val="28"/>
                <w:szCs w:val="28"/>
              </w:rPr>
            </w:pPr>
            <w:r w:rsidRPr="00EC13F1">
              <w:rPr>
                <w:sz w:val="28"/>
                <w:szCs w:val="28"/>
              </w:rPr>
              <w:t>2020 год –5590,998  тыс. рублей;</w:t>
            </w:r>
          </w:p>
          <w:p w:rsidR="00EC13F1" w:rsidRPr="00EC13F1" w:rsidRDefault="00EC13F1" w:rsidP="00EC13F1">
            <w:pPr>
              <w:rPr>
                <w:sz w:val="28"/>
                <w:szCs w:val="28"/>
              </w:rPr>
            </w:pPr>
            <w:r w:rsidRPr="00EC13F1">
              <w:rPr>
                <w:sz w:val="28"/>
                <w:szCs w:val="28"/>
              </w:rPr>
              <w:t>2021 год –7289,507  тыс. рублей;</w:t>
            </w:r>
          </w:p>
          <w:p w:rsidR="00EC13F1" w:rsidRPr="00EC13F1" w:rsidRDefault="00EC13F1" w:rsidP="00EC13F1">
            <w:pPr>
              <w:rPr>
                <w:sz w:val="28"/>
                <w:szCs w:val="28"/>
              </w:rPr>
            </w:pPr>
            <w:r w:rsidRPr="00EC13F1">
              <w:rPr>
                <w:sz w:val="28"/>
                <w:szCs w:val="28"/>
              </w:rPr>
              <w:t>2022 год  - 7289,507  тыс. рублей;</w:t>
            </w:r>
          </w:p>
          <w:p w:rsidR="00EC13F1" w:rsidRPr="00EC13F1" w:rsidRDefault="00EC13F1" w:rsidP="00EC13F1">
            <w:pPr>
              <w:rPr>
                <w:sz w:val="28"/>
                <w:szCs w:val="28"/>
              </w:rPr>
            </w:pPr>
            <w:r w:rsidRPr="00EC13F1">
              <w:rPr>
                <w:sz w:val="28"/>
                <w:szCs w:val="28"/>
              </w:rPr>
              <w:t>2023 год – 7289,507 тыс. рублей</w:t>
            </w:r>
          </w:p>
          <w:p w:rsidR="00EC13F1" w:rsidRPr="00EC13F1" w:rsidRDefault="00EC13F1" w:rsidP="00EC13F1">
            <w:pPr>
              <w:rPr>
                <w:sz w:val="28"/>
                <w:szCs w:val="28"/>
              </w:rPr>
            </w:pPr>
            <w:r w:rsidRPr="00EC13F1">
              <w:rPr>
                <w:sz w:val="28"/>
                <w:szCs w:val="28"/>
              </w:rPr>
              <w:t>.</w:t>
            </w:r>
          </w:p>
        </w:tc>
      </w:tr>
      <w:tr w:rsidR="00EC13F1" w:rsidRPr="00EC13F1" w:rsidTr="00EC13F1">
        <w:trPr>
          <w:trHeight w:val="750"/>
        </w:trPr>
        <w:tc>
          <w:tcPr>
            <w:tcW w:w="3156" w:type="dxa"/>
            <w:tcBorders>
              <w:top w:val="single" w:sz="4" w:space="0" w:color="auto"/>
              <w:left w:val="single" w:sz="4" w:space="0" w:color="auto"/>
              <w:bottom w:val="single" w:sz="4" w:space="0" w:color="auto"/>
              <w:right w:val="single" w:sz="4" w:space="0" w:color="auto"/>
            </w:tcBorders>
            <w:shd w:val="clear" w:color="auto" w:fill="auto"/>
          </w:tcPr>
          <w:p w:rsidR="00EC13F1" w:rsidRPr="00EC13F1" w:rsidRDefault="00EC13F1" w:rsidP="00EC13F1">
            <w:pPr>
              <w:rPr>
                <w:sz w:val="28"/>
                <w:szCs w:val="28"/>
              </w:rPr>
            </w:pPr>
            <w:r w:rsidRPr="00EC13F1">
              <w:rPr>
                <w:sz w:val="28"/>
                <w:szCs w:val="28"/>
              </w:rPr>
              <w:t>Ожидаемые непосредственные результаты реализации подпрограммы муниципальной программы</w:t>
            </w:r>
          </w:p>
        </w:tc>
        <w:tc>
          <w:tcPr>
            <w:tcW w:w="7088" w:type="dxa"/>
            <w:tcBorders>
              <w:top w:val="single" w:sz="4" w:space="0" w:color="auto"/>
              <w:left w:val="nil"/>
              <w:bottom w:val="single" w:sz="4" w:space="0" w:color="auto"/>
              <w:right w:val="single" w:sz="4" w:space="0" w:color="auto"/>
            </w:tcBorders>
            <w:shd w:val="clear" w:color="auto" w:fill="auto"/>
            <w:noWrap/>
            <w:vAlign w:val="bottom"/>
          </w:tcPr>
          <w:p w:rsidR="00EC13F1" w:rsidRPr="00EC13F1" w:rsidRDefault="00EC13F1" w:rsidP="00EC13F1">
            <w:pPr>
              <w:rPr>
                <w:sz w:val="28"/>
                <w:szCs w:val="28"/>
              </w:rPr>
            </w:pPr>
            <w:r w:rsidRPr="00EC13F1">
              <w:rPr>
                <w:sz w:val="28"/>
                <w:szCs w:val="28"/>
              </w:rPr>
              <w:t> - будет  обеспечено выполнение целей, задач и  показателей муниципальной программы в целом, в разрезе подпрограмм и основных мероприятий;</w:t>
            </w:r>
          </w:p>
          <w:p w:rsidR="00EC13F1" w:rsidRPr="00EC13F1" w:rsidRDefault="00EC13F1" w:rsidP="00EC13F1">
            <w:pPr>
              <w:rPr>
                <w:sz w:val="28"/>
                <w:szCs w:val="28"/>
              </w:rPr>
            </w:pPr>
            <w:r w:rsidRPr="00EC13F1">
              <w:rPr>
                <w:sz w:val="28"/>
                <w:szCs w:val="28"/>
              </w:rPr>
              <w:t>- будет повышено качество оказания муниципальных услуг, выполнения работ и исполнения муниципальной функций в сфере образования;</w:t>
            </w:r>
          </w:p>
          <w:p w:rsidR="00EC13F1" w:rsidRPr="00EC13F1" w:rsidRDefault="00EC13F1" w:rsidP="00EC13F1">
            <w:pPr>
              <w:rPr>
                <w:sz w:val="28"/>
                <w:szCs w:val="28"/>
              </w:rPr>
            </w:pPr>
            <w:r w:rsidRPr="00EC13F1">
              <w:rPr>
                <w:sz w:val="28"/>
                <w:szCs w:val="28"/>
              </w:rPr>
              <w:t xml:space="preserve">- будет подготовлено необходимое нормативно-правовое обеспечение </w:t>
            </w:r>
            <w:proofErr w:type="gramStart"/>
            <w:r w:rsidRPr="00EC13F1">
              <w:rPr>
                <w:sz w:val="28"/>
                <w:szCs w:val="28"/>
              </w:rPr>
              <w:t xml:space="preserve">функционирования системы оценки </w:t>
            </w:r>
            <w:r w:rsidRPr="00EC13F1">
              <w:rPr>
                <w:sz w:val="28"/>
                <w:szCs w:val="28"/>
              </w:rPr>
              <w:lastRenderedPageBreak/>
              <w:t>качества образования</w:t>
            </w:r>
            <w:proofErr w:type="gramEnd"/>
            <w:r w:rsidRPr="00EC13F1">
              <w:rPr>
                <w:sz w:val="28"/>
                <w:szCs w:val="28"/>
              </w:rPr>
              <w:t>;</w:t>
            </w:r>
          </w:p>
          <w:p w:rsidR="00EC13F1" w:rsidRPr="00EC13F1" w:rsidRDefault="00EC13F1" w:rsidP="00EC13F1">
            <w:pPr>
              <w:rPr>
                <w:sz w:val="28"/>
                <w:szCs w:val="28"/>
              </w:rPr>
            </w:pPr>
            <w:r w:rsidRPr="00EC13F1">
              <w:rPr>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98,6 %;.</w:t>
            </w:r>
          </w:p>
          <w:p w:rsidR="00EC13F1" w:rsidRPr="00EC13F1" w:rsidRDefault="00EC13F1" w:rsidP="00EC13F1">
            <w:pPr>
              <w:rPr>
                <w:sz w:val="28"/>
                <w:szCs w:val="28"/>
              </w:rPr>
            </w:pPr>
            <w:r w:rsidRPr="00EC13F1">
              <w:rPr>
                <w:sz w:val="28"/>
                <w:szCs w:val="28"/>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 </w:t>
            </w:r>
          </w:p>
        </w:tc>
      </w:tr>
    </w:tbl>
    <w:p w:rsidR="00EC13F1" w:rsidRPr="00EC13F1" w:rsidRDefault="00EC13F1" w:rsidP="00EC13F1">
      <w:pPr>
        <w:widowControl w:val="0"/>
        <w:autoSpaceDE w:val="0"/>
        <w:autoSpaceDN w:val="0"/>
        <w:adjustRightInd w:val="0"/>
        <w:outlineLvl w:val="2"/>
        <w:rPr>
          <w:sz w:val="28"/>
          <w:szCs w:val="28"/>
        </w:rPr>
      </w:pPr>
    </w:p>
    <w:p w:rsidR="00EC13F1" w:rsidRPr="00EC13F1" w:rsidRDefault="00EC13F1" w:rsidP="00EC13F1">
      <w:pPr>
        <w:ind w:firstLine="720"/>
        <w:rPr>
          <w:sz w:val="28"/>
          <w:szCs w:val="28"/>
          <w:lang w:val="x-none"/>
        </w:rPr>
      </w:pPr>
    </w:p>
    <w:p w:rsidR="00EC13F1" w:rsidRPr="00EC13F1" w:rsidRDefault="00EC13F1" w:rsidP="00EC13F1">
      <w:pPr>
        <w:spacing w:after="120"/>
        <w:ind w:firstLine="720"/>
        <w:jc w:val="both"/>
        <w:rPr>
          <w:sz w:val="28"/>
          <w:szCs w:val="28"/>
          <w:lang w:val="x-none"/>
        </w:rPr>
      </w:pPr>
      <w:r w:rsidRPr="00EC13F1">
        <w:rPr>
          <w:sz w:val="28"/>
          <w:szCs w:val="28"/>
          <w:lang w:val="x-none"/>
        </w:rPr>
        <w:t>4.1. Характеристика сферы реализации подпрограммы, описание основных проблем в указанной сфере и прогноз ее развития</w:t>
      </w:r>
    </w:p>
    <w:p w:rsidR="00EC13F1" w:rsidRPr="00EC13F1" w:rsidRDefault="00EC13F1" w:rsidP="00EC13F1">
      <w:pPr>
        <w:spacing w:after="120"/>
        <w:ind w:firstLine="720"/>
        <w:jc w:val="both"/>
        <w:rPr>
          <w:sz w:val="28"/>
          <w:szCs w:val="28"/>
          <w:lang w:val="x-none"/>
        </w:rPr>
      </w:pPr>
      <w:r w:rsidRPr="00EC13F1">
        <w:rPr>
          <w:sz w:val="28"/>
          <w:szCs w:val="28"/>
          <w:lang w:val="x-none"/>
        </w:rPr>
        <w:t>Подпрограмма «Обеспечение реализации муниципальной программы» направлена на существенное повышение качества управления процессами развития система образования, на вовлечение экспертов и широкой общественности в реализацию Программы, на формирование группы экспертов и организаций, которые являются лидерами в реализации идей и мероприятий 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В отсутствие Программы организационное, аналитическое и информационное сопровождение реализуемых в сфере образования изменений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EC13F1" w:rsidRPr="00EC13F1" w:rsidRDefault="00EC13F1" w:rsidP="00EC13F1">
      <w:pPr>
        <w:spacing w:after="120"/>
        <w:ind w:firstLine="720"/>
        <w:jc w:val="both"/>
        <w:rPr>
          <w:sz w:val="28"/>
          <w:szCs w:val="28"/>
          <w:lang w:val="x-none"/>
        </w:rPr>
      </w:pPr>
      <w:r w:rsidRPr="00EC13F1">
        <w:rPr>
          <w:sz w:val="28"/>
          <w:szCs w:val="28"/>
          <w:lang w:val="x-none"/>
        </w:rPr>
        <w:t>В последние годы в сфере образования реализуется большое количество различных мер, направленных на развитие образования. Для контроля за их реализацией были созданы отдельные механизмы мониторинга процессов, происходящих в системе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Масштабные изменения, которые происходят в образовании, в том числе положительные как тенденции, так и возникающие проблемы, требуют комплексного объективного представления, глубокого анализа. Нужен не просто мониторинг, но доказательный анализ эффективности реализации тех или иных управленческих решений. Это возможно, если будет решена задача комплексного подхода к анализу ситуации с использованием современной исследовательской методологии из аппарата экономики, социологии, психологии, педагогики. </w:t>
      </w: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Повышение доступности и качества муниципальных услуг в сфере образования предполагает внедрение новых инструментов управления и бюджетирования, таких как ведомственные целевые программы, муниципальные задания, расширение автономии руководителей с повышением ответственности за конечный результат деятельности; электронные услуги, развитие механизмов информационной открытости и обратной связи с населением, модернизацию системы информационно-аналитического обеспечения управления.</w:t>
      </w:r>
    </w:p>
    <w:p w:rsidR="00EC13F1" w:rsidRPr="00EC13F1" w:rsidRDefault="00EC13F1" w:rsidP="00EC13F1">
      <w:pPr>
        <w:spacing w:after="120"/>
        <w:ind w:firstLine="720"/>
        <w:jc w:val="both"/>
        <w:rPr>
          <w:sz w:val="28"/>
          <w:szCs w:val="28"/>
          <w:lang w:val="x-none"/>
        </w:rPr>
      </w:pPr>
      <w:r w:rsidRPr="00EC13F1">
        <w:rPr>
          <w:sz w:val="28"/>
          <w:szCs w:val="28"/>
          <w:lang w:val="x-none"/>
        </w:rPr>
        <w:t>В рамках реализации  Федерального закона от 8 мая 2010 N 83-ФЗ "О внесении изменений в отдельные законодательные акты РФ в связи с совершенствованием правового положения государственных (муниципальных) учреждений"  в  системе образования Нижнедевицкого муниципального района  Воронежской области реализуется комплекс соответствующих мероприятий, включая подготовку управленческих кадров.</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Условием повышения качества образовательных услуг является развитие конкурентной среды, в т.ч. за счет расширения предложения образовательных услуг со стороны негосударственных организаций. </w:t>
      </w:r>
    </w:p>
    <w:p w:rsidR="00EC13F1" w:rsidRPr="00EC13F1" w:rsidRDefault="00EC13F1" w:rsidP="00EC13F1">
      <w:pPr>
        <w:spacing w:after="120"/>
        <w:ind w:firstLine="720"/>
        <w:jc w:val="both"/>
        <w:rPr>
          <w:sz w:val="28"/>
          <w:szCs w:val="28"/>
        </w:rPr>
      </w:pPr>
      <w:r w:rsidRPr="00EC13F1">
        <w:rPr>
          <w:sz w:val="28"/>
          <w:szCs w:val="28"/>
          <w:lang w:val="x-none"/>
        </w:rPr>
        <w:t>В 2011 г. произошли качественные изменения в подходах к организации информационного взаимодействия отдела по образованию, спорту и работе с молодежью  с населением. В настоящее время вся информация о деятельности  отдела по образованию, спорту и работе с молодежью  (приказы, распоряжения, отчеты, бюджеты и т.д.) находятся в открытом доступе на сайте отдела и оперативно обновляется. Обратная связь с населением обеспечивается за счет современных интернет-сервисов и СМИ. Активизировано взаимодействие с родительскими и экспертными советами, профсоюзной организацией работников образования.</w:t>
      </w:r>
      <w:r w:rsidRPr="00EC13F1">
        <w:rPr>
          <w:sz w:val="28"/>
          <w:szCs w:val="28"/>
        </w:rPr>
        <w:t xml:space="preserve"> </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Предусмотренные муниципальной  программой задачи модернизации содержания и технологий образования, развития кадрового потенциала не могут быть реализованы без масштабного методического сопровождения. </w:t>
      </w:r>
    </w:p>
    <w:p w:rsidR="00EC13F1" w:rsidRPr="00EC13F1" w:rsidRDefault="00EC13F1" w:rsidP="00EC13F1">
      <w:pPr>
        <w:spacing w:after="120"/>
        <w:ind w:firstLine="720"/>
        <w:jc w:val="both"/>
        <w:rPr>
          <w:sz w:val="28"/>
          <w:szCs w:val="28"/>
          <w:lang w:val="x-none"/>
        </w:rPr>
      </w:pPr>
      <w:r w:rsidRPr="00EC13F1">
        <w:rPr>
          <w:sz w:val="28"/>
          <w:szCs w:val="28"/>
          <w:lang w:val="x-none"/>
        </w:rPr>
        <w:t>При этом сама методическая служба требует технологической и кадровой модернизации, в т.ч. внедрения современных методов управления знаниями, использования информационно-коммуникационных технологий, организации сетевого профессионального взаимодействия. В последние годы осуществлены важные шаги по созданию единого информационного пространства образования Воронежской области. В рамках подпрограммы необходимо обеспечить эффективное использование его ресурсов для решения практических задач участников образовательного процесса.</w:t>
      </w:r>
    </w:p>
    <w:p w:rsidR="00EC13F1" w:rsidRPr="00EC13F1" w:rsidRDefault="00EC13F1" w:rsidP="00EC13F1">
      <w:pPr>
        <w:spacing w:after="120"/>
        <w:ind w:firstLine="720"/>
        <w:jc w:val="both"/>
        <w:rPr>
          <w:sz w:val="28"/>
          <w:szCs w:val="28"/>
          <w:lang w:val="x-none"/>
        </w:rPr>
      </w:pPr>
      <w:r w:rsidRPr="00EC13F1">
        <w:rPr>
          <w:sz w:val="28"/>
          <w:szCs w:val="28"/>
          <w:lang w:val="x-none"/>
        </w:rPr>
        <w:t>Основные проблемы в рассматриваемой сфере следующие:</w:t>
      </w:r>
    </w:p>
    <w:p w:rsidR="00EC13F1" w:rsidRPr="00EC13F1" w:rsidRDefault="00EC13F1" w:rsidP="00EC13F1">
      <w:pPr>
        <w:spacing w:after="120"/>
        <w:ind w:firstLine="720"/>
        <w:jc w:val="both"/>
        <w:rPr>
          <w:sz w:val="28"/>
          <w:szCs w:val="28"/>
          <w:lang w:val="x-none"/>
        </w:rPr>
      </w:pPr>
      <w:r w:rsidRPr="00EC13F1">
        <w:rPr>
          <w:sz w:val="28"/>
          <w:szCs w:val="28"/>
          <w:lang w:val="x-none"/>
        </w:rPr>
        <w:t>-  уровень информатизации и автоматизации предоставления муниципальных  услуг и выполнения муниципальных  функций в сфере образования не отвечает современным требованиям;</w:t>
      </w:r>
    </w:p>
    <w:p w:rsidR="00EC13F1" w:rsidRPr="00EC13F1" w:rsidRDefault="00EC13F1" w:rsidP="00EC13F1">
      <w:pPr>
        <w:spacing w:after="120"/>
        <w:ind w:firstLine="720"/>
        <w:jc w:val="both"/>
        <w:rPr>
          <w:sz w:val="28"/>
          <w:szCs w:val="28"/>
          <w:lang w:val="x-none"/>
        </w:rPr>
      </w:pPr>
      <w:r w:rsidRPr="00EC13F1">
        <w:rPr>
          <w:sz w:val="28"/>
          <w:szCs w:val="28"/>
          <w:lang w:val="x-none"/>
        </w:rPr>
        <w:t>- недостаточно оперативным является обмен информацией между  уровнями управления образованием;</w:t>
      </w: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 сохраняются барьеры доступа граждан к информационным ресурсам, затруднения в формировании запросов и получении оперативных ответов и содействия в решении проблем;</w:t>
      </w:r>
    </w:p>
    <w:p w:rsidR="00EC13F1" w:rsidRPr="00EC13F1" w:rsidRDefault="00EC13F1" w:rsidP="00EC13F1">
      <w:pPr>
        <w:spacing w:after="120"/>
        <w:ind w:firstLine="720"/>
        <w:jc w:val="both"/>
        <w:rPr>
          <w:sz w:val="28"/>
          <w:szCs w:val="28"/>
          <w:lang w:val="x-none"/>
        </w:rPr>
      </w:pPr>
      <w:r w:rsidRPr="00EC13F1">
        <w:rPr>
          <w:sz w:val="28"/>
          <w:szCs w:val="28"/>
          <w:lang w:val="x-none"/>
        </w:rPr>
        <w:t>-  система образования Нижнедевицкого муниципального района Воронежской области не достаточно включена в процесс межрегионального взаимодействия и международной интеграции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сохраняется проблема обеспечения выполнения финансирования основных мероприятий муниципальной  программы, достижения прогнозных показателей, соответствия количества и качества предоставления муниципальных  услуг финансовым затратам на их оказание в электронном виде.</w:t>
      </w:r>
    </w:p>
    <w:p w:rsidR="00EC13F1" w:rsidRPr="00EC13F1" w:rsidRDefault="00EC13F1" w:rsidP="00EC13F1">
      <w:pPr>
        <w:spacing w:after="120"/>
        <w:ind w:firstLine="720"/>
        <w:jc w:val="both"/>
        <w:rPr>
          <w:sz w:val="28"/>
          <w:szCs w:val="28"/>
          <w:lang w:val="x-none"/>
        </w:rPr>
      </w:pPr>
      <w:r w:rsidRPr="00EC13F1">
        <w:rPr>
          <w:sz w:val="28"/>
          <w:szCs w:val="28"/>
          <w:lang w:val="x-none"/>
        </w:rPr>
        <w:t>За последнее десятилетие в Нижнедевицком районе Воронежской области  был реализован широкий комплекс мер, направленных на защиту детей. Улучшение ряда показателей в различных сферах заботы о ребенке явилось результатом последовательной работы и совместных усилий органов  управления различного уровня, органов местного самоуправления. В то же время проблема сиротства в Нижнедевицком районе Воронежской области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с обществом.</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В районе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В целях улучшения  положения приемных семей ведется работа по распространению на эти семьи мер социальной поддержки, установленных в районе для многодетных семей. </w:t>
      </w:r>
    </w:p>
    <w:p w:rsidR="00EC13F1" w:rsidRPr="00EC13F1" w:rsidRDefault="00EC13F1" w:rsidP="00EC13F1">
      <w:pPr>
        <w:spacing w:after="120"/>
        <w:ind w:firstLine="720"/>
        <w:jc w:val="both"/>
        <w:rPr>
          <w:sz w:val="28"/>
          <w:szCs w:val="28"/>
          <w:lang w:val="x-none"/>
        </w:rPr>
      </w:pPr>
      <w:r w:rsidRPr="00EC13F1">
        <w:rPr>
          <w:sz w:val="28"/>
          <w:szCs w:val="28"/>
          <w:lang w:val="x-none"/>
        </w:rPr>
        <w:t>В</w:t>
      </w:r>
      <w:r w:rsidRPr="00EC13F1">
        <w:rPr>
          <w:sz w:val="28"/>
          <w:szCs w:val="28"/>
        </w:rPr>
        <w:t>о</w:t>
      </w:r>
      <w:r w:rsidRPr="00EC13F1">
        <w:rPr>
          <w:sz w:val="28"/>
          <w:szCs w:val="28"/>
          <w:lang w:val="x-none"/>
        </w:rPr>
        <w:t xml:space="preserve"> </w:t>
      </w:r>
      <w:r w:rsidRPr="00EC13F1">
        <w:rPr>
          <w:sz w:val="28"/>
          <w:szCs w:val="28"/>
        </w:rPr>
        <w:t>втором</w:t>
      </w:r>
      <w:r w:rsidRPr="00EC13F1">
        <w:rPr>
          <w:sz w:val="28"/>
          <w:szCs w:val="28"/>
          <w:lang w:val="x-none"/>
        </w:rPr>
        <w:t xml:space="preserve"> полугодии 201</w:t>
      </w:r>
      <w:r w:rsidRPr="00EC13F1">
        <w:rPr>
          <w:sz w:val="28"/>
          <w:szCs w:val="28"/>
        </w:rPr>
        <w:t>7</w:t>
      </w:r>
      <w:r w:rsidRPr="00EC13F1">
        <w:rPr>
          <w:sz w:val="28"/>
          <w:szCs w:val="28"/>
          <w:lang w:val="x-none"/>
        </w:rPr>
        <w:t xml:space="preserve"> года доля детей-сирот и детей, оставшихся без попечения родителей, устроенных в семью, от количества выявленных по району  составила  -  9</w:t>
      </w:r>
      <w:r w:rsidRPr="00EC13F1">
        <w:rPr>
          <w:sz w:val="28"/>
          <w:szCs w:val="28"/>
        </w:rPr>
        <w:t>9</w:t>
      </w:r>
      <w:r w:rsidRPr="00EC13F1">
        <w:rPr>
          <w:sz w:val="28"/>
          <w:szCs w:val="28"/>
          <w:lang w:val="x-none"/>
        </w:rPr>
        <w:t xml:space="preserve"> %. </w:t>
      </w:r>
    </w:p>
    <w:p w:rsidR="00EC13F1" w:rsidRPr="00EC13F1" w:rsidRDefault="00EC13F1" w:rsidP="00EC13F1">
      <w:pPr>
        <w:spacing w:after="120"/>
        <w:ind w:firstLine="720"/>
        <w:jc w:val="both"/>
        <w:rPr>
          <w:sz w:val="28"/>
          <w:szCs w:val="28"/>
          <w:lang w:val="x-none"/>
        </w:rPr>
      </w:pPr>
      <w:r w:rsidRPr="00EC13F1">
        <w:rPr>
          <w:sz w:val="28"/>
          <w:szCs w:val="28"/>
          <w:lang w:val="x-none"/>
        </w:rPr>
        <w:t>Увеличение числа детей, лишившихся родительского попечения, устроенных в замещающие семьи, имеющих значительное преимущество перед традиционными детскими домами и школами-интернатами, – важная задача отдела по образованию, спорту и работе с молодёжью на ближайшую перспективу.</w:t>
      </w:r>
    </w:p>
    <w:p w:rsidR="00EC13F1" w:rsidRPr="00EC13F1" w:rsidRDefault="00EC13F1" w:rsidP="00EC13F1">
      <w:pPr>
        <w:spacing w:after="120"/>
        <w:ind w:firstLine="720"/>
        <w:jc w:val="both"/>
        <w:rPr>
          <w:sz w:val="28"/>
          <w:szCs w:val="28"/>
        </w:rPr>
      </w:pPr>
      <w:r w:rsidRPr="00EC13F1">
        <w:rPr>
          <w:sz w:val="28"/>
          <w:szCs w:val="28"/>
          <w:lang w:val="x-none"/>
        </w:rPr>
        <w:t xml:space="preserve">Реализация комплекса мер по развитию семейных форм устройства привела к ряду позитивных изменений: наметилась тенденция к сокращению числа безнадзорных детей; осуществляется профилактика семейного неблагополучия; повышается качество и доступность социальных услуг для </w:t>
      </w:r>
      <w:r w:rsidRPr="00EC13F1">
        <w:rPr>
          <w:sz w:val="28"/>
          <w:szCs w:val="28"/>
          <w:lang w:val="x-none"/>
        </w:rPr>
        <w:lastRenderedPageBreak/>
        <w:t>детей, находящихся в трудной жизненной ситуации; расширяется система профессиональной подготовки воспитанников.</w:t>
      </w:r>
    </w:p>
    <w:p w:rsidR="00EC13F1" w:rsidRPr="00EC13F1" w:rsidRDefault="00EC13F1" w:rsidP="00EC13F1">
      <w:pPr>
        <w:spacing w:after="120"/>
        <w:ind w:firstLine="720"/>
        <w:jc w:val="both"/>
        <w:rPr>
          <w:sz w:val="28"/>
          <w:szCs w:val="28"/>
          <w:lang w:val="x-none"/>
        </w:rPr>
      </w:pPr>
      <w:r w:rsidRPr="00EC13F1">
        <w:rPr>
          <w:sz w:val="28"/>
          <w:szCs w:val="28"/>
          <w:lang w:val="x-none"/>
        </w:rPr>
        <w:t>4.2.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Основными приоритетами муниципальной политики в сфере реализации подпрограммы являются:</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повышение качества и доступности муниципальных  услуг в сфере образования, снижение административных издержек со стороны граждан и организаций, связанных с их получением; </w:t>
      </w:r>
    </w:p>
    <w:p w:rsidR="00EC13F1" w:rsidRPr="00EC13F1" w:rsidRDefault="00EC13F1" w:rsidP="00EC13F1">
      <w:pPr>
        <w:spacing w:after="120"/>
        <w:ind w:firstLine="720"/>
        <w:jc w:val="both"/>
        <w:rPr>
          <w:sz w:val="28"/>
          <w:szCs w:val="28"/>
          <w:lang w:val="x-none"/>
        </w:rPr>
      </w:pPr>
      <w:r w:rsidRPr="00EC13F1">
        <w:rPr>
          <w:sz w:val="28"/>
          <w:szCs w:val="28"/>
          <w:lang w:val="x-none"/>
        </w:rPr>
        <w:t>- повышение эффективности бюджетных расходов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совершенствование программно-целевых методов управления в сфере образования, внедрение методов управления и бюджетирования, ориентированного на результат;</w:t>
      </w:r>
    </w:p>
    <w:p w:rsidR="00EC13F1" w:rsidRPr="00EC13F1" w:rsidRDefault="00EC13F1" w:rsidP="00EC13F1">
      <w:pPr>
        <w:spacing w:after="120"/>
        <w:ind w:firstLine="720"/>
        <w:jc w:val="both"/>
        <w:rPr>
          <w:sz w:val="28"/>
          <w:szCs w:val="28"/>
          <w:lang w:val="x-none"/>
        </w:rPr>
      </w:pPr>
      <w:r w:rsidRPr="00EC13F1">
        <w:rPr>
          <w:sz w:val="28"/>
          <w:szCs w:val="28"/>
          <w:lang w:val="x-none"/>
        </w:rPr>
        <w:t>- повышение открытости деятельности отдела по образованию, спорту и работе с молодежью, расширение возможности доступа граждан к информации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повышение качества административно-управленческих процессов;</w:t>
      </w:r>
    </w:p>
    <w:p w:rsidR="00EC13F1" w:rsidRPr="00EC13F1" w:rsidRDefault="00EC13F1" w:rsidP="00EC13F1">
      <w:pPr>
        <w:spacing w:after="120"/>
        <w:ind w:firstLine="720"/>
        <w:jc w:val="both"/>
        <w:rPr>
          <w:sz w:val="28"/>
          <w:szCs w:val="28"/>
          <w:lang w:val="x-none"/>
        </w:rPr>
      </w:pPr>
      <w:r w:rsidRPr="00EC13F1">
        <w:rPr>
          <w:sz w:val="28"/>
          <w:szCs w:val="28"/>
          <w:lang w:val="x-none"/>
        </w:rPr>
        <w:t>-  совершенствование системы информационно-аналитического обеспечения управления;</w:t>
      </w:r>
    </w:p>
    <w:p w:rsidR="00EC13F1" w:rsidRPr="00EC13F1" w:rsidRDefault="00EC13F1" w:rsidP="00EC13F1">
      <w:pPr>
        <w:spacing w:after="120"/>
        <w:ind w:firstLine="720"/>
        <w:jc w:val="both"/>
        <w:rPr>
          <w:sz w:val="28"/>
          <w:szCs w:val="28"/>
          <w:lang w:val="x-none"/>
        </w:rPr>
      </w:pPr>
      <w:r w:rsidRPr="00EC13F1">
        <w:rPr>
          <w:sz w:val="28"/>
          <w:szCs w:val="28"/>
          <w:lang w:val="x-none"/>
        </w:rPr>
        <w:t>-  поддержка инновационной деятельности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в сфере реализации подпрограммы в интересах детей-сирот и детей, нуждающихся в особой защите, являются:</w:t>
      </w:r>
    </w:p>
    <w:p w:rsidR="00EC13F1" w:rsidRPr="00EC13F1" w:rsidRDefault="00EC13F1" w:rsidP="00EC13F1">
      <w:pPr>
        <w:spacing w:after="120"/>
        <w:ind w:firstLine="720"/>
        <w:jc w:val="both"/>
        <w:rPr>
          <w:sz w:val="28"/>
          <w:szCs w:val="28"/>
          <w:lang w:val="x-none"/>
        </w:rPr>
      </w:pPr>
      <w:r w:rsidRPr="00EC13F1">
        <w:rPr>
          <w:sz w:val="28"/>
          <w:szCs w:val="28"/>
          <w:lang w:val="x-none"/>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EC13F1" w:rsidRPr="00EC13F1" w:rsidRDefault="00EC13F1" w:rsidP="00EC13F1">
      <w:pPr>
        <w:spacing w:after="120"/>
        <w:ind w:firstLine="720"/>
        <w:jc w:val="both"/>
        <w:rPr>
          <w:sz w:val="28"/>
          <w:szCs w:val="28"/>
          <w:lang w:val="x-none"/>
        </w:rPr>
      </w:pPr>
      <w:r w:rsidRPr="00EC13F1">
        <w:rPr>
          <w:sz w:val="28"/>
          <w:szCs w:val="28"/>
          <w:lang w:val="x-none"/>
        </w:rPr>
        <w:t>- обеспечение качественного образования и воспитания детей с ограниченными возможностями здоровья;</w:t>
      </w:r>
    </w:p>
    <w:p w:rsidR="00EC13F1" w:rsidRPr="00EC13F1" w:rsidRDefault="00EC13F1" w:rsidP="00EC13F1">
      <w:pPr>
        <w:spacing w:after="120"/>
        <w:ind w:firstLine="720"/>
        <w:jc w:val="both"/>
        <w:rPr>
          <w:sz w:val="28"/>
          <w:szCs w:val="28"/>
          <w:lang w:val="x-none"/>
        </w:rPr>
      </w:pPr>
      <w:r w:rsidRPr="00EC13F1">
        <w:rPr>
          <w:sz w:val="28"/>
          <w:szCs w:val="28"/>
          <w:lang w:val="x-none"/>
        </w:rPr>
        <w:t>- обеспечение права ребенка жить и воспитываться в семье;</w:t>
      </w:r>
    </w:p>
    <w:p w:rsidR="00EC13F1" w:rsidRPr="00EC13F1" w:rsidRDefault="00EC13F1" w:rsidP="00EC13F1">
      <w:pPr>
        <w:spacing w:after="120"/>
        <w:ind w:firstLine="720"/>
        <w:jc w:val="both"/>
        <w:rPr>
          <w:sz w:val="28"/>
          <w:szCs w:val="28"/>
          <w:lang w:val="x-none"/>
        </w:rPr>
      </w:pPr>
      <w:r w:rsidRPr="00EC13F1">
        <w:rPr>
          <w:sz w:val="28"/>
          <w:szCs w:val="28"/>
          <w:lang w:val="x-none"/>
        </w:rPr>
        <w:t>- создание благоприятных условий семейного воспитания детей, оставшихся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 профилактика всех форм неблагополучия ребенка, защита их прав и законных интересов;</w:t>
      </w:r>
    </w:p>
    <w:p w:rsidR="00EC13F1" w:rsidRPr="00EC13F1" w:rsidRDefault="00EC13F1" w:rsidP="00EC13F1">
      <w:pPr>
        <w:spacing w:after="120"/>
        <w:ind w:firstLine="720"/>
        <w:jc w:val="both"/>
        <w:rPr>
          <w:sz w:val="28"/>
          <w:szCs w:val="28"/>
          <w:lang w:val="x-none"/>
        </w:rPr>
      </w:pPr>
      <w:r w:rsidRPr="00EC13F1">
        <w:rPr>
          <w:sz w:val="28"/>
          <w:szCs w:val="28"/>
          <w:lang w:val="x-none"/>
        </w:rPr>
        <w:t>- обеспечение социальной поддержки выпускников областных учреждений для детей-сирот и детей, оставшихся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Целью подпрограммы является обеспечение эффективности управления системой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Задачи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обеспечение деятельности отдела по образованию, спорту и работе с молодежью;</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Основные целевые показатели и индикаторы подпрограммы муниципальной  программы: </w:t>
      </w:r>
    </w:p>
    <w:p w:rsidR="00EC13F1" w:rsidRPr="00EC13F1" w:rsidRDefault="00EC13F1" w:rsidP="00EC13F1">
      <w:pPr>
        <w:spacing w:after="120"/>
        <w:ind w:firstLine="720"/>
        <w:jc w:val="both"/>
        <w:rPr>
          <w:sz w:val="28"/>
          <w:szCs w:val="28"/>
          <w:lang w:val="x-none"/>
        </w:rPr>
      </w:pPr>
      <w:r w:rsidRPr="00EC13F1">
        <w:rPr>
          <w:sz w:val="28"/>
          <w:szCs w:val="28"/>
          <w:lang w:val="x-none"/>
        </w:rPr>
        <w:t>Показатель 4.1. Укомплектованность должностей в отделе по образованию, спорту и работе с молодежью характеризует качество обеспечения эффективности управления системой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Показатель 4.2.</w:t>
      </w:r>
      <w:r w:rsidRPr="00EC13F1">
        <w:rPr>
          <w:lang w:val="x-none"/>
        </w:rPr>
        <w:t xml:space="preserve"> </w:t>
      </w:r>
      <w:r w:rsidRPr="00EC13F1">
        <w:rPr>
          <w:sz w:val="28"/>
          <w:szCs w:val="28"/>
          <w:lang w:val="x-none"/>
        </w:rPr>
        <w:t>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Уд</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w:t>
      </w:r>
      <w:proofErr w:type="spellStart"/>
      <w:r w:rsidRPr="00EC13F1">
        <w:rPr>
          <w:sz w:val="28"/>
          <w:szCs w:val="28"/>
          <w:lang w:val="x-none"/>
        </w:rPr>
        <w:t>Дв</w:t>
      </w:r>
      <w:proofErr w:type="spellEnd"/>
      <w:r w:rsidRPr="00EC13F1">
        <w:rPr>
          <w:sz w:val="28"/>
          <w:szCs w:val="28"/>
          <w:lang w:val="x-none"/>
        </w:rPr>
        <w:t xml:space="preserve"> = ----- x 100%</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w:t>
      </w:r>
      <w:proofErr w:type="spellStart"/>
      <w:r w:rsidRPr="00EC13F1">
        <w:rPr>
          <w:sz w:val="28"/>
          <w:szCs w:val="28"/>
          <w:lang w:val="x-none"/>
        </w:rPr>
        <w:t>Дс</w:t>
      </w:r>
      <w:proofErr w:type="spellEnd"/>
    </w:p>
    <w:p w:rsidR="00EC13F1" w:rsidRPr="00EC13F1" w:rsidRDefault="00EC13F1" w:rsidP="00EC13F1">
      <w:pPr>
        <w:spacing w:after="120"/>
        <w:ind w:firstLine="720"/>
        <w:jc w:val="both"/>
        <w:rPr>
          <w:sz w:val="28"/>
          <w:szCs w:val="28"/>
          <w:lang w:val="x-none"/>
        </w:rPr>
      </w:pPr>
      <w:proofErr w:type="spellStart"/>
      <w:r w:rsidRPr="00EC13F1">
        <w:rPr>
          <w:sz w:val="28"/>
          <w:szCs w:val="28"/>
          <w:lang w:val="x-none"/>
        </w:rPr>
        <w:t>Дв</w:t>
      </w:r>
      <w:proofErr w:type="spellEnd"/>
      <w:r w:rsidRPr="00EC13F1">
        <w:rPr>
          <w:sz w:val="28"/>
          <w:szCs w:val="28"/>
          <w:lang w:val="x-none"/>
        </w:rPr>
        <w:t xml:space="preserve"> - доля детей-сирот и детей, оставшихся без попечения родителей, переданных на воспитание в семьи граждан;</w:t>
      </w:r>
    </w:p>
    <w:p w:rsidR="00EC13F1" w:rsidRPr="00EC13F1" w:rsidRDefault="00EC13F1" w:rsidP="00EC13F1">
      <w:pPr>
        <w:spacing w:after="120"/>
        <w:ind w:firstLine="720"/>
        <w:jc w:val="both"/>
        <w:rPr>
          <w:sz w:val="28"/>
          <w:szCs w:val="28"/>
          <w:lang w:val="x-none"/>
        </w:rPr>
      </w:pPr>
      <w:r w:rsidRPr="00EC13F1">
        <w:rPr>
          <w:sz w:val="28"/>
          <w:szCs w:val="28"/>
          <w:lang w:val="x-none"/>
        </w:rPr>
        <w:t>Уд - количество детей-сирот, детей, оставшихся без попечения родителей, устроенных в семьи граждан;</w:t>
      </w:r>
    </w:p>
    <w:p w:rsidR="00EC13F1" w:rsidRPr="00EC13F1" w:rsidRDefault="00EC13F1" w:rsidP="00EC13F1">
      <w:pPr>
        <w:spacing w:after="120"/>
        <w:ind w:firstLine="720"/>
        <w:jc w:val="both"/>
        <w:rPr>
          <w:sz w:val="28"/>
          <w:szCs w:val="28"/>
          <w:lang w:val="x-none"/>
        </w:rPr>
      </w:pPr>
      <w:proofErr w:type="spellStart"/>
      <w:r w:rsidRPr="00EC13F1">
        <w:rPr>
          <w:sz w:val="28"/>
          <w:szCs w:val="28"/>
          <w:lang w:val="x-none"/>
        </w:rPr>
        <w:t>Дс</w:t>
      </w:r>
      <w:proofErr w:type="spellEnd"/>
      <w:r w:rsidRPr="00EC13F1">
        <w:rPr>
          <w:sz w:val="28"/>
          <w:szCs w:val="28"/>
          <w:lang w:val="x-none"/>
        </w:rPr>
        <w:t xml:space="preserve"> – общее количество детей-сирот, детей, оставшихся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Показатель 4.3. 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характеризует качество образования в части обучения по программам общего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В рамках подпрограммы  будут обеспечены следующие результаты:</w:t>
      </w:r>
    </w:p>
    <w:p w:rsidR="00EC13F1" w:rsidRPr="00EC13F1" w:rsidRDefault="00EC13F1" w:rsidP="00EC13F1">
      <w:pPr>
        <w:spacing w:after="120"/>
        <w:ind w:firstLine="720"/>
        <w:jc w:val="both"/>
        <w:rPr>
          <w:sz w:val="28"/>
          <w:szCs w:val="28"/>
          <w:lang w:val="x-none"/>
        </w:rPr>
      </w:pPr>
      <w:r w:rsidRPr="00EC13F1">
        <w:rPr>
          <w:sz w:val="28"/>
          <w:szCs w:val="28"/>
          <w:lang w:val="x-none"/>
        </w:rPr>
        <w:t>будет  обеспечено выполнение целей, задач и  показателей муниципальной программы в целом, в разрезе подпрограмм и основных мероприятий;</w:t>
      </w:r>
    </w:p>
    <w:p w:rsidR="00EC13F1" w:rsidRPr="00EC13F1" w:rsidRDefault="00EC13F1" w:rsidP="00EC13F1">
      <w:pPr>
        <w:spacing w:after="120"/>
        <w:ind w:firstLine="720"/>
        <w:jc w:val="both"/>
        <w:rPr>
          <w:sz w:val="28"/>
          <w:szCs w:val="28"/>
          <w:lang w:val="x-none"/>
        </w:rPr>
      </w:pPr>
      <w:r w:rsidRPr="00EC13F1">
        <w:rPr>
          <w:sz w:val="28"/>
          <w:szCs w:val="28"/>
          <w:lang w:val="x-none"/>
        </w:rPr>
        <w:t>будет повышено качеств оказания муниципальных услуг, выполнения работ и исполнения муниципальных функций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будет подготовлено необходимое нормативно-правовое обеспечение функционирования системы оценки качества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 </w:t>
      </w:r>
    </w:p>
    <w:p w:rsidR="00EC13F1" w:rsidRPr="00EC13F1" w:rsidRDefault="00EC13F1" w:rsidP="00EC13F1">
      <w:pPr>
        <w:spacing w:after="120"/>
        <w:ind w:firstLine="720"/>
        <w:jc w:val="both"/>
        <w:rPr>
          <w:sz w:val="28"/>
          <w:szCs w:val="28"/>
          <w:lang w:val="x-none"/>
        </w:rPr>
      </w:pPr>
      <w:r w:rsidRPr="00EC13F1">
        <w:rPr>
          <w:sz w:val="28"/>
          <w:szCs w:val="28"/>
          <w:lang w:val="x-none"/>
        </w:rPr>
        <w:t>Подпрограмма реализуется на постоянной основе.</w:t>
      </w:r>
    </w:p>
    <w:p w:rsidR="00EC13F1" w:rsidRPr="00EC13F1" w:rsidRDefault="00EC13F1" w:rsidP="00EC13F1">
      <w:pPr>
        <w:spacing w:after="120"/>
        <w:ind w:firstLine="720"/>
        <w:jc w:val="both"/>
        <w:rPr>
          <w:sz w:val="28"/>
          <w:szCs w:val="28"/>
          <w:lang w:val="x-none"/>
        </w:rPr>
      </w:pPr>
    </w:p>
    <w:p w:rsidR="00EC13F1" w:rsidRPr="00EC13F1" w:rsidRDefault="00EC13F1" w:rsidP="00EC13F1">
      <w:pPr>
        <w:spacing w:after="120"/>
        <w:ind w:firstLine="720"/>
        <w:jc w:val="both"/>
        <w:rPr>
          <w:sz w:val="28"/>
          <w:szCs w:val="28"/>
        </w:rPr>
      </w:pPr>
      <w:r w:rsidRPr="00EC13F1">
        <w:rPr>
          <w:sz w:val="28"/>
          <w:szCs w:val="28"/>
          <w:lang w:val="x-none"/>
        </w:rPr>
        <w:lastRenderedPageBreak/>
        <w:t>4.3. Характеристика основных мероприятий и мероприятий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Подпрограмма «Обеспечение реализации муниципальной  программы» содержит </w:t>
      </w:r>
      <w:r w:rsidRPr="00EC13F1">
        <w:rPr>
          <w:sz w:val="28"/>
          <w:szCs w:val="28"/>
        </w:rPr>
        <w:t>10</w:t>
      </w:r>
      <w:r w:rsidRPr="00EC13F1">
        <w:rPr>
          <w:sz w:val="28"/>
          <w:szCs w:val="28"/>
          <w:lang w:val="x-none"/>
        </w:rPr>
        <w:t xml:space="preserve"> основных мероприятий, направленных на обеспечение эффективности управления системой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Основное мероприятие 4.1. "Финансовое обеспечение выполнения других расходов.</w:t>
      </w:r>
    </w:p>
    <w:p w:rsidR="00EC13F1" w:rsidRPr="00EC13F1" w:rsidRDefault="00EC13F1" w:rsidP="00EC13F1">
      <w:pPr>
        <w:spacing w:after="120"/>
        <w:ind w:firstLine="720"/>
        <w:jc w:val="both"/>
        <w:rPr>
          <w:sz w:val="28"/>
          <w:szCs w:val="28"/>
        </w:rPr>
      </w:pPr>
      <w:r w:rsidRPr="00EC13F1">
        <w:rPr>
          <w:sz w:val="28"/>
          <w:szCs w:val="28"/>
          <w:lang w:val="x-none"/>
        </w:rPr>
        <w:t xml:space="preserve">  По данному мероприятию отражены расходы на оплату коммунальных услуг, услуг связи, и прочих работ и услуг в целях обеспечения эффективности управления системой образования, транспортные услуги, налог на имущество, приобретение оборудования для функционирования информационных систем и компонентов ИКТ-</w:t>
      </w:r>
      <w:r w:rsidRPr="00EC13F1">
        <w:rPr>
          <w:sz w:val="28"/>
          <w:szCs w:val="28"/>
        </w:rPr>
        <w:t xml:space="preserve"> </w:t>
      </w:r>
      <w:proofErr w:type="spellStart"/>
      <w:r w:rsidRPr="00EC13F1">
        <w:rPr>
          <w:sz w:val="28"/>
          <w:szCs w:val="28"/>
          <w:lang w:val="x-none"/>
        </w:rPr>
        <w:t>инфраструктурыных</w:t>
      </w:r>
      <w:proofErr w:type="spellEnd"/>
      <w:r w:rsidRPr="00EC13F1">
        <w:rPr>
          <w:sz w:val="28"/>
          <w:szCs w:val="28"/>
          <w:lang w:val="x-none"/>
        </w:rPr>
        <w:t xml:space="preserve"> обязательств.  Также будет продолжена реализация единого государственного экзамена и государственной итоговой аттестации выпускников основной школы и внешней оценки результатов обучения выпускников начальной школы. Будут также поддержаны создание и распространение разнообразных форм оценки образовательных достижений учащихся на уровне общеобразовательной организации, обеспечивающих систему обратной связи между школой и участниками образовательного процесса. К ним относятся оценка индивидуального прогресса учащихся на уровне школы и класса, оценка </w:t>
      </w:r>
      <w:proofErr w:type="spellStart"/>
      <w:r w:rsidRPr="00EC13F1">
        <w:rPr>
          <w:sz w:val="28"/>
          <w:szCs w:val="28"/>
          <w:lang w:val="x-none"/>
        </w:rPr>
        <w:t>внеучебных</w:t>
      </w:r>
      <w:proofErr w:type="spellEnd"/>
      <w:r w:rsidRPr="00EC13F1">
        <w:rPr>
          <w:sz w:val="28"/>
          <w:szCs w:val="28"/>
          <w:lang w:val="x-none"/>
        </w:rPr>
        <w:t xml:space="preserve"> достижений учащихся. Особое внимание будет уделено формированию системы аналитического сопровождения единого государственного экзамена, государственной итоговой аттестации и других оценочных процедур (подготовка аналитических отчётов по итогам оценки, подготовка рекомендаций по использованию результатов и разработке управленческих решений). В рамках данного мероприятия будет подготовлено необходимое нормативно-правовое обеспечение функционирования системы оценки качества образования.</w:t>
      </w:r>
    </w:p>
    <w:p w:rsidR="00EC13F1" w:rsidRPr="00EC13F1" w:rsidRDefault="00EC13F1" w:rsidP="00EC13F1">
      <w:pPr>
        <w:spacing w:after="120"/>
        <w:ind w:firstLine="720"/>
        <w:jc w:val="both"/>
        <w:rPr>
          <w:sz w:val="28"/>
          <w:szCs w:val="28"/>
        </w:rPr>
      </w:pPr>
      <w:r w:rsidRPr="00EC13F1">
        <w:rPr>
          <w:sz w:val="28"/>
          <w:szCs w:val="28"/>
          <w:lang w:val="x-none"/>
        </w:rPr>
        <w:t>По данному мероприятию отражены расходы на приобретение бланочной документации, медалей, почетных грамот, благодарностей, дипломов, а так же проведение семинаров и проведение иных работ и услуг для обеспечения муниципальных  нужд.</w:t>
      </w:r>
    </w:p>
    <w:p w:rsidR="00EC13F1" w:rsidRPr="00EC13F1" w:rsidRDefault="00EC13F1" w:rsidP="00EC13F1">
      <w:pPr>
        <w:spacing w:after="120"/>
        <w:ind w:firstLine="720"/>
        <w:jc w:val="both"/>
        <w:rPr>
          <w:sz w:val="28"/>
          <w:szCs w:val="28"/>
          <w:lang w:val="x-none"/>
        </w:rPr>
      </w:pPr>
      <w:r w:rsidRPr="00EC13F1">
        <w:rPr>
          <w:sz w:val="28"/>
          <w:szCs w:val="28"/>
          <w:lang w:val="x-none"/>
        </w:rPr>
        <w:t>Данное мероприятие направлено на достижение следующих целевых показателей 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(в расчете на 1 предмет) в 10 процентах школ с худшими результатами единого государственного экзамена;</w:t>
      </w:r>
    </w:p>
    <w:p w:rsidR="00EC13F1" w:rsidRPr="00EC13F1" w:rsidRDefault="00EC13F1" w:rsidP="00EC13F1">
      <w:pPr>
        <w:spacing w:after="120"/>
        <w:ind w:firstLine="720"/>
        <w:jc w:val="both"/>
        <w:rPr>
          <w:sz w:val="28"/>
          <w:szCs w:val="28"/>
          <w:lang w:val="x-none"/>
        </w:rPr>
      </w:pPr>
      <w:r w:rsidRPr="00EC13F1">
        <w:rPr>
          <w:sz w:val="28"/>
          <w:szCs w:val="28"/>
          <w:lang w:val="x-none"/>
        </w:rPr>
        <w:t>Основное мероприятие 4.2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Основное мероприятие 4.2. "Финансовое обеспечение деятельности органов </w:t>
      </w:r>
      <w:r w:rsidRPr="00EC13F1">
        <w:rPr>
          <w:sz w:val="28"/>
          <w:szCs w:val="28"/>
        </w:rPr>
        <w:t>местного самоуправления</w:t>
      </w:r>
      <w:r w:rsidRPr="00EC13F1">
        <w:rPr>
          <w:sz w:val="28"/>
          <w:szCs w:val="28"/>
          <w:lang w:val="x-none"/>
        </w:rPr>
        <w:t>".</w:t>
      </w: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По данному мероприятию отражены расходы на содержание 4 штатных единиц аппарата.</w:t>
      </w:r>
    </w:p>
    <w:p w:rsidR="00EC13F1" w:rsidRPr="00EC13F1" w:rsidRDefault="00EC13F1" w:rsidP="00EC13F1">
      <w:pPr>
        <w:spacing w:after="120"/>
        <w:ind w:firstLine="720"/>
        <w:jc w:val="both"/>
        <w:rPr>
          <w:sz w:val="28"/>
          <w:szCs w:val="28"/>
          <w:lang w:val="x-none"/>
        </w:rPr>
      </w:pPr>
      <w:r w:rsidRPr="00EC13F1">
        <w:rPr>
          <w:sz w:val="28"/>
          <w:szCs w:val="28"/>
          <w:lang w:val="x-none"/>
        </w:rPr>
        <w:t>Реализация основных  мероприятий 4.1., 4.2.  направлена на достижение:</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а) целевого показателя подпрограммы </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доля муниципальных служащих в отделе по образованию, спорту и работе с молодежью, прошедших повышение квалификации в течение последних трех лет; </w:t>
      </w:r>
    </w:p>
    <w:p w:rsidR="00EC13F1" w:rsidRPr="00EC13F1" w:rsidRDefault="00EC13F1" w:rsidP="00EC13F1">
      <w:pPr>
        <w:spacing w:after="120"/>
        <w:ind w:firstLine="720"/>
        <w:jc w:val="both"/>
        <w:rPr>
          <w:sz w:val="28"/>
          <w:szCs w:val="28"/>
          <w:lang w:val="x-none"/>
        </w:rPr>
      </w:pPr>
      <w:r w:rsidRPr="00EC13F1">
        <w:rPr>
          <w:sz w:val="28"/>
          <w:szCs w:val="28"/>
          <w:lang w:val="x-none"/>
        </w:rPr>
        <w:t>б) целевого показателя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укомплектованность должностей в отделе по образованию, спорту и работе с молодежью.</w:t>
      </w:r>
    </w:p>
    <w:p w:rsidR="00EC13F1" w:rsidRPr="00EC13F1" w:rsidRDefault="00EC13F1" w:rsidP="00EC13F1">
      <w:pPr>
        <w:spacing w:after="120"/>
        <w:ind w:firstLine="720"/>
        <w:jc w:val="both"/>
        <w:rPr>
          <w:sz w:val="28"/>
          <w:szCs w:val="28"/>
          <w:lang w:val="x-none"/>
        </w:rPr>
      </w:pPr>
      <w:r w:rsidRPr="00EC13F1">
        <w:rPr>
          <w:sz w:val="28"/>
          <w:szCs w:val="28"/>
          <w:lang w:val="x-none"/>
        </w:rPr>
        <w:t>В ходе реализации данного основного мероприятия будут достигнуты следующие результаты:</w:t>
      </w:r>
    </w:p>
    <w:p w:rsidR="00EC13F1" w:rsidRPr="00EC13F1" w:rsidRDefault="00EC13F1" w:rsidP="00EC13F1">
      <w:pPr>
        <w:spacing w:after="120"/>
        <w:ind w:firstLine="720"/>
        <w:jc w:val="both"/>
        <w:rPr>
          <w:sz w:val="28"/>
          <w:szCs w:val="28"/>
          <w:lang w:val="x-none"/>
        </w:rPr>
      </w:pPr>
      <w:r w:rsidRPr="00EC13F1">
        <w:rPr>
          <w:sz w:val="28"/>
          <w:szCs w:val="28"/>
          <w:lang w:val="x-none"/>
        </w:rPr>
        <w:t>- будет  обеспечено выполнение целей, задач и  показателей муниципальной программы в целом, в разрезе подпрограмм и основных мероприятий;</w:t>
      </w:r>
    </w:p>
    <w:p w:rsidR="00EC13F1" w:rsidRPr="00EC13F1" w:rsidRDefault="00EC13F1" w:rsidP="00EC13F1">
      <w:pPr>
        <w:spacing w:after="120"/>
        <w:ind w:firstLine="720"/>
        <w:jc w:val="both"/>
        <w:rPr>
          <w:sz w:val="28"/>
          <w:szCs w:val="28"/>
          <w:lang w:val="x-none"/>
        </w:rPr>
      </w:pPr>
      <w:r w:rsidRPr="00EC13F1">
        <w:rPr>
          <w:sz w:val="28"/>
          <w:szCs w:val="28"/>
          <w:lang w:val="x-none"/>
        </w:rPr>
        <w:t>- будет повышено качество оказания муниципальных услуг, выполнения работ и исполнения муниципальных функций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EC13F1" w:rsidRPr="00EC13F1" w:rsidRDefault="00EC13F1" w:rsidP="00EC13F1">
      <w:pPr>
        <w:spacing w:after="120"/>
        <w:ind w:firstLine="720"/>
        <w:jc w:val="both"/>
        <w:rPr>
          <w:sz w:val="28"/>
          <w:szCs w:val="28"/>
          <w:lang w:val="x-none"/>
        </w:rPr>
      </w:pPr>
      <w:r w:rsidRPr="00EC13F1">
        <w:rPr>
          <w:sz w:val="28"/>
          <w:szCs w:val="28"/>
          <w:lang w:val="x-none"/>
        </w:rPr>
        <w:t>Сроки реализации основных мероприятий 4.1. и 4.2. - 2014 - 2019 годы на постоянной основе.</w:t>
      </w:r>
    </w:p>
    <w:p w:rsidR="00EC13F1" w:rsidRPr="00EC13F1" w:rsidRDefault="00EC13F1" w:rsidP="00EC13F1">
      <w:pPr>
        <w:spacing w:after="120"/>
        <w:ind w:firstLine="720"/>
        <w:jc w:val="both"/>
        <w:rPr>
          <w:sz w:val="28"/>
          <w:szCs w:val="28"/>
          <w:lang w:val="x-none"/>
        </w:rPr>
      </w:pPr>
      <w:r w:rsidRPr="00EC13F1">
        <w:rPr>
          <w:sz w:val="28"/>
          <w:szCs w:val="28"/>
          <w:lang w:val="x-none"/>
        </w:rPr>
        <w:t>Исполнителем основных мероприятий 4.1. и 4.2.  является отдел по образованию, спорту и работе с молодежью.</w:t>
      </w:r>
    </w:p>
    <w:p w:rsidR="00EC13F1" w:rsidRPr="00EC13F1" w:rsidRDefault="00EC13F1" w:rsidP="00EC13F1">
      <w:pPr>
        <w:spacing w:after="120"/>
        <w:ind w:firstLine="720"/>
        <w:jc w:val="both"/>
        <w:rPr>
          <w:sz w:val="28"/>
          <w:szCs w:val="28"/>
          <w:lang w:val="x-none"/>
        </w:rPr>
      </w:pPr>
      <w:r w:rsidRPr="00EC13F1">
        <w:rPr>
          <w:sz w:val="28"/>
          <w:szCs w:val="28"/>
          <w:lang w:val="x-none"/>
        </w:rPr>
        <w:t>Основн</w:t>
      </w:r>
      <w:r w:rsidRPr="00EC13F1">
        <w:rPr>
          <w:sz w:val="28"/>
          <w:szCs w:val="28"/>
        </w:rPr>
        <w:t xml:space="preserve">ые </w:t>
      </w:r>
      <w:r w:rsidRPr="00EC13F1">
        <w:rPr>
          <w:sz w:val="28"/>
          <w:szCs w:val="28"/>
          <w:lang w:val="x-none"/>
        </w:rPr>
        <w:t xml:space="preserve"> мероприяти</w:t>
      </w:r>
      <w:r w:rsidRPr="00EC13F1">
        <w:rPr>
          <w:sz w:val="28"/>
          <w:szCs w:val="28"/>
        </w:rPr>
        <w:t>я</w:t>
      </w:r>
      <w:r w:rsidRPr="00EC13F1">
        <w:rPr>
          <w:sz w:val="28"/>
          <w:szCs w:val="28"/>
          <w:lang w:val="x-none"/>
        </w:rPr>
        <w:t xml:space="preserve"> 4.3</w:t>
      </w:r>
      <w:r w:rsidRPr="00EC13F1">
        <w:rPr>
          <w:lang w:val="x-none"/>
        </w:rPr>
        <w:t xml:space="preserve"> </w:t>
      </w:r>
      <w:r w:rsidRPr="00EC13F1">
        <w:rPr>
          <w:sz w:val="28"/>
          <w:szCs w:val="28"/>
          <w:lang w:val="x-none"/>
        </w:rPr>
        <w:t>«Финансовое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4.4 «Субвенции на обеспечение выплат семьям опекунов на содержание подопечных детей»;</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4.5. «Субвенции на обеспечение выплаты вознаграждения, причитающегося приемному родителю»; </w:t>
      </w:r>
    </w:p>
    <w:p w:rsidR="00EC13F1" w:rsidRPr="00EC13F1" w:rsidRDefault="00EC13F1" w:rsidP="00EC13F1">
      <w:pPr>
        <w:spacing w:after="120"/>
        <w:ind w:firstLine="720"/>
        <w:jc w:val="both"/>
        <w:rPr>
          <w:sz w:val="28"/>
          <w:szCs w:val="28"/>
          <w:lang w:val="x-none"/>
        </w:rPr>
      </w:pPr>
      <w:r w:rsidRPr="00EC13F1">
        <w:rPr>
          <w:sz w:val="28"/>
          <w:szCs w:val="28"/>
          <w:lang w:val="x-none"/>
        </w:rPr>
        <w:t>4.6. «Выплата единовременного пособия при всех формах устройства детей, лишенных родительского попечения, в семью»;</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4.7. Субвенция на обеспечение единовременной выплаты при передаче ребенка на воспитание в семью»;</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4.8. «Субвенции на обеспечение единовременной выплаты при устройстве в семью ребенка-инвалида или ребенка, достигшего возраста 10 лет»;</w:t>
      </w: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 xml:space="preserve"> 4.</w:t>
      </w:r>
      <w:r w:rsidRPr="00EC13F1">
        <w:rPr>
          <w:sz w:val="28"/>
          <w:szCs w:val="28"/>
        </w:rPr>
        <w:t>9</w:t>
      </w:r>
      <w:r w:rsidRPr="00EC13F1">
        <w:rPr>
          <w:sz w:val="28"/>
          <w:szCs w:val="28"/>
          <w:lang w:val="x-none"/>
        </w:rPr>
        <w:t>. «Субвенции на обеспечение выплат семьям опекунов на содержание подопечных детей» направлены на создание необходимых условий для семейного жизнеустройства детей, оставшихся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Реализация вышеуказанных основных мероприятий направлена на достижение:</w:t>
      </w:r>
    </w:p>
    <w:p w:rsidR="00EC13F1" w:rsidRPr="00EC13F1" w:rsidRDefault="00EC13F1" w:rsidP="00EC13F1">
      <w:pPr>
        <w:spacing w:after="120"/>
        <w:ind w:firstLine="720"/>
        <w:jc w:val="both"/>
        <w:rPr>
          <w:sz w:val="28"/>
          <w:szCs w:val="28"/>
          <w:lang w:val="x-none"/>
        </w:rPr>
      </w:pPr>
      <w:r w:rsidRPr="00EC13F1">
        <w:rPr>
          <w:sz w:val="28"/>
          <w:szCs w:val="28"/>
          <w:lang w:val="x-none"/>
        </w:rPr>
        <w:t>а) целевого показателя 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доля детей, оставшихся без попечения родителей – всего, в том числе, переданных </w:t>
      </w:r>
      <w:proofErr w:type="spellStart"/>
      <w:r w:rsidRPr="00EC13F1">
        <w:rPr>
          <w:sz w:val="28"/>
          <w:szCs w:val="28"/>
          <w:lang w:val="x-none"/>
        </w:rPr>
        <w:t>неродственникам</w:t>
      </w:r>
      <w:proofErr w:type="spellEnd"/>
      <w:r w:rsidRPr="00EC13F1">
        <w:rPr>
          <w:sz w:val="28"/>
          <w:szCs w:val="28"/>
          <w:lang w:val="x-none"/>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w:t>
      </w:r>
    </w:p>
    <w:p w:rsidR="00EC13F1" w:rsidRPr="00EC13F1" w:rsidRDefault="00EC13F1" w:rsidP="00EC13F1">
      <w:pPr>
        <w:spacing w:after="120"/>
        <w:ind w:firstLine="720"/>
        <w:jc w:val="both"/>
        <w:rPr>
          <w:sz w:val="28"/>
          <w:szCs w:val="28"/>
          <w:lang w:val="x-none"/>
        </w:rPr>
      </w:pPr>
      <w:r w:rsidRPr="00EC13F1">
        <w:rPr>
          <w:sz w:val="28"/>
          <w:szCs w:val="28"/>
          <w:lang w:val="x-none"/>
        </w:rPr>
        <w:t>б) показателя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1)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Сроки реализации основных мероприятий </w:t>
      </w:r>
    </w:p>
    <w:p w:rsidR="00EC13F1" w:rsidRPr="00EC13F1" w:rsidRDefault="00EC13F1" w:rsidP="00EC13F1">
      <w:pPr>
        <w:spacing w:after="120"/>
        <w:ind w:firstLine="720"/>
        <w:jc w:val="both"/>
        <w:rPr>
          <w:sz w:val="28"/>
          <w:szCs w:val="28"/>
        </w:rPr>
      </w:pPr>
      <w:r w:rsidRPr="00EC13F1">
        <w:rPr>
          <w:sz w:val="28"/>
          <w:szCs w:val="28"/>
          <w:lang w:val="x-none"/>
        </w:rPr>
        <w:t>201</w:t>
      </w:r>
      <w:r w:rsidRPr="00EC13F1">
        <w:rPr>
          <w:sz w:val="28"/>
          <w:szCs w:val="28"/>
        </w:rPr>
        <w:t>8</w:t>
      </w:r>
      <w:r w:rsidRPr="00EC13F1">
        <w:rPr>
          <w:sz w:val="28"/>
          <w:szCs w:val="28"/>
          <w:lang w:val="x-none"/>
        </w:rPr>
        <w:t xml:space="preserve"> - 20</w:t>
      </w:r>
      <w:r w:rsidRPr="00EC13F1">
        <w:rPr>
          <w:sz w:val="28"/>
          <w:szCs w:val="28"/>
        </w:rPr>
        <w:t>23</w:t>
      </w:r>
      <w:r w:rsidRPr="00EC13F1">
        <w:rPr>
          <w:sz w:val="28"/>
          <w:szCs w:val="28"/>
          <w:lang w:val="x-none"/>
        </w:rPr>
        <w:t xml:space="preserve"> годы.</w:t>
      </w:r>
    </w:p>
    <w:p w:rsidR="00EC13F1" w:rsidRPr="00EC13F1" w:rsidRDefault="00EC13F1" w:rsidP="00EC13F1">
      <w:pPr>
        <w:ind w:firstLine="709"/>
        <w:jc w:val="both"/>
        <w:rPr>
          <w:sz w:val="28"/>
          <w:szCs w:val="28"/>
        </w:rPr>
      </w:pPr>
      <w:r w:rsidRPr="00EC13F1">
        <w:rPr>
          <w:iCs/>
          <w:sz w:val="28"/>
          <w:szCs w:val="28"/>
        </w:rPr>
        <w:t>Мероприятие 4.10.</w:t>
      </w:r>
      <w:r w:rsidRPr="00EC13F1">
        <w:rPr>
          <w:sz w:val="28"/>
          <w:szCs w:val="28"/>
        </w:rPr>
        <w:t xml:space="preserve"> «Предоставление субвенции бюджету муниципального образования на компенсацию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p w:rsidR="00EC13F1" w:rsidRPr="00EC13F1" w:rsidRDefault="00EC13F1" w:rsidP="00EC13F1">
      <w:pPr>
        <w:widowControl w:val="0"/>
        <w:autoSpaceDE w:val="0"/>
        <w:autoSpaceDN w:val="0"/>
        <w:adjustRightInd w:val="0"/>
        <w:ind w:firstLine="709"/>
        <w:jc w:val="both"/>
        <w:rPr>
          <w:sz w:val="28"/>
          <w:szCs w:val="28"/>
        </w:rPr>
      </w:pPr>
      <w:r w:rsidRPr="00EC13F1">
        <w:rPr>
          <w:sz w:val="28"/>
          <w:szCs w:val="28"/>
        </w:rPr>
        <w:t>Данное мероприятие предполагает выплату родителям, чьи дети посещают дошкольные образовательные организации,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p w:rsidR="00EC13F1" w:rsidRPr="00EC13F1" w:rsidRDefault="00EC13F1" w:rsidP="00EC13F1">
      <w:pPr>
        <w:spacing w:after="120"/>
        <w:ind w:firstLine="720"/>
        <w:jc w:val="both"/>
        <w:rPr>
          <w:sz w:val="28"/>
          <w:szCs w:val="28"/>
        </w:rPr>
      </w:pPr>
      <w:r w:rsidRPr="00EC13F1">
        <w:rPr>
          <w:sz w:val="28"/>
          <w:szCs w:val="28"/>
          <w:lang w:val="x-none"/>
        </w:rPr>
        <w:t>Сроки реализации мероприятия - 2014 - 2019 годы</w:t>
      </w:r>
    </w:p>
    <w:p w:rsidR="00EC13F1" w:rsidRPr="00EC13F1" w:rsidRDefault="00EC13F1" w:rsidP="00EC13F1">
      <w:pPr>
        <w:spacing w:after="120"/>
        <w:ind w:firstLine="720"/>
        <w:jc w:val="both"/>
        <w:rPr>
          <w:sz w:val="28"/>
          <w:szCs w:val="28"/>
        </w:rPr>
      </w:pPr>
    </w:p>
    <w:p w:rsidR="00EC13F1" w:rsidRPr="00EC13F1" w:rsidRDefault="00EC13F1" w:rsidP="00EC13F1">
      <w:pPr>
        <w:spacing w:after="120"/>
        <w:ind w:firstLine="720"/>
        <w:jc w:val="both"/>
        <w:rPr>
          <w:sz w:val="28"/>
          <w:szCs w:val="28"/>
          <w:lang w:val="x-none"/>
        </w:rPr>
      </w:pPr>
      <w:r w:rsidRPr="00EC13F1">
        <w:rPr>
          <w:sz w:val="28"/>
          <w:szCs w:val="28"/>
          <w:lang w:val="x-none"/>
        </w:rPr>
        <w:t>Исполнителем основных мероприятий является отдел по образованию, спорту и работе с молодежью.</w:t>
      </w:r>
    </w:p>
    <w:p w:rsidR="00EC13F1" w:rsidRPr="00EC13F1" w:rsidRDefault="00EC13F1" w:rsidP="00EC13F1">
      <w:pPr>
        <w:spacing w:after="120"/>
        <w:jc w:val="both"/>
        <w:rPr>
          <w:sz w:val="28"/>
          <w:szCs w:val="28"/>
        </w:rPr>
      </w:pPr>
    </w:p>
    <w:p w:rsidR="00EC13F1" w:rsidRPr="00EC13F1" w:rsidRDefault="00EC13F1" w:rsidP="00EC13F1">
      <w:pPr>
        <w:spacing w:after="120"/>
        <w:ind w:firstLine="720"/>
        <w:jc w:val="both"/>
        <w:rPr>
          <w:sz w:val="28"/>
          <w:szCs w:val="28"/>
          <w:lang w:val="x-none"/>
        </w:rPr>
      </w:pPr>
      <w:r w:rsidRPr="00EC13F1">
        <w:rPr>
          <w:sz w:val="28"/>
          <w:szCs w:val="28"/>
          <w:lang w:val="x-none"/>
        </w:rPr>
        <w:t>4.4. Характеристика мер муниципального регулирования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Меры муниципального регулирования в рамках подпрограммы 4 «Обеспечение реализации муниципальной программы» не предусмотрены.</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4.5. Характеристика основных мероприятий, реализуемых муниципальными образованиями </w:t>
      </w:r>
    </w:p>
    <w:p w:rsidR="00EC13F1" w:rsidRPr="00EC13F1" w:rsidRDefault="00EC13F1" w:rsidP="00EC13F1">
      <w:pPr>
        <w:spacing w:after="120"/>
        <w:ind w:firstLine="720"/>
        <w:jc w:val="both"/>
        <w:rPr>
          <w:sz w:val="28"/>
          <w:szCs w:val="28"/>
          <w:lang w:val="x-none"/>
        </w:rPr>
      </w:pPr>
      <w:r w:rsidRPr="00EC13F1">
        <w:rPr>
          <w:sz w:val="28"/>
          <w:szCs w:val="28"/>
          <w:lang w:val="x-none"/>
        </w:rPr>
        <w:t>Мероприятий, реализуемых муниципальными учреждениями Нижнедевицкого муниципального района не предусмотрено.</w:t>
      </w:r>
    </w:p>
    <w:p w:rsidR="00EC13F1" w:rsidRPr="00EC13F1" w:rsidRDefault="00EC13F1" w:rsidP="00EC13F1">
      <w:pPr>
        <w:spacing w:after="120"/>
        <w:ind w:firstLine="720"/>
        <w:jc w:val="both"/>
        <w:rPr>
          <w:sz w:val="28"/>
          <w:szCs w:val="28"/>
          <w:lang w:val="x-none"/>
        </w:rPr>
      </w:pP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4.6. Информация об участии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Участие, общественных, научных и иных организаций, а также муниципальных внебюджетных фондов и физических лиц в реализации подпрограммы не предусмотрено.</w:t>
      </w:r>
    </w:p>
    <w:p w:rsidR="00EC13F1" w:rsidRPr="00EC13F1" w:rsidRDefault="00EC13F1" w:rsidP="00EC13F1">
      <w:pPr>
        <w:spacing w:after="120"/>
        <w:ind w:firstLine="720"/>
        <w:jc w:val="both"/>
        <w:rPr>
          <w:sz w:val="28"/>
          <w:szCs w:val="28"/>
          <w:lang w:val="x-none"/>
        </w:rPr>
      </w:pPr>
      <w:r w:rsidRPr="00EC13F1">
        <w:rPr>
          <w:sz w:val="28"/>
          <w:szCs w:val="28"/>
          <w:lang w:val="x-none"/>
        </w:rPr>
        <w:t>4.7. Финансовое обеспечение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Финансирование подпрограммы осуществляется </w:t>
      </w:r>
      <w:r w:rsidRPr="00EC13F1">
        <w:rPr>
          <w:sz w:val="28"/>
          <w:szCs w:val="28"/>
        </w:rPr>
        <w:t>областного и местного</w:t>
      </w:r>
      <w:r w:rsidRPr="00EC13F1">
        <w:rPr>
          <w:sz w:val="28"/>
          <w:szCs w:val="28"/>
          <w:lang w:val="x-none"/>
        </w:rPr>
        <w:t xml:space="preserve"> бюджет</w:t>
      </w:r>
      <w:r w:rsidRPr="00EC13F1">
        <w:rPr>
          <w:sz w:val="28"/>
          <w:szCs w:val="28"/>
        </w:rPr>
        <w:t>ов</w:t>
      </w:r>
      <w:r w:rsidRPr="00EC13F1">
        <w:rPr>
          <w:sz w:val="28"/>
          <w:szCs w:val="28"/>
          <w:lang w:val="x-none"/>
        </w:rPr>
        <w:t xml:space="preserve"> </w:t>
      </w:r>
      <w:r w:rsidRPr="00EC13F1">
        <w:rPr>
          <w:sz w:val="28"/>
          <w:szCs w:val="28"/>
        </w:rPr>
        <w:t xml:space="preserve"> 37365 тыс. </w:t>
      </w:r>
      <w:proofErr w:type="spellStart"/>
      <w:r w:rsidRPr="00EC13F1">
        <w:rPr>
          <w:sz w:val="28"/>
          <w:szCs w:val="28"/>
        </w:rPr>
        <w:t>руб</w:t>
      </w:r>
      <w:proofErr w:type="spellEnd"/>
      <w:r w:rsidRPr="00EC13F1">
        <w:rPr>
          <w:sz w:val="28"/>
          <w:szCs w:val="28"/>
          <w:lang w:val="x-none"/>
        </w:rPr>
        <w:t xml:space="preserve">. Для реализации мероприятий подпрограммы не предполагается привлечение внебюджетных финансовых средств. </w:t>
      </w:r>
    </w:p>
    <w:p w:rsidR="00EC13F1" w:rsidRPr="00EC13F1" w:rsidRDefault="00EC13F1" w:rsidP="00EC13F1">
      <w:pPr>
        <w:spacing w:after="120"/>
        <w:ind w:firstLine="720"/>
        <w:jc w:val="both"/>
        <w:rPr>
          <w:sz w:val="28"/>
          <w:szCs w:val="28"/>
          <w:lang w:val="x-none"/>
        </w:rPr>
      </w:pPr>
      <w:r w:rsidRPr="00EC13F1">
        <w:rPr>
          <w:sz w:val="28"/>
          <w:szCs w:val="28"/>
          <w:lang w:val="x-none"/>
        </w:rPr>
        <w:t>Порядок ежегодной корректировки объема и структуры расходов бюджета Нижнедевицкого муниципального района  на реализацию муниципальной программы определяется Порядком составления проекта бюджета Нижнедевицкого муниципального района на очередной финансовый год и плановый период.</w:t>
      </w:r>
    </w:p>
    <w:p w:rsidR="00EC13F1" w:rsidRPr="00EC13F1" w:rsidRDefault="00EC13F1" w:rsidP="00EC13F1">
      <w:pPr>
        <w:spacing w:after="120"/>
        <w:ind w:firstLine="720"/>
        <w:jc w:val="both"/>
        <w:rPr>
          <w:sz w:val="28"/>
          <w:szCs w:val="28"/>
          <w:lang w:val="x-none"/>
        </w:rPr>
      </w:pPr>
      <w:r w:rsidRPr="00EC13F1">
        <w:rPr>
          <w:sz w:val="28"/>
          <w:szCs w:val="28"/>
          <w:lang w:val="x-none"/>
        </w:rPr>
        <w:t>4.8. Анализ рисков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и описание мер управления рисками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Выделяются следующие группы рисков, которые могут возникнуть в ходе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 финансово-экономические риски,</w:t>
      </w:r>
    </w:p>
    <w:p w:rsidR="00EC13F1" w:rsidRPr="00EC13F1" w:rsidRDefault="00EC13F1" w:rsidP="00EC13F1">
      <w:pPr>
        <w:spacing w:after="120"/>
        <w:ind w:firstLine="720"/>
        <w:jc w:val="both"/>
        <w:rPr>
          <w:sz w:val="28"/>
          <w:szCs w:val="28"/>
          <w:lang w:val="x-none"/>
        </w:rPr>
      </w:pPr>
      <w:r w:rsidRPr="00EC13F1">
        <w:rPr>
          <w:sz w:val="28"/>
          <w:szCs w:val="28"/>
          <w:lang w:val="x-none"/>
        </w:rPr>
        <w:t>• социальные риски.</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Финансово-экономические риски связаны с сокращением в ходе реализации подпрограммы предусмотренных объемов бюджетных  средств. </w:t>
      </w:r>
    </w:p>
    <w:p w:rsidR="00EC13F1" w:rsidRPr="00EC13F1" w:rsidRDefault="00EC13F1" w:rsidP="00EC13F1">
      <w:pPr>
        <w:spacing w:after="120"/>
        <w:ind w:firstLine="720"/>
        <w:jc w:val="both"/>
        <w:rPr>
          <w:sz w:val="28"/>
          <w:szCs w:val="28"/>
          <w:lang w:val="x-none"/>
        </w:rPr>
      </w:pPr>
      <w:r w:rsidRPr="00EC13F1">
        <w:rPr>
          <w:sz w:val="28"/>
          <w:szCs w:val="28"/>
          <w:lang w:val="x-none"/>
        </w:rPr>
        <w:t>Это потребует внесения изменений в Подпрограмму, пересмотра целевых значений показателей, и, возможно, отказ от реализации отдельных мероприятий и даже задач подпрограммы. К финансово-экономическим рискам также относится неэффективное использование ресурсов подпрограммы. Управление данным риском будет обеспечено в рамках организации мониторинга и экспертно-аналитического сопровождения реализации подпрограммы.</w:t>
      </w:r>
    </w:p>
    <w:p w:rsidR="00EC13F1" w:rsidRPr="00EC13F1" w:rsidRDefault="00EC13F1" w:rsidP="00EC13F1">
      <w:pPr>
        <w:spacing w:after="120"/>
        <w:ind w:firstLine="720"/>
        <w:jc w:val="both"/>
        <w:rPr>
          <w:sz w:val="28"/>
          <w:szCs w:val="28"/>
          <w:lang w:val="x-none"/>
        </w:rPr>
      </w:pPr>
      <w:r w:rsidRPr="00EC13F1">
        <w:rPr>
          <w:sz w:val="28"/>
          <w:szCs w:val="28"/>
          <w:lang w:val="x-none"/>
        </w:rPr>
        <w:t>Социальные риски связаны с вероятностью повышения социальной напряженности среди населения из-за неполной или недостоверной информации о реализуемых мероприятиях.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4.9.Оценка эффективности подпрограммы </w:t>
      </w:r>
    </w:p>
    <w:p w:rsidR="00EC13F1" w:rsidRPr="00EC13F1" w:rsidRDefault="00EC13F1" w:rsidP="00EC13F1">
      <w:pPr>
        <w:spacing w:after="120"/>
        <w:ind w:firstLine="720"/>
        <w:jc w:val="both"/>
        <w:rPr>
          <w:sz w:val="28"/>
          <w:szCs w:val="28"/>
          <w:lang w:val="x-none"/>
        </w:rPr>
      </w:pPr>
      <w:r w:rsidRPr="00EC13F1">
        <w:rPr>
          <w:sz w:val="28"/>
          <w:szCs w:val="28"/>
          <w:lang w:val="x-none"/>
        </w:rPr>
        <w:t>Эффективность реализации подпрограммы рассматривается с точки зрения достижения  количественных и качественных значений  показателей.</w:t>
      </w:r>
    </w:p>
    <w:p w:rsidR="00EC13F1" w:rsidRPr="00EC13F1" w:rsidRDefault="00EC13F1" w:rsidP="00EC13F1">
      <w:pPr>
        <w:spacing w:after="120"/>
        <w:ind w:firstLine="720"/>
        <w:jc w:val="both"/>
        <w:rPr>
          <w:sz w:val="28"/>
          <w:szCs w:val="28"/>
          <w:lang w:val="x-none"/>
        </w:rPr>
      </w:pPr>
      <w:r w:rsidRPr="00EC13F1">
        <w:rPr>
          <w:sz w:val="28"/>
          <w:szCs w:val="28"/>
          <w:lang w:val="x-none"/>
        </w:rPr>
        <w:t>А именно:</w:t>
      </w:r>
    </w:p>
    <w:p w:rsidR="00EC13F1" w:rsidRPr="00EC13F1" w:rsidRDefault="00EC13F1" w:rsidP="00EC13F1">
      <w:pPr>
        <w:spacing w:after="120"/>
        <w:ind w:firstLine="720"/>
        <w:jc w:val="both"/>
        <w:rPr>
          <w:sz w:val="28"/>
          <w:szCs w:val="28"/>
          <w:lang w:val="x-none"/>
        </w:rPr>
      </w:pPr>
      <w:r w:rsidRPr="00EC13F1">
        <w:rPr>
          <w:sz w:val="28"/>
          <w:szCs w:val="28"/>
          <w:lang w:val="x-none"/>
        </w:rPr>
        <w:lastRenderedPageBreak/>
        <w:t>- будет  обеспечено выполнение целей, задач и  показателей муниципальной программы в целом, в разрезе подпрограмм и основных мероприятий;</w:t>
      </w:r>
    </w:p>
    <w:p w:rsidR="00EC13F1" w:rsidRPr="00EC13F1" w:rsidRDefault="00EC13F1" w:rsidP="00EC13F1">
      <w:pPr>
        <w:spacing w:after="120"/>
        <w:ind w:firstLine="720"/>
        <w:jc w:val="both"/>
        <w:rPr>
          <w:sz w:val="28"/>
          <w:szCs w:val="28"/>
          <w:lang w:val="x-none"/>
        </w:rPr>
      </w:pPr>
      <w:r w:rsidRPr="00EC13F1">
        <w:rPr>
          <w:sz w:val="28"/>
          <w:szCs w:val="28"/>
          <w:lang w:val="x-none"/>
        </w:rPr>
        <w:t>- будет повышено качество оказания муниципальных услуг, выполнения работ и исполнения муниципальной функций в сфере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будет подготовлено необходимое нормативно-правовое обеспечение функционирования системы оценки качества образования;</w:t>
      </w:r>
    </w:p>
    <w:p w:rsidR="00EC13F1" w:rsidRPr="00EC13F1" w:rsidRDefault="00EC13F1" w:rsidP="00EC13F1">
      <w:pPr>
        <w:spacing w:after="120"/>
        <w:ind w:firstLine="720"/>
        <w:jc w:val="both"/>
        <w:rPr>
          <w:sz w:val="28"/>
          <w:szCs w:val="28"/>
          <w:lang w:val="x-none"/>
        </w:rPr>
      </w:pPr>
      <w:r w:rsidRPr="00EC13F1">
        <w:rPr>
          <w:sz w:val="28"/>
          <w:szCs w:val="28"/>
          <w:lang w:val="x-none"/>
        </w:rPr>
        <w:t>- будет усовершенствована система деятельности служб  по устройству детей в семью и сопровождению замещающих семей;</w:t>
      </w:r>
    </w:p>
    <w:p w:rsidR="00EC13F1" w:rsidRPr="00EC13F1" w:rsidRDefault="00EC13F1" w:rsidP="00EC13F1">
      <w:pPr>
        <w:spacing w:after="120"/>
        <w:ind w:firstLine="720"/>
        <w:jc w:val="both"/>
        <w:rPr>
          <w:sz w:val="28"/>
          <w:szCs w:val="28"/>
          <w:lang w:val="x-none"/>
        </w:rPr>
      </w:pPr>
      <w:r w:rsidRPr="00EC13F1">
        <w:rPr>
          <w:sz w:val="28"/>
          <w:szCs w:val="28"/>
          <w:lang w:val="x-none"/>
        </w:rPr>
        <w:t xml:space="preserve">-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 </w:t>
      </w:r>
    </w:p>
    <w:p w:rsidR="00EC13F1" w:rsidRPr="00EC13F1" w:rsidRDefault="00EC13F1" w:rsidP="00EC13F1">
      <w:pPr>
        <w:spacing w:after="120"/>
        <w:ind w:firstLine="720"/>
        <w:jc w:val="both"/>
        <w:rPr>
          <w:sz w:val="28"/>
          <w:szCs w:val="28"/>
          <w:lang w:val="x-none"/>
        </w:rPr>
      </w:pPr>
      <w:r w:rsidRPr="00EC13F1">
        <w:rPr>
          <w:sz w:val="28"/>
          <w:szCs w:val="28"/>
          <w:lang w:val="x-none"/>
        </w:rPr>
        <w:t>- 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98,6 %;.</w:t>
      </w:r>
    </w:p>
    <w:p w:rsidR="00EC13F1" w:rsidRDefault="00EC13F1" w:rsidP="001C6362">
      <w:pPr>
        <w:jc w:val="right"/>
        <w:sectPr w:rsidR="00EC13F1" w:rsidSect="00EC13F1">
          <w:headerReference w:type="even" r:id="rId78"/>
          <w:headerReference w:type="default" r:id="rId79"/>
          <w:pgSz w:w="11906" w:h="16838"/>
          <w:pgMar w:top="1134" w:right="424" w:bottom="1134" w:left="1701" w:header="708" w:footer="708" w:gutter="0"/>
          <w:cols w:space="708"/>
          <w:docGrid w:linePitch="360"/>
        </w:sectPr>
      </w:pPr>
    </w:p>
    <w:tbl>
      <w:tblPr>
        <w:tblW w:w="17606" w:type="dxa"/>
        <w:tblInd w:w="93" w:type="dxa"/>
        <w:tblLook w:val="04A0" w:firstRow="1" w:lastRow="0" w:firstColumn="1" w:lastColumn="0" w:noHBand="0" w:noVBand="1"/>
      </w:tblPr>
      <w:tblGrid>
        <w:gridCol w:w="2261"/>
        <w:gridCol w:w="3880"/>
        <w:gridCol w:w="2100"/>
        <w:gridCol w:w="1520"/>
        <w:gridCol w:w="2592"/>
        <w:gridCol w:w="1360"/>
        <w:gridCol w:w="1580"/>
        <w:gridCol w:w="1360"/>
        <w:gridCol w:w="1360"/>
      </w:tblGrid>
      <w:tr w:rsidR="002C3260" w:rsidRPr="002C3260" w:rsidTr="002C3260">
        <w:trPr>
          <w:trHeight w:val="315"/>
        </w:trPr>
        <w:tc>
          <w:tcPr>
            <w:tcW w:w="2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38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210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1520" w:type="dxa"/>
            <w:tcBorders>
              <w:top w:val="nil"/>
              <w:left w:val="nil"/>
              <w:bottom w:val="nil"/>
              <w:right w:val="nil"/>
            </w:tcBorders>
            <w:shd w:val="clear" w:color="auto" w:fill="auto"/>
            <w:noWrap/>
            <w:vAlign w:val="bottom"/>
            <w:hideMark/>
          </w:tcPr>
          <w:p w:rsidR="002C3260" w:rsidRPr="002C3260" w:rsidRDefault="002C3260" w:rsidP="002C3260"/>
        </w:tc>
        <w:tc>
          <w:tcPr>
            <w:tcW w:w="3766" w:type="dxa"/>
            <w:gridSpan w:val="2"/>
            <w:tcBorders>
              <w:top w:val="nil"/>
              <w:left w:val="nil"/>
              <w:bottom w:val="nil"/>
              <w:right w:val="nil"/>
            </w:tcBorders>
            <w:shd w:val="clear" w:color="auto" w:fill="auto"/>
            <w:vAlign w:val="bottom"/>
            <w:hideMark/>
          </w:tcPr>
          <w:p w:rsidR="002C3260" w:rsidRPr="002C3260" w:rsidRDefault="002C3260" w:rsidP="002C3260">
            <w:r w:rsidRPr="002C3260">
              <w:t>Приложение № 1</w:t>
            </w:r>
            <w:r w:rsidRPr="002C3260">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c>
          <w:tcPr>
            <w:tcW w:w="158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c>
          <w:tcPr>
            <w:tcW w:w="124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c>
          <w:tcPr>
            <w:tcW w:w="128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r>
      <w:tr w:rsidR="002C3260" w:rsidRPr="002C3260" w:rsidTr="002C3260">
        <w:trPr>
          <w:trHeight w:val="315"/>
        </w:trPr>
        <w:tc>
          <w:tcPr>
            <w:tcW w:w="2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38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210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9386" w:type="dxa"/>
            <w:gridSpan w:val="6"/>
            <w:tcBorders>
              <w:top w:val="nil"/>
              <w:left w:val="nil"/>
              <w:bottom w:val="nil"/>
              <w:right w:val="nil"/>
            </w:tcBorders>
            <w:shd w:val="clear" w:color="auto" w:fill="auto"/>
            <w:noWrap/>
            <w:vAlign w:val="bottom"/>
            <w:hideMark/>
          </w:tcPr>
          <w:p w:rsidR="002C3260" w:rsidRPr="002C3260" w:rsidRDefault="002C3260" w:rsidP="002C3260">
            <w:r w:rsidRPr="002C3260">
              <w:t xml:space="preserve"> к постановлению администрации Нижнедевицкого муниципального района</w:t>
            </w:r>
          </w:p>
        </w:tc>
      </w:tr>
      <w:tr w:rsidR="002C3260" w:rsidRPr="002C3260" w:rsidTr="002C3260">
        <w:trPr>
          <w:trHeight w:val="315"/>
        </w:trPr>
        <w:tc>
          <w:tcPr>
            <w:tcW w:w="2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38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210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1520" w:type="dxa"/>
            <w:tcBorders>
              <w:top w:val="nil"/>
              <w:left w:val="nil"/>
              <w:bottom w:val="nil"/>
              <w:right w:val="nil"/>
            </w:tcBorders>
            <w:shd w:val="clear" w:color="auto" w:fill="auto"/>
            <w:noWrap/>
            <w:vAlign w:val="bottom"/>
            <w:hideMark/>
          </w:tcPr>
          <w:p w:rsidR="002C3260" w:rsidRPr="002C3260" w:rsidRDefault="002C3260" w:rsidP="002C3260"/>
        </w:tc>
        <w:tc>
          <w:tcPr>
            <w:tcW w:w="2592" w:type="dxa"/>
            <w:tcBorders>
              <w:top w:val="nil"/>
              <w:left w:val="nil"/>
              <w:bottom w:val="nil"/>
              <w:right w:val="nil"/>
            </w:tcBorders>
            <w:shd w:val="clear" w:color="auto" w:fill="auto"/>
            <w:noWrap/>
            <w:vAlign w:val="bottom"/>
            <w:hideMark/>
          </w:tcPr>
          <w:p w:rsidR="002C3260" w:rsidRPr="002C3260" w:rsidRDefault="002C3260" w:rsidP="002C3260">
            <w:pPr>
              <w:jc w:val="center"/>
            </w:pPr>
            <w:r w:rsidRPr="002C3260">
              <w:t>№ 77 от 30 января  2018г</w:t>
            </w:r>
          </w:p>
        </w:tc>
        <w:tc>
          <w:tcPr>
            <w:tcW w:w="1174" w:type="dxa"/>
            <w:tcBorders>
              <w:top w:val="nil"/>
              <w:left w:val="nil"/>
              <w:bottom w:val="nil"/>
              <w:right w:val="nil"/>
            </w:tcBorders>
            <w:shd w:val="clear" w:color="auto" w:fill="auto"/>
            <w:noWrap/>
            <w:vAlign w:val="bottom"/>
            <w:hideMark/>
          </w:tcPr>
          <w:p w:rsidR="002C3260" w:rsidRPr="002C3260" w:rsidRDefault="002C3260" w:rsidP="002C3260"/>
        </w:tc>
        <w:tc>
          <w:tcPr>
            <w:tcW w:w="158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c>
          <w:tcPr>
            <w:tcW w:w="124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c>
          <w:tcPr>
            <w:tcW w:w="128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r>
      <w:tr w:rsidR="002C3260" w:rsidRPr="002C3260" w:rsidTr="002C3260">
        <w:trPr>
          <w:trHeight w:val="315"/>
        </w:trPr>
        <w:tc>
          <w:tcPr>
            <w:tcW w:w="2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38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210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rPr>
            </w:pPr>
          </w:p>
        </w:tc>
        <w:tc>
          <w:tcPr>
            <w:tcW w:w="1520" w:type="dxa"/>
            <w:tcBorders>
              <w:top w:val="nil"/>
              <w:left w:val="nil"/>
              <w:bottom w:val="nil"/>
              <w:right w:val="nil"/>
            </w:tcBorders>
            <w:shd w:val="clear" w:color="auto" w:fill="auto"/>
            <w:noWrap/>
            <w:vAlign w:val="bottom"/>
            <w:hideMark/>
          </w:tcPr>
          <w:p w:rsidR="002C3260" w:rsidRPr="002C3260" w:rsidRDefault="002C3260" w:rsidP="002C3260"/>
        </w:tc>
        <w:tc>
          <w:tcPr>
            <w:tcW w:w="2592" w:type="dxa"/>
            <w:tcBorders>
              <w:top w:val="nil"/>
              <w:left w:val="nil"/>
              <w:bottom w:val="nil"/>
              <w:right w:val="nil"/>
            </w:tcBorders>
            <w:shd w:val="clear" w:color="auto" w:fill="auto"/>
            <w:noWrap/>
            <w:vAlign w:val="bottom"/>
            <w:hideMark/>
          </w:tcPr>
          <w:p w:rsidR="002C3260" w:rsidRPr="002C3260" w:rsidRDefault="002C3260" w:rsidP="002C3260"/>
        </w:tc>
        <w:tc>
          <w:tcPr>
            <w:tcW w:w="1174" w:type="dxa"/>
            <w:tcBorders>
              <w:top w:val="nil"/>
              <w:left w:val="nil"/>
              <w:bottom w:val="nil"/>
              <w:right w:val="nil"/>
            </w:tcBorders>
            <w:shd w:val="clear" w:color="auto" w:fill="auto"/>
            <w:noWrap/>
            <w:vAlign w:val="bottom"/>
            <w:hideMark/>
          </w:tcPr>
          <w:p w:rsidR="002C3260" w:rsidRPr="002C3260" w:rsidRDefault="002C3260" w:rsidP="002C3260"/>
        </w:tc>
        <w:tc>
          <w:tcPr>
            <w:tcW w:w="158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c>
          <w:tcPr>
            <w:tcW w:w="124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c>
          <w:tcPr>
            <w:tcW w:w="1280" w:type="dxa"/>
            <w:tcBorders>
              <w:top w:val="nil"/>
              <w:left w:val="nil"/>
              <w:bottom w:val="nil"/>
              <w:right w:val="nil"/>
            </w:tcBorders>
            <w:shd w:val="clear" w:color="auto" w:fill="auto"/>
            <w:noWrap/>
            <w:vAlign w:val="bottom"/>
            <w:hideMark/>
          </w:tcPr>
          <w:p w:rsidR="002C3260" w:rsidRPr="002C3260" w:rsidRDefault="002C3260" w:rsidP="002C3260">
            <w:pPr>
              <w:rPr>
                <w:color w:val="000000"/>
                <w:sz w:val="22"/>
                <w:szCs w:val="22"/>
              </w:rPr>
            </w:pPr>
          </w:p>
        </w:tc>
      </w:tr>
      <w:tr w:rsidR="002C3260" w:rsidRPr="002C3260" w:rsidTr="002C3260">
        <w:trPr>
          <w:trHeight w:val="1230"/>
        </w:trPr>
        <w:tc>
          <w:tcPr>
            <w:tcW w:w="17606" w:type="dxa"/>
            <w:gridSpan w:val="9"/>
            <w:tcBorders>
              <w:top w:val="nil"/>
              <w:left w:val="nil"/>
              <w:bottom w:val="nil"/>
              <w:right w:val="nil"/>
            </w:tcBorders>
            <w:shd w:val="clear" w:color="auto" w:fill="auto"/>
            <w:vAlign w:val="center"/>
            <w:hideMark/>
          </w:tcPr>
          <w:p w:rsidR="002C3260" w:rsidRPr="002C3260" w:rsidRDefault="002C3260" w:rsidP="002C3260">
            <w:pPr>
              <w:jc w:val="center"/>
            </w:pPr>
            <w:r w:rsidRPr="002C3260">
              <w:t xml:space="preserve">Финансовое обеспечение и прогнозная (справочная) оценка расходов федерального, областного и  бюджета муниципального района на реализацию муниципальной программы Нижнедевицкого муниципального района Воронежской области   муниципальной программы Нижнедевицкого муниципального района на 2018-2023гг "Развития образования "                                                                         </w:t>
            </w:r>
          </w:p>
        </w:tc>
      </w:tr>
      <w:tr w:rsidR="002C3260" w:rsidRPr="002C3260" w:rsidTr="002C3260">
        <w:trPr>
          <w:trHeight w:val="300"/>
        </w:trPr>
        <w:tc>
          <w:tcPr>
            <w:tcW w:w="2240" w:type="dxa"/>
            <w:tcBorders>
              <w:top w:val="nil"/>
              <w:left w:val="nil"/>
              <w:bottom w:val="single" w:sz="4" w:space="0" w:color="auto"/>
              <w:right w:val="nil"/>
            </w:tcBorders>
            <w:shd w:val="clear" w:color="auto" w:fill="auto"/>
            <w:vAlign w:val="center"/>
            <w:hideMark/>
          </w:tcPr>
          <w:p w:rsidR="002C3260" w:rsidRPr="002C3260" w:rsidRDefault="002C3260" w:rsidP="002C3260">
            <w:pPr>
              <w:jc w:val="center"/>
              <w:rPr>
                <w:sz w:val="22"/>
                <w:szCs w:val="22"/>
              </w:rPr>
            </w:pPr>
            <w:r w:rsidRPr="002C3260">
              <w:rPr>
                <w:strike/>
                <w:sz w:val="22"/>
                <w:szCs w:val="22"/>
              </w:rPr>
              <w:t> </w:t>
            </w:r>
          </w:p>
        </w:tc>
        <w:tc>
          <w:tcPr>
            <w:tcW w:w="3880" w:type="dxa"/>
            <w:tcBorders>
              <w:top w:val="nil"/>
              <w:left w:val="nil"/>
              <w:bottom w:val="single" w:sz="4" w:space="0" w:color="auto"/>
              <w:right w:val="nil"/>
            </w:tcBorders>
            <w:shd w:val="clear" w:color="auto" w:fill="auto"/>
            <w:vAlign w:val="center"/>
            <w:hideMark/>
          </w:tcPr>
          <w:p w:rsidR="002C3260" w:rsidRPr="002C3260" w:rsidRDefault="002C3260" w:rsidP="002C3260">
            <w:pPr>
              <w:jc w:val="center"/>
              <w:rPr>
                <w:sz w:val="22"/>
                <w:szCs w:val="22"/>
              </w:rPr>
            </w:pPr>
            <w:r w:rsidRPr="002C3260">
              <w:rPr>
                <w:strike/>
                <w:sz w:val="22"/>
                <w:szCs w:val="22"/>
              </w:rPr>
              <w:t> </w:t>
            </w:r>
          </w:p>
        </w:tc>
        <w:tc>
          <w:tcPr>
            <w:tcW w:w="2100" w:type="dxa"/>
            <w:tcBorders>
              <w:top w:val="nil"/>
              <w:left w:val="nil"/>
              <w:bottom w:val="single" w:sz="4" w:space="0" w:color="auto"/>
              <w:right w:val="nil"/>
            </w:tcBorders>
            <w:shd w:val="clear" w:color="auto" w:fill="auto"/>
            <w:vAlign w:val="center"/>
            <w:hideMark/>
          </w:tcPr>
          <w:p w:rsidR="002C3260" w:rsidRPr="002C3260" w:rsidRDefault="002C3260" w:rsidP="002C3260">
            <w:pPr>
              <w:jc w:val="center"/>
              <w:rPr>
                <w:sz w:val="22"/>
                <w:szCs w:val="22"/>
              </w:rPr>
            </w:pPr>
            <w:r w:rsidRPr="002C3260">
              <w:rPr>
                <w:strike/>
                <w:sz w:val="22"/>
                <w:szCs w:val="22"/>
              </w:rPr>
              <w:t> </w:t>
            </w:r>
          </w:p>
        </w:tc>
        <w:tc>
          <w:tcPr>
            <w:tcW w:w="1520" w:type="dxa"/>
            <w:tcBorders>
              <w:top w:val="nil"/>
              <w:left w:val="nil"/>
              <w:bottom w:val="nil"/>
              <w:right w:val="nil"/>
            </w:tcBorders>
            <w:shd w:val="clear" w:color="auto" w:fill="auto"/>
            <w:vAlign w:val="center"/>
            <w:hideMark/>
          </w:tcPr>
          <w:p w:rsidR="002C3260" w:rsidRPr="002C3260" w:rsidRDefault="002C3260" w:rsidP="002C3260">
            <w:pPr>
              <w:jc w:val="center"/>
              <w:rPr>
                <w:sz w:val="22"/>
                <w:szCs w:val="22"/>
              </w:rPr>
            </w:pPr>
          </w:p>
        </w:tc>
        <w:tc>
          <w:tcPr>
            <w:tcW w:w="2592" w:type="dxa"/>
            <w:tcBorders>
              <w:top w:val="nil"/>
              <w:left w:val="nil"/>
              <w:bottom w:val="nil"/>
              <w:right w:val="nil"/>
            </w:tcBorders>
            <w:shd w:val="clear" w:color="auto" w:fill="auto"/>
            <w:vAlign w:val="center"/>
            <w:hideMark/>
          </w:tcPr>
          <w:p w:rsidR="002C3260" w:rsidRPr="002C3260" w:rsidRDefault="002C3260" w:rsidP="002C3260">
            <w:pPr>
              <w:jc w:val="center"/>
              <w:rPr>
                <w:sz w:val="22"/>
                <w:szCs w:val="22"/>
              </w:rPr>
            </w:pPr>
          </w:p>
        </w:tc>
        <w:tc>
          <w:tcPr>
            <w:tcW w:w="1174" w:type="dxa"/>
            <w:tcBorders>
              <w:top w:val="nil"/>
              <w:left w:val="nil"/>
              <w:bottom w:val="nil"/>
              <w:right w:val="nil"/>
            </w:tcBorders>
            <w:shd w:val="clear" w:color="auto" w:fill="auto"/>
            <w:vAlign w:val="center"/>
            <w:hideMark/>
          </w:tcPr>
          <w:p w:rsidR="002C3260" w:rsidRPr="002C3260" w:rsidRDefault="002C3260" w:rsidP="002C3260">
            <w:pPr>
              <w:jc w:val="center"/>
              <w:rPr>
                <w:sz w:val="22"/>
                <w:szCs w:val="22"/>
              </w:rPr>
            </w:pPr>
          </w:p>
        </w:tc>
        <w:tc>
          <w:tcPr>
            <w:tcW w:w="15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2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r>
      <w:tr w:rsidR="002C3260" w:rsidRPr="002C3260" w:rsidTr="002C3260">
        <w:trPr>
          <w:trHeight w:val="300"/>
        </w:trPr>
        <w:tc>
          <w:tcPr>
            <w:tcW w:w="22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C3260" w:rsidRPr="002C3260" w:rsidRDefault="002C3260" w:rsidP="002C3260">
            <w:pPr>
              <w:jc w:val="center"/>
              <w:rPr>
                <w:sz w:val="22"/>
                <w:szCs w:val="22"/>
              </w:rPr>
            </w:pPr>
            <w:r w:rsidRPr="002C3260">
              <w:rPr>
                <w:sz w:val="22"/>
                <w:szCs w:val="22"/>
              </w:rPr>
              <w:t>Статус</w:t>
            </w:r>
          </w:p>
        </w:tc>
        <w:tc>
          <w:tcPr>
            <w:tcW w:w="3880" w:type="dxa"/>
            <w:vMerge w:val="restart"/>
            <w:tcBorders>
              <w:top w:val="nil"/>
              <w:left w:val="single" w:sz="4" w:space="0" w:color="auto"/>
              <w:bottom w:val="single" w:sz="4" w:space="0" w:color="auto"/>
              <w:right w:val="single" w:sz="4" w:space="0" w:color="auto"/>
            </w:tcBorders>
            <w:shd w:val="clear" w:color="auto" w:fill="auto"/>
            <w:vAlign w:val="center"/>
            <w:hideMark/>
          </w:tcPr>
          <w:p w:rsidR="002C3260" w:rsidRPr="002C3260" w:rsidRDefault="002C3260" w:rsidP="002C3260">
            <w:pPr>
              <w:jc w:val="center"/>
              <w:rPr>
                <w:sz w:val="22"/>
                <w:szCs w:val="22"/>
              </w:rPr>
            </w:pPr>
            <w:r w:rsidRPr="002C3260">
              <w:rPr>
                <w:sz w:val="22"/>
                <w:szCs w:val="22"/>
              </w:rPr>
              <w:t xml:space="preserve">Наименование муниципальной программы, подпрограммы, основного мероприятия </w:t>
            </w:r>
          </w:p>
        </w:tc>
        <w:tc>
          <w:tcPr>
            <w:tcW w:w="210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3260" w:rsidRPr="002C3260" w:rsidRDefault="002C3260" w:rsidP="002C3260">
            <w:pPr>
              <w:jc w:val="center"/>
              <w:rPr>
                <w:sz w:val="22"/>
                <w:szCs w:val="22"/>
              </w:rPr>
            </w:pPr>
            <w:r w:rsidRPr="002C3260">
              <w:rPr>
                <w:sz w:val="22"/>
                <w:szCs w:val="22"/>
              </w:rPr>
              <w:t>Наименование ответственного исполнителя, исполнителя - главного распорядителя средств местного бюджета (далее - ГРБС)</w:t>
            </w:r>
          </w:p>
        </w:tc>
        <w:tc>
          <w:tcPr>
            <w:tcW w:w="9386" w:type="dxa"/>
            <w:gridSpan w:val="6"/>
            <w:tcBorders>
              <w:top w:val="single" w:sz="4" w:space="0" w:color="auto"/>
              <w:left w:val="nil"/>
              <w:bottom w:val="single" w:sz="4" w:space="0" w:color="auto"/>
              <w:right w:val="single" w:sz="4" w:space="0" w:color="auto"/>
            </w:tcBorders>
            <w:shd w:val="clear" w:color="auto" w:fill="auto"/>
            <w:vAlign w:val="center"/>
            <w:hideMark/>
          </w:tcPr>
          <w:p w:rsidR="002C3260" w:rsidRPr="002C3260" w:rsidRDefault="002C3260" w:rsidP="002C3260">
            <w:pPr>
              <w:jc w:val="center"/>
              <w:rPr>
                <w:sz w:val="22"/>
                <w:szCs w:val="22"/>
              </w:rPr>
            </w:pPr>
            <w:r w:rsidRPr="002C3260">
              <w:rPr>
                <w:sz w:val="22"/>
                <w:szCs w:val="22"/>
              </w:rPr>
              <w:t>Расходы местного бюджета по годам реализации муниципальной программы, тыс. руб.</w:t>
            </w:r>
          </w:p>
        </w:tc>
      </w:tr>
      <w:tr w:rsidR="002C3260" w:rsidRPr="002C3260" w:rsidTr="002C3260">
        <w:trPr>
          <w:trHeight w:val="2535"/>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center"/>
              <w:rPr>
                <w:sz w:val="22"/>
                <w:szCs w:val="22"/>
              </w:rPr>
            </w:pPr>
            <w:r w:rsidRPr="002C3260">
              <w:rPr>
                <w:sz w:val="22"/>
                <w:szCs w:val="22"/>
              </w:rPr>
              <w:t>2018</w:t>
            </w:r>
            <w:r w:rsidRPr="002C3260">
              <w:rPr>
                <w:sz w:val="22"/>
                <w:szCs w:val="22"/>
              </w:rPr>
              <w:br/>
              <w:t>(первый год реализации)</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center"/>
              <w:rPr>
                <w:sz w:val="22"/>
                <w:szCs w:val="22"/>
              </w:rPr>
            </w:pPr>
            <w:r w:rsidRPr="002C3260">
              <w:rPr>
                <w:sz w:val="22"/>
                <w:szCs w:val="22"/>
              </w:rPr>
              <w:t>2019</w:t>
            </w:r>
            <w:r w:rsidRPr="002C3260">
              <w:rPr>
                <w:sz w:val="22"/>
                <w:szCs w:val="22"/>
              </w:rPr>
              <w:br/>
              <w:t>(второй год реализации)</w:t>
            </w:r>
          </w:p>
        </w:tc>
        <w:tc>
          <w:tcPr>
            <w:tcW w:w="1174" w:type="dxa"/>
            <w:tcBorders>
              <w:top w:val="nil"/>
              <w:left w:val="nil"/>
              <w:bottom w:val="single" w:sz="4" w:space="0" w:color="auto"/>
              <w:right w:val="single" w:sz="4" w:space="0" w:color="auto"/>
            </w:tcBorders>
            <w:shd w:val="clear" w:color="000000" w:fill="FFFFFF"/>
            <w:vAlign w:val="center"/>
            <w:hideMark/>
          </w:tcPr>
          <w:p w:rsidR="002C3260" w:rsidRPr="002C3260" w:rsidRDefault="002C3260" w:rsidP="002C3260">
            <w:pPr>
              <w:jc w:val="center"/>
              <w:rPr>
                <w:sz w:val="22"/>
                <w:szCs w:val="22"/>
              </w:rPr>
            </w:pPr>
            <w:r w:rsidRPr="002C3260">
              <w:rPr>
                <w:sz w:val="22"/>
                <w:szCs w:val="22"/>
              </w:rPr>
              <w:t>2020</w:t>
            </w:r>
            <w:r w:rsidRPr="002C3260">
              <w:rPr>
                <w:sz w:val="22"/>
                <w:szCs w:val="22"/>
              </w:rPr>
              <w:br/>
              <w:t xml:space="preserve">(третий год реализации) </w:t>
            </w:r>
          </w:p>
        </w:tc>
        <w:tc>
          <w:tcPr>
            <w:tcW w:w="1580" w:type="dxa"/>
            <w:tcBorders>
              <w:top w:val="nil"/>
              <w:left w:val="nil"/>
              <w:bottom w:val="single" w:sz="4" w:space="0" w:color="auto"/>
              <w:right w:val="single" w:sz="4" w:space="0" w:color="auto"/>
            </w:tcBorders>
            <w:shd w:val="clear" w:color="000000" w:fill="FFFFFF"/>
            <w:vAlign w:val="center"/>
            <w:hideMark/>
          </w:tcPr>
          <w:p w:rsidR="002C3260" w:rsidRPr="002C3260" w:rsidRDefault="002C3260" w:rsidP="002C3260">
            <w:pPr>
              <w:jc w:val="center"/>
              <w:rPr>
                <w:sz w:val="22"/>
                <w:szCs w:val="22"/>
              </w:rPr>
            </w:pPr>
            <w:r w:rsidRPr="002C3260">
              <w:rPr>
                <w:sz w:val="22"/>
                <w:szCs w:val="22"/>
              </w:rPr>
              <w:t>2021</w:t>
            </w:r>
            <w:r w:rsidRPr="002C3260">
              <w:rPr>
                <w:sz w:val="22"/>
                <w:szCs w:val="22"/>
              </w:rPr>
              <w:br/>
              <w:t xml:space="preserve">(четвертый год реализации) </w:t>
            </w:r>
          </w:p>
        </w:tc>
        <w:tc>
          <w:tcPr>
            <w:tcW w:w="1240" w:type="dxa"/>
            <w:tcBorders>
              <w:top w:val="nil"/>
              <w:left w:val="nil"/>
              <w:bottom w:val="single" w:sz="4" w:space="0" w:color="auto"/>
              <w:right w:val="single" w:sz="4" w:space="0" w:color="auto"/>
            </w:tcBorders>
            <w:shd w:val="clear" w:color="000000" w:fill="FFFFFF"/>
            <w:vAlign w:val="center"/>
            <w:hideMark/>
          </w:tcPr>
          <w:p w:rsidR="002C3260" w:rsidRPr="002C3260" w:rsidRDefault="002C3260" w:rsidP="002C3260">
            <w:pPr>
              <w:jc w:val="center"/>
              <w:rPr>
                <w:sz w:val="22"/>
                <w:szCs w:val="22"/>
              </w:rPr>
            </w:pPr>
            <w:r w:rsidRPr="002C3260">
              <w:rPr>
                <w:sz w:val="22"/>
                <w:szCs w:val="22"/>
              </w:rPr>
              <w:t>2022</w:t>
            </w:r>
            <w:r w:rsidRPr="002C3260">
              <w:rPr>
                <w:sz w:val="22"/>
                <w:szCs w:val="22"/>
              </w:rPr>
              <w:br/>
              <w:t xml:space="preserve">(пятый год реализации) </w:t>
            </w:r>
          </w:p>
        </w:tc>
        <w:tc>
          <w:tcPr>
            <w:tcW w:w="1280" w:type="dxa"/>
            <w:tcBorders>
              <w:top w:val="nil"/>
              <w:left w:val="nil"/>
              <w:bottom w:val="single" w:sz="4" w:space="0" w:color="auto"/>
              <w:right w:val="single" w:sz="4" w:space="0" w:color="auto"/>
            </w:tcBorders>
            <w:shd w:val="clear" w:color="000000" w:fill="FFFFFF"/>
            <w:vAlign w:val="center"/>
            <w:hideMark/>
          </w:tcPr>
          <w:p w:rsidR="002C3260" w:rsidRPr="002C3260" w:rsidRDefault="002C3260" w:rsidP="002C3260">
            <w:pPr>
              <w:jc w:val="center"/>
              <w:rPr>
                <w:sz w:val="22"/>
                <w:szCs w:val="22"/>
              </w:rPr>
            </w:pPr>
            <w:r w:rsidRPr="002C3260">
              <w:rPr>
                <w:sz w:val="22"/>
                <w:szCs w:val="22"/>
              </w:rPr>
              <w:t>2023</w:t>
            </w:r>
            <w:r w:rsidRPr="002C3260">
              <w:rPr>
                <w:sz w:val="22"/>
                <w:szCs w:val="22"/>
              </w:rPr>
              <w:br/>
              <w:t xml:space="preserve">(шестой год реализации) </w:t>
            </w:r>
          </w:p>
        </w:tc>
      </w:tr>
      <w:tr w:rsidR="002C3260" w:rsidRPr="002C3260" w:rsidTr="002C3260">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2C3260" w:rsidRPr="002C3260" w:rsidRDefault="002C3260" w:rsidP="002C3260">
            <w:pPr>
              <w:jc w:val="center"/>
              <w:rPr>
                <w:sz w:val="22"/>
                <w:szCs w:val="22"/>
              </w:rPr>
            </w:pPr>
            <w:r w:rsidRPr="002C3260">
              <w:rPr>
                <w:sz w:val="22"/>
                <w:szCs w:val="22"/>
              </w:rPr>
              <w:t>1</w:t>
            </w:r>
          </w:p>
        </w:tc>
        <w:tc>
          <w:tcPr>
            <w:tcW w:w="3880" w:type="dxa"/>
            <w:tcBorders>
              <w:top w:val="nil"/>
              <w:left w:val="nil"/>
              <w:bottom w:val="single" w:sz="4" w:space="0" w:color="auto"/>
              <w:right w:val="single" w:sz="4" w:space="0" w:color="auto"/>
            </w:tcBorders>
            <w:shd w:val="clear" w:color="auto" w:fill="auto"/>
            <w:noWrap/>
            <w:vAlign w:val="center"/>
            <w:hideMark/>
          </w:tcPr>
          <w:p w:rsidR="002C3260" w:rsidRPr="002C3260" w:rsidRDefault="002C3260" w:rsidP="002C3260">
            <w:pPr>
              <w:jc w:val="center"/>
              <w:rPr>
                <w:sz w:val="22"/>
                <w:szCs w:val="22"/>
              </w:rPr>
            </w:pPr>
            <w:r w:rsidRPr="002C3260">
              <w:rPr>
                <w:sz w:val="22"/>
                <w:szCs w:val="22"/>
              </w:rPr>
              <w:t>2</w:t>
            </w:r>
          </w:p>
        </w:tc>
        <w:tc>
          <w:tcPr>
            <w:tcW w:w="2100" w:type="dxa"/>
            <w:tcBorders>
              <w:top w:val="nil"/>
              <w:left w:val="nil"/>
              <w:bottom w:val="single" w:sz="4" w:space="0" w:color="auto"/>
              <w:right w:val="single" w:sz="4" w:space="0" w:color="auto"/>
            </w:tcBorders>
            <w:shd w:val="clear" w:color="000000" w:fill="FFFFFF"/>
            <w:noWrap/>
            <w:vAlign w:val="center"/>
            <w:hideMark/>
          </w:tcPr>
          <w:p w:rsidR="002C3260" w:rsidRPr="002C3260" w:rsidRDefault="002C3260" w:rsidP="002C3260">
            <w:pPr>
              <w:jc w:val="center"/>
              <w:rPr>
                <w:sz w:val="22"/>
                <w:szCs w:val="22"/>
              </w:rPr>
            </w:pPr>
            <w:r w:rsidRPr="002C3260">
              <w:rPr>
                <w:sz w:val="22"/>
                <w:szCs w:val="22"/>
              </w:rPr>
              <w:t>3</w:t>
            </w:r>
          </w:p>
        </w:tc>
        <w:tc>
          <w:tcPr>
            <w:tcW w:w="1520" w:type="dxa"/>
            <w:tcBorders>
              <w:top w:val="nil"/>
              <w:left w:val="nil"/>
              <w:bottom w:val="single" w:sz="4" w:space="0" w:color="auto"/>
              <w:right w:val="single" w:sz="4" w:space="0" w:color="auto"/>
            </w:tcBorders>
            <w:shd w:val="clear" w:color="000000" w:fill="FFFFFF"/>
            <w:noWrap/>
            <w:vAlign w:val="center"/>
            <w:hideMark/>
          </w:tcPr>
          <w:p w:rsidR="002C3260" w:rsidRPr="002C3260" w:rsidRDefault="002C3260" w:rsidP="002C3260">
            <w:pPr>
              <w:jc w:val="center"/>
              <w:rPr>
                <w:sz w:val="22"/>
                <w:szCs w:val="22"/>
              </w:rPr>
            </w:pPr>
            <w:r w:rsidRPr="002C3260">
              <w:rPr>
                <w:sz w:val="22"/>
                <w:szCs w:val="22"/>
              </w:rPr>
              <w:t>5</w:t>
            </w:r>
          </w:p>
        </w:tc>
        <w:tc>
          <w:tcPr>
            <w:tcW w:w="2592" w:type="dxa"/>
            <w:tcBorders>
              <w:top w:val="nil"/>
              <w:left w:val="nil"/>
              <w:bottom w:val="single" w:sz="4" w:space="0" w:color="auto"/>
              <w:right w:val="single" w:sz="4" w:space="0" w:color="auto"/>
            </w:tcBorders>
            <w:shd w:val="clear" w:color="auto" w:fill="auto"/>
            <w:noWrap/>
            <w:vAlign w:val="center"/>
            <w:hideMark/>
          </w:tcPr>
          <w:p w:rsidR="002C3260" w:rsidRPr="002C3260" w:rsidRDefault="002C3260" w:rsidP="002C3260">
            <w:pPr>
              <w:jc w:val="center"/>
              <w:rPr>
                <w:sz w:val="22"/>
                <w:szCs w:val="22"/>
              </w:rPr>
            </w:pPr>
            <w:r w:rsidRPr="002C3260">
              <w:rPr>
                <w:sz w:val="22"/>
                <w:szCs w:val="22"/>
              </w:rPr>
              <w:t>6</w:t>
            </w:r>
          </w:p>
        </w:tc>
        <w:tc>
          <w:tcPr>
            <w:tcW w:w="1174" w:type="dxa"/>
            <w:tcBorders>
              <w:top w:val="nil"/>
              <w:left w:val="nil"/>
              <w:bottom w:val="single" w:sz="4" w:space="0" w:color="auto"/>
              <w:right w:val="single" w:sz="4" w:space="0" w:color="auto"/>
            </w:tcBorders>
            <w:shd w:val="clear" w:color="000000" w:fill="FFFFFF"/>
            <w:noWrap/>
            <w:vAlign w:val="center"/>
            <w:hideMark/>
          </w:tcPr>
          <w:p w:rsidR="002C3260" w:rsidRPr="002C3260" w:rsidRDefault="002C3260" w:rsidP="002C3260">
            <w:pPr>
              <w:jc w:val="center"/>
              <w:rPr>
                <w:sz w:val="22"/>
                <w:szCs w:val="22"/>
              </w:rPr>
            </w:pPr>
            <w:r w:rsidRPr="002C3260">
              <w:rPr>
                <w:sz w:val="22"/>
                <w:szCs w:val="22"/>
              </w:rPr>
              <w:t>7</w:t>
            </w:r>
          </w:p>
        </w:tc>
        <w:tc>
          <w:tcPr>
            <w:tcW w:w="1580" w:type="dxa"/>
            <w:tcBorders>
              <w:top w:val="nil"/>
              <w:left w:val="nil"/>
              <w:bottom w:val="single" w:sz="4" w:space="0" w:color="auto"/>
              <w:right w:val="single" w:sz="4" w:space="0" w:color="auto"/>
            </w:tcBorders>
            <w:shd w:val="clear" w:color="auto" w:fill="auto"/>
            <w:noWrap/>
            <w:vAlign w:val="center"/>
            <w:hideMark/>
          </w:tcPr>
          <w:p w:rsidR="002C3260" w:rsidRPr="002C3260" w:rsidRDefault="002C3260" w:rsidP="002C3260">
            <w:pPr>
              <w:jc w:val="center"/>
              <w:rPr>
                <w:sz w:val="22"/>
                <w:szCs w:val="22"/>
              </w:rPr>
            </w:pPr>
            <w:r w:rsidRPr="002C3260">
              <w:rPr>
                <w:sz w:val="22"/>
                <w:szCs w:val="22"/>
              </w:rPr>
              <w:t>8</w:t>
            </w:r>
          </w:p>
        </w:tc>
        <w:tc>
          <w:tcPr>
            <w:tcW w:w="1240" w:type="dxa"/>
            <w:tcBorders>
              <w:top w:val="nil"/>
              <w:left w:val="nil"/>
              <w:bottom w:val="single" w:sz="4" w:space="0" w:color="auto"/>
              <w:right w:val="single" w:sz="4" w:space="0" w:color="auto"/>
            </w:tcBorders>
            <w:shd w:val="clear" w:color="auto" w:fill="auto"/>
            <w:noWrap/>
            <w:vAlign w:val="center"/>
            <w:hideMark/>
          </w:tcPr>
          <w:p w:rsidR="002C3260" w:rsidRPr="002C3260" w:rsidRDefault="002C3260" w:rsidP="002C3260">
            <w:pPr>
              <w:jc w:val="center"/>
              <w:rPr>
                <w:sz w:val="22"/>
                <w:szCs w:val="22"/>
              </w:rPr>
            </w:pPr>
            <w:r w:rsidRPr="002C3260">
              <w:rPr>
                <w:sz w:val="22"/>
                <w:szCs w:val="22"/>
              </w:rPr>
              <w:t>9</w:t>
            </w:r>
          </w:p>
        </w:tc>
        <w:tc>
          <w:tcPr>
            <w:tcW w:w="1280" w:type="dxa"/>
            <w:tcBorders>
              <w:top w:val="nil"/>
              <w:left w:val="nil"/>
              <w:bottom w:val="single" w:sz="4" w:space="0" w:color="auto"/>
              <w:right w:val="single" w:sz="4" w:space="0" w:color="auto"/>
            </w:tcBorders>
            <w:shd w:val="clear" w:color="000000" w:fill="FFFFFF"/>
            <w:noWrap/>
            <w:vAlign w:val="center"/>
            <w:hideMark/>
          </w:tcPr>
          <w:p w:rsidR="002C3260" w:rsidRPr="002C3260" w:rsidRDefault="002C3260" w:rsidP="002C3260">
            <w:pPr>
              <w:jc w:val="center"/>
              <w:rPr>
                <w:sz w:val="22"/>
                <w:szCs w:val="22"/>
              </w:rPr>
            </w:pPr>
            <w:r w:rsidRPr="002C3260">
              <w:rPr>
                <w:sz w:val="22"/>
                <w:szCs w:val="22"/>
              </w:rPr>
              <w:t>10</w:t>
            </w:r>
          </w:p>
        </w:tc>
      </w:tr>
      <w:tr w:rsidR="002C3260" w:rsidRPr="002C3260" w:rsidTr="002C3260">
        <w:trPr>
          <w:trHeight w:val="300"/>
        </w:trPr>
        <w:tc>
          <w:tcPr>
            <w:tcW w:w="2240" w:type="dxa"/>
            <w:vMerge w:val="restart"/>
            <w:tcBorders>
              <w:top w:val="nil"/>
              <w:left w:val="single" w:sz="4" w:space="0" w:color="auto"/>
              <w:bottom w:val="single" w:sz="4" w:space="0" w:color="000000"/>
              <w:right w:val="single" w:sz="4" w:space="0" w:color="auto"/>
            </w:tcBorders>
            <w:shd w:val="clear" w:color="auto" w:fill="auto"/>
            <w:hideMark/>
          </w:tcPr>
          <w:p w:rsidR="002C3260" w:rsidRPr="002C3260" w:rsidRDefault="002C3260" w:rsidP="002C3260">
            <w:pPr>
              <w:rPr>
                <w:sz w:val="22"/>
                <w:szCs w:val="22"/>
              </w:rPr>
            </w:pPr>
            <w:r w:rsidRPr="002C3260">
              <w:rPr>
                <w:sz w:val="22"/>
                <w:szCs w:val="22"/>
              </w:rPr>
              <w:t>МУНИЦИПАЛЬНАЯ ПРОГРАММА</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2C3260" w:rsidRPr="002C3260" w:rsidRDefault="002C3260" w:rsidP="002C3260">
            <w:pPr>
              <w:rPr>
                <w:sz w:val="22"/>
                <w:szCs w:val="22"/>
              </w:rPr>
            </w:pPr>
            <w:r w:rsidRPr="002C3260">
              <w:rPr>
                <w:sz w:val="22"/>
                <w:szCs w:val="22"/>
              </w:rPr>
              <w:t>Муниципальная программа Нижнедевицкого муниципального района на 2014 -2019гг "Развитие образования"</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EBF1DE"/>
            <w:vAlign w:val="bottom"/>
            <w:hideMark/>
          </w:tcPr>
          <w:p w:rsidR="002C3260" w:rsidRPr="002C3260" w:rsidRDefault="002C3260" w:rsidP="002C3260">
            <w:pPr>
              <w:jc w:val="right"/>
              <w:rPr>
                <w:b/>
                <w:bCs/>
                <w:sz w:val="22"/>
                <w:szCs w:val="22"/>
              </w:rPr>
            </w:pPr>
            <w:r w:rsidRPr="002C3260">
              <w:rPr>
                <w:b/>
                <w:bCs/>
                <w:sz w:val="22"/>
                <w:szCs w:val="22"/>
              </w:rPr>
              <w:t>177248,400</w:t>
            </w:r>
          </w:p>
        </w:tc>
        <w:tc>
          <w:tcPr>
            <w:tcW w:w="2592" w:type="dxa"/>
            <w:tcBorders>
              <w:top w:val="nil"/>
              <w:left w:val="nil"/>
              <w:bottom w:val="single" w:sz="4" w:space="0" w:color="auto"/>
              <w:right w:val="single" w:sz="4" w:space="0" w:color="auto"/>
            </w:tcBorders>
            <w:shd w:val="clear" w:color="000000" w:fill="EBF1DE"/>
            <w:vAlign w:val="bottom"/>
            <w:hideMark/>
          </w:tcPr>
          <w:p w:rsidR="002C3260" w:rsidRPr="002C3260" w:rsidRDefault="002C3260" w:rsidP="002C3260">
            <w:pPr>
              <w:jc w:val="right"/>
              <w:rPr>
                <w:b/>
                <w:bCs/>
                <w:sz w:val="22"/>
                <w:szCs w:val="22"/>
              </w:rPr>
            </w:pPr>
            <w:r w:rsidRPr="002C3260">
              <w:rPr>
                <w:b/>
                <w:bCs/>
                <w:sz w:val="22"/>
                <w:szCs w:val="22"/>
              </w:rPr>
              <w:t>181511,400</w:t>
            </w:r>
          </w:p>
        </w:tc>
        <w:tc>
          <w:tcPr>
            <w:tcW w:w="1174" w:type="dxa"/>
            <w:tcBorders>
              <w:top w:val="nil"/>
              <w:left w:val="nil"/>
              <w:bottom w:val="single" w:sz="4" w:space="0" w:color="auto"/>
              <w:right w:val="single" w:sz="4" w:space="0" w:color="auto"/>
            </w:tcBorders>
            <w:shd w:val="clear" w:color="000000" w:fill="EBF1DE"/>
            <w:vAlign w:val="bottom"/>
            <w:hideMark/>
          </w:tcPr>
          <w:p w:rsidR="002C3260" w:rsidRPr="002C3260" w:rsidRDefault="002C3260" w:rsidP="002C3260">
            <w:pPr>
              <w:jc w:val="right"/>
              <w:rPr>
                <w:b/>
                <w:bCs/>
                <w:sz w:val="22"/>
                <w:szCs w:val="22"/>
              </w:rPr>
            </w:pPr>
            <w:r w:rsidRPr="002C3260">
              <w:rPr>
                <w:b/>
                <w:bCs/>
                <w:sz w:val="22"/>
                <w:szCs w:val="22"/>
              </w:rPr>
              <w:t>194489,213</w:t>
            </w:r>
          </w:p>
        </w:tc>
        <w:tc>
          <w:tcPr>
            <w:tcW w:w="1580" w:type="dxa"/>
            <w:tcBorders>
              <w:top w:val="nil"/>
              <w:left w:val="nil"/>
              <w:bottom w:val="single" w:sz="4" w:space="0" w:color="auto"/>
              <w:right w:val="single" w:sz="4" w:space="0" w:color="auto"/>
            </w:tcBorders>
            <w:shd w:val="clear" w:color="000000" w:fill="EBF1DE"/>
            <w:vAlign w:val="bottom"/>
            <w:hideMark/>
          </w:tcPr>
          <w:p w:rsidR="002C3260" w:rsidRPr="002C3260" w:rsidRDefault="002C3260" w:rsidP="002C3260">
            <w:pPr>
              <w:jc w:val="right"/>
              <w:rPr>
                <w:b/>
                <w:bCs/>
                <w:sz w:val="22"/>
                <w:szCs w:val="22"/>
              </w:rPr>
            </w:pPr>
            <w:r w:rsidRPr="002C3260">
              <w:rPr>
                <w:b/>
                <w:bCs/>
                <w:sz w:val="22"/>
                <w:szCs w:val="22"/>
              </w:rPr>
              <w:t>196196,096</w:t>
            </w:r>
          </w:p>
        </w:tc>
        <w:tc>
          <w:tcPr>
            <w:tcW w:w="1240" w:type="dxa"/>
            <w:tcBorders>
              <w:top w:val="nil"/>
              <w:left w:val="nil"/>
              <w:bottom w:val="single" w:sz="4" w:space="0" w:color="auto"/>
              <w:right w:val="single" w:sz="4" w:space="0" w:color="auto"/>
            </w:tcBorders>
            <w:shd w:val="clear" w:color="000000" w:fill="EBF1DE"/>
            <w:vAlign w:val="bottom"/>
            <w:hideMark/>
          </w:tcPr>
          <w:p w:rsidR="002C3260" w:rsidRPr="002C3260" w:rsidRDefault="002C3260" w:rsidP="002C3260">
            <w:pPr>
              <w:jc w:val="right"/>
              <w:rPr>
                <w:b/>
                <w:bCs/>
                <w:sz w:val="22"/>
                <w:szCs w:val="22"/>
              </w:rPr>
            </w:pPr>
            <w:r w:rsidRPr="002C3260">
              <w:rPr>
                <w:b/>
                <w:bCs/>
                <w:sz w:val="22"/>
                <w:szCs w:val="22"/>
              </w:rPr>
              <w:t>196196,096</w:t>
            </w:r>
          </w:p>
        </w:tc>
        <w:tc>
          <w:tcPr>
            <w:tcW w:w="1280" w:type="dxa"/>
            <w:tcBorders>
              <w:top w:val="nil"/>
              <w:left w:val="nil"/>
              <w:bottom w:val="single" w:sz="4" w:space="0" w:color="auto"/>
              <w:right w:val="single" w:sz="4" w:space="0" w:color="auto"/>
            </w:tcBorders>
            <w:shd w:val="clear" w:color="000000" w:fill="EBF1DE"/>
            <w:vAlign w:val="bottom"/>
            <w:hideMark/>
          </w:tcPr>
          <w:p w:rsidR="002C3260" w:rsidRPr="002C3260" w:rsidRDefault="002C3260" w:rsidP="002C3260">
            <w:pPr>
              <w:jc w:val="right"/>
              <w:rPr>
                <w:b/>
                <w:bCs/>
                <w:sz w:val="22"/>
                <w:szCs w:val="22"/>
              </w:rPr>
            </w:pPr>
            <w:r w:rsidRPr="002C3260">
              <w:rPr>
                <w:b/>
                <w:bCs/>
                <w:sz w:val="22"/>
                <w:szCs w:val="22"/>
              </w:rPr>
              <w:t>196196,096</w:t>
            </w:r>
          </w:p>
        </w:tc>
      </w:tr>
      <w:tr w:rsidR="002C3260" w:rsidRPr="002C3260" w:rsidTr="002C3260">
        <w:trPr>
          <w:trHeight w:val="30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365,900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515,300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536,200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536,200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536,200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536,200</w:t>
            </w:r>
          </w:p>
        </w:tc>
      </w:tr>
      <w:tr w:rsidR="002C3260" w:rsidRPr="002C3260" w:rsidTr="002C3260">
        <w:trPr>
          <w:trHeight w:val="63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119448,400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133060,100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144255,134</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144263,508</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144263,508</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144263,508</w:t>
            </w:r>
          </w:p>
        </w:tc>
      </w:tr>
      <w:tr w:rsidR="002C3260" w:rsidRPr="002C3260" w:rsidTr="002C3260">
        <w:trPr>
          <w:trHeight w:val="615"/>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57434,100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47936,000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49697,879</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51396,388</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51396,388</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51396,388</w:t>
            </w:r>
          </w:p>
        </w:tc>
      </w:tr>
      <w:tr w:rsidR="002C3260" w:rsidRPr="002C3260" w:rsidTr="002C3260">
        <w:trPr>
          <w:trHeight w:val="42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r>
      <w:tr w:rsidR="002C3260" w:rsidRPr="002C3260" w:rsidTr="002C3260">
        <w:trPr>
          <w:trHeight w:val="300"/>
        </w:trPr>
        <w:tc>
          <w:tcPr>
            <w:tcW w:w="224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ПОДПРОГРАММА 1</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Развитие дошкольного  и общего образования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b/>
                <w:bCs/>
                <w:sz w:val="22"/>
                <w:szCs w:val="22"/>
              </w:rPr>
            </w:pPr>
            <w:r w:rsidRPr="002C3260">
              <w:rPr>
                <w:b/>
                <w:bCs/>
                <w:sz w:val="22"/>
                <w:szCs w:val="22"/>
              </w:rPr>
              <w:t>145735,500</w:t>
            </w:r>
          </w:p>
        </w:tc>
        <w:tc>
          <w:tcPr>
            <w:tcW w:w="2592"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b/>
                <w:bCs/>
                <w:sz w:val="22"/>
                <w:szCs w:val="22"/>
              </w:rPr>
            </w:pPr>
            <w:r w:rsidRPr="002C3260">
              <w:rPr>
                <w:b/>
                <w:bCs/>
                <w:sz w:val="22"/>
                <w:szCs w:val="22"/>
              </w:rPr>
              <w:t>148139,100</w:t>
            </w:r>
          </w:p>
        </w:tc>
        <w:tc>
          <w:tcPr>
            <w:tcW w:w="1174"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b/>
                <w:bCs/>
                <w:sz w:val="22"/>
                <w:szCs w:val="22"/>
              </w:rPr>
            </w:pPr>
            <w:r w:rsidRPr="002C3260">
              <w:rPr>
                <w:b/>
                <w:bCs/>
                <w:sz w:val="22"/>
                <w:szCs w:val="22"/>
              </w:rPr>
              <w:t>160477,315</w:t>
            </w:r>
          </w:p>
        </w:tc>
        <w:tc>
          <w:tcPr>
            <w:tcW w:w="15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b/>
                <w:bCs/>
                <w:sz w:val="22"/>
                <w:szCs w:val="22"/>
              </w:rPr>
            </w:pPr>
            <w:r w:rsidRPr="002C3260">
              <w:rPr>
                <w:b/>
                <w:bCs/>
                <w:sz w:val="22"/>
                <w:szCs w:val="22"/>
              </w:rPr>
              <w:t>160485,689</w:t>
            </w:r>
          </w:p>
        </w:tc>
        <w:tc>
          <w:tcPr>
            <w:tcW w:w="124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b/>
                <w:bCs/>
                <w:sz w:val="22"/>
                <w:szCs w:val="22"/>
              </w:rPr>
            </w:pPr>
            <w:r w:rsidRPr="002C3260">
              <w:rPr>
                <w:b/>
                <w:bCs/>
                <w:sz w:val="22"/>
                <w:szCs w:val="22"/>
              </w:rPr>
              <w:t>160485,689</w:t>
            </w:r>
          </w:p>
        </w:tc>
        <w:tc>
          <w:tcPr>
            <w:tcW w:w="12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b/>
                <w:bCs/>
                <w:sz w:val="22"/>
                <w:szCs w:val="22"/>
              </w:rPr>
            </w:pPr>
            <w:r w:rsidRPr="002C3260">
              <w:rPr>
                <w:b/>
                <w:bCs/>
                <w:sz w:val="22"/>
                <w:szCs w:val="22"/>
              </w:rPr>
              <w:t>160485,689</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108243,400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118154,100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128760,134</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128768,508</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128768,508</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128768,508</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37492,100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29985,000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31717,181</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31717,181</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31717,181</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31717,181</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b/>
                <w:bCs/>
                <w:sz w:val="22"/>
                <w:szCs w:val="22"/>
              </w:rPr>
            </w:pPr>
            <w:r w:rsidRPr="002C3260">
              <w:rPr>
                <w:b/>
                <w:bCs/>
                <w:sz w:val="22"/>
                <w:szCs w:val="22"/>
              </w:rPr>
              <w:t>0,000</w:t>
            </w:r>
          </w:p>
        </w:tc>
      </w:tr>
      <w:tr w:rsidR="002C3260" w:rsidRPr="002C3260" w:rsidTr="002C3260">
        <w:trPr>
          <w:trHeight w:val="300"/>
        </w:trPr>
        <w:tc>
          <w:tcPr>
            <w:tcW w:w="224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Основное мероприятие 1.1 </w:t>
            </w:r>
          </w:p>
        </w:tc>
        <w:tc>
          <w:tcPr>
            <w:tcW w:w="388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12400,000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11494,000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12479,975</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12479,975</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12479,975</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12479,975</w:t>
            </w:r>
          </w:p>
        </w:tc>
      </w:tr>
      <w:tr w:rsidR="002C3260" w:rsidRPr="002C3260" w:rsidTr="002C3260">
        <w:trPr>
          <w:trHeight w:val="30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35"/>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12400,000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11494,000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12479,975</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12479,975</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12479,975</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12479,975</w:t>
            </w:r>
          </w:p>
        </w:tc>
      </w:tr>
      <w:tr w:rsidR="002C3260" w:rsidRPr="002C3260" w:rsidTr="002C3260">
        <w:trPr>
          <w:trHeight w:val="30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78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val="restart"/>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Основное мероприятие 1.2 </w:t>
            </w:r>
          </w:p>
        </w:tc>
        <w:tc>
          <w:tcPr>
            <w:tcW w:w="3880" w:type="dxa"/>
            <w:vMerge w:val="restart"/>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94617,500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105342,200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115047,633</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115047,633</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115047,633</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115047,633</w:t>
            </w:r>
          </w:p>
        </w:tc>
      </w:tr>
      <w:tr w:rsidR="002C3260" w:rsidRPr="002C3260" w:rsidTr="002C3260">
        <w:trPr>
          <w:trHeight w:val="30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0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94617,500</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105342,200</w:t>
            </w:r>
          </w:p>
        </w:tc>
        <w:tc>
          <w:tcPr>
            <w:tcW w:w="1174"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115047,633</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115047,633</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115047,633</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115047,633</w:t>
            </w:r>
          </w:p>
        </w:tc>
      </w:tr>
      <w:tr w:rsidR="002C3260" w:rsidRPr="002C3260" w:rsidTr="002C3260">
        <w:trPr>
          <w:trHeight w:val="42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15"/>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615"/>
        </w:trPr>
        <w:tc>
          <w:tcPr>
            <w:tcW w:w="22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Основное мероприятие 1.3</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«Обеспечение учащихся общеобразовательных учреждений молочной продукцией»</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892,000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896,000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902,000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902,000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902,000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902,000</w:t>
            </w:r>
          </w:p>
        </w:tc>
      </w:tr>
      <w:tr w:rsidR="002C3260" w:rsidRPr="002C3260" w:rsidTr="002C3260">
        <w:trPr>
          <w:trHeight w:val="45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45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446,000</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448,000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451,000</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451,000</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451,000</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451,000</w:t>
            </w:r>
          </w:p>
        </w:tc>
      </w:tr>
      <w:tr w:rsidR="002C3260" w:rsidRPr="002C3260" w:rsidTr="002C3260">
        <w:trPr>
          <w:trHeight w:val="45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446,000</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448,000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451,000</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451,000</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451,000</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451,000</w:t>
            </w:r>
          </w:p>
        </w:tc>
      </w:tr>
      <w:tr w:rsidR="002C3260" w:rsidRPr="002C3260" w:rsidTr="002C3260">
        <w:trPr>
          <w:trHeight w:val="285"/>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w:t>
            </w:r>
            <w:r w:rsidRPr="002C3260">
              <w:rPr>
                <w:color w:val="000000"/>
                <w:sz w:val="20"/>
                <w:szCs w:val="20"/>
              </w:rPr>
              <w:lastRenderedPageBreak/>
              <w:t>средства</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lastRenderedPageBreak/>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465"/>
        </w:trPr>
        <w:tc>
          <w:tcPr>
            <w:tcW w:w="224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rFonts w:ascii="Calibri" w:hAnsi="Calibri"/>
                <w:color w:val="000000"/>
                <w:sz w:val="22"/>
                <w:szCs w:val="22"/>
              </w:rPr>
            </w:pPr>
            <w:r w:rsidRPr="002C3260">
              <w:rPr>
                <w:rFonts w:ascii="Calibri" w:hAnsi="Calibri"/>
                <w:color w:val="000000"/>
                <w:sz w:val="22"/>
                <w:szCs w:val="22"/>
              </w:rPr>
              <w:lastRenderedPageBreak/>
              <w:t>Основное мероприятие 1.4</w:t>
            </w:r>
          </w:p>
        </w:tc>
        <w:tc>
          <w:tcPr>
            <w:tcW w:w="388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Расходы  на обеспечение деятельности  муниципального учреждения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DCE6F1"/>
            <w:vAlign w:val="bottom"/>
            <w:hideMark/>
          </w:tcPr>
          <w:p w:rsidR="002C3260" w:rsidRPr="002C3260" w:rsidRDefault="002C3260" w:rsidP="002C3260">
            <w:pPr>
              <w:jc w:val="right"/>
              <w:rPr>
                <w:sz w:val="22"/>
                <w:szCs w:val="22"/>
              </w:rPr>
            </w:pPr>
            <w:r w:rsidRPr="002C3260">
              <w:rPr>
                <w:sz w:val="22"/>
                <w:szCs w:val="22"/>
              </w:rPr>
              <w:t>36926,100</w:t>
            </w:r>
          </w:p>
        </w:tc>
        <w:tc>
          <w:tcPr>
            <w:tcW w:w="2592" w:type="dxa"/>
            <w:tcBorders>
              <w:top w:val="nil"/>
              <w:left w:val="nil"/>
              <w:bottom w:val="single" w:sz="4" w:space="0" w:color="auto"/>
              <w:right w:val="single" w:sz="4" w:space="0" w:color="auto"/>
            </w:tcBorders>
            <w:shd w:val="clear" w:color="000000" w:fill="DCE6F1"/>
            <w:vAlign w:val="bottom"/>
            <w:hideMark/>
          </w:tcPr>
          <w:p w:rsidR="002C3260" w:rsidRPr="002C3260" w:rsidRDefault="002C3260" w:rsidP="002C3260">
            <w:pPr>
              <w:jc w:val="right"/>
              <w:rPr>
                <w:sz w:val="22"/>
                <w:szCs w:val="22"/>
              </w:rPr>
            </w:pPr>
            <w:r w:rsidRPr="002C3260">
              <w:rPr>
                <w:sz w:val="22"/>
                <w:szCs w:val="22"/>
              </w:rPr>
              <w:t>29417,000</w:t>
            </w:r>
          </w:p>
        </w:tc>
        <w:tc>
          <w:tcPr>
            <w:tcW w:w="1174" w:type="dxa"/>
            <w:tcBorders>
              <w:top w:val="nil"/>
              <w:left w:val="nil"/>
              <w:bottom w:val="single" w:sz="4" w:space="0" w:color="auto"/>
              <w:right w:val="single" w:sz="4" w:space="0" w:color="auto"/>
            </w:tcBorders>
            <w:shd w:val="clear" w:color="000000" w:fill="DCE6F1"/>
            <w:vAlign w:val="bottom"/>
            <w:hideMark/>
          </w:tcPr>
          <w:p w:rsidR="002C3260" w:rsidRPr="002C3260" w:rsidRDefault="002C3260" w:rsidP="002C3260">
            <w:pPr>
              <w:jc w:val="right"/>
              <w:rPr>
                <w:sz w:val="22"/>
                <w:szCs w:val="22"/>
              </w:rPr>
            </w:pPr>
            <w:r w:rsidRPr="002C3260">
              <w:rPr>
                <w:sz w:val="22"/>
                <w:szCs w:val="22"/>
              </w:rPr>
              <w:t>31137,807</w:t>
            </w:r>
          </w:p>
        </w:tc>
        <w:tc>
          <w:tcPr>
            <w:tcW w:w="1580" w:type="dxa"/>
            <w:tcBorders>
              <w:top w:val="nil"/>
              <w:left w:val="nil"/>
              <w:bottom w:val="single" w:sz="4" w:space="0" w:color="auto"/>
              <w:right w:val="single" w:sz="4" w:space="0" w:color="auto"/>
            </w:tcBorders>
            <w:shd w:val="clear" w:color="000000" w:fill="DCE6F1"/>
            <w:vAlign w:val="bottom"/>
            <w:hideMark/>
          </w:tcPr>
          <w:p w:rsidR="002C3260" w:rsidRPr="002C3260" w:rsidRDefault="002C3260" w:rsidP="002C3260">
            <w:pPr>
              <w:jc w:val="right"/>
              <w:rPr>
                <w:sz w:val="22"/>
                <w:szCs w:val="22"/>
              </w:rPr>
            </w:pPr>
            <w:r w:rsidRPr="002C3260">
              <w:rPr>
                <w:sz w:val="22"/>
                <w:szCs w:val="22"/>
              </w:rPr>
              <w:t>31146,181</w:t>
            </w:r>
          </w:p>
        </w:tc>
        <w:tc>
          <w:tcPr>
            <w:tcW w:w="1240" w:type="dxa"/>
            <w:tcBorders>
              <w:top w:val="nil"/>
              <w:left w:val="nil"/>
              <w:bottom w:val="single" w:sz="4" w:space="0" w:color="auto"/>
              <w:right w:val="single" w:sz="4" w:space="0" w:color="auto"/>
            </w:tcBorders>
            <w:shd w:val="clear" w:color="000000" w:fill="DCE6F1"/>
            <w:vAlign w:val="bottom"/>
            <w:hideMark/>
          </w:tcPr>
          <w:p w:rsidR="002C3260" w:rsidRPr="002C3260" w:rsidRDefault="002C3260" w:rsidP="002C3260">
            <w:pPr>
              <w:jc w:val="right"/>
              <w:rPr>
                <w:sz w:val="22"/>
                <w:szCs w:val="22"/>
              </w:rPr>
            </w:pPr>
            <w:r w:rsidRPr="002C3260">
              <w:rPr>
                <w:sz w:val="22"/>
                <w:szCs w:val="22"/>
              </w:rPr>
              <w:t>31146,181</w:t>
            </w:r>
          </w:p>
        </w:tc>
        <w:tc>
          <w:tcPr>
            <w:tcW w:w="1280" w:type="dxa"/>
            <w:tcBorders>
              <w:top w:val="nil"/>
              <w:left w:val="nil"/>
              <w:bottom w:val="single" w:sz="4" w:space="0" w:color="auto"/>
              <w:right w:val="single" w:sz="4" w:space="0" w:color="auto"/>
            </w:tcBorders>
            <w:shd w:val="clear" w:color="000000" w:fill="DCE6F1"/>
            <w:vAlign w:val="bottom"/>
            <w:hideMark/>
          </w:tcPr>
          <w:p w:rsidR="002C3260" w:rsidRPr="002C3260" w:rsidRDefault="002C3260" w:rsidP="002C3260">
            <w:pPr>
              <w:jc w:val="right"/>
              <w:rPr>
                <w:sz w:val="22"/>
                <w:szCs w:val="22"/>
              </w:rPr>
            </w:pPr>
            <w:r w:rsidRPr="002C3260">
              <w:rPr>
                <w:sz w:val="22"/>
                <w:szCs w:val="22"/>
              </w:rPr>
              <w:t>31146,181</w:t>
            </w:r>
          </w:p>
        </w:tc>
      </w:tr>
      <w:tr w:rsidR="002C3260" w:rsidRPr="002C3260" w:rsidTr="002C3260">
        <w:trPr>
          <w:trHeight w:val="45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rFonts w:ascii="Calibri" w:hAnsi="Calibri"/>
                <w:color w:val="000000"/>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5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rFonts w:ascii="Calibri" w:hAnsi="Calibri"/>
                <w:color w:val="000000"/>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100,000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100,000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91,626</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100,000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100,000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100,000</w:t>
            </w:r>
          </w:p>
        </w:tc>
      </w:tr>
      <w:tr w:rsidR="002C3260" w:rsidRPr="002C3260" w:rsidTr="002C3260">
        <w:trPr>
          <w:trHeight w:val="45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rFonts w:ascii="Calibri" w:hAnsi="Calibri"/>
                <w:color w:val="000000"/>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36826,100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29317,000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31046,181</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31046,181</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31046,181</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31046,181</w:t>
            </w:r>
          </w:p>
        </w:tc>
      </w:tr>
      <w:tr w:rsidR="002C3260" w:rsidRPr="002C3260" w:rsidTr="002C3260">
        <w:trPr>
          <w:trHeight w:val="345"/>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rFonts w:ascii="Calibri" w:hAnsi="Calibri"/>
                <w:color w:val="000000"/>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20"/>
        </w:trPr>
        <w:tc>
          <w:tcPr>
            <w:tcW w:w="22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Основное мероприятие 1.5</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Мероприятия по организации отдыха и оздоровления детей и молодежи</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center"/>
            <w:hideMark/>
          </w:tcPr>
          <w:p w:rsidR="002C3260" w:rsidRPr="002C3260" w:rsidRDefault="002C3260" w:rsidP="002C3260">
            <w:pPr>
              <w:jc w:val="right"/>
              <w:rPr>
                <w:sz w:val="22"/>
                <w:szCs w:val="22"/>
              </w:rPr>
            </w:pPr>
            <w:r w:rsidRPr="002C3260">
              <w:rPr>
                <w:sz w:val="22"/>
                <w:szCs w:val="22"/>
              </w:rPr>
              <w:t>899,900</w:t>
            </w:r>
          </w:p>
        </w:tc>
        <w:tc>
          <w:tcPr>
            <w:tcW w:w="2592" w:type="dxa"/>
            <w:tcBorders>
              <w:top w:val="nil"/>
              <w:left w:val="nil"/>
              <w:bottom w:val="single" w:sz="4" w:space="0" w:color="auto"/>
              <w:right w:val="single" w:sz="4" w:space="0" w:color="auto"/>
            </w:tcBorders>
            <w:shd w:val="clear" w:color="000000" w:fill="FFFF00"/>
            <w:vAlign w:val="center"/>
            <w:hideMark/>
          </w:tcPr>
          <w:p w:rsidR="002C3260" w:rsidRPr="002C3260" w:rsidRDefault="002C3260" w:rsidP="002C3260">
            <w:pPr>
              <w:jc w:val="right"/>
              <w:rPr>
                <w:sz w:val="22"/>
                <w:szCs w:val="22"/>
              </w:rPr>
            </w:pPr>
            <w:r w:rsidRPr="002C3260">
              <w:rPr>
                <w:sz w:val="22"/>
                <w:szCs w:val="22"/>
              </w:rPr>
              <w:t>989,900</w:t>
            </w:r>
          </w:p>
        </w:tc>
        <w:tc>
          <w:tcPr>
            <w:tcW w:w="1174" w:type="dxa"/>
            <w:tcBorders>
              <w:top w:val="nil"/>
              <w:left w:val="nil"/>
              <w:bottom w:val="single" w:sz="4" w:space="0" w:color="auto"/>
              <w:right w:val="single" w:sz="4" w:space="0" w:color="auto"/>
            </w:tcBorders>
            <w:shd w:val="clear" w:color="000000" w:fill="FFFF00"/>
            <w:vAlign w:val="center"/>
            <w:hideMark/>
          </w:tcPr>
          <w:p w:rsidR="002C3260" w:rsidRPr="002C3260" w:rsidRDefault="002C3260" w:rsidP="002C3260">
            <w:pPr>
              <w:jc w:val="right"/>
              <w:rPr>
                <w:sz w:val="22"/>
                <w:szCs w:val="22"/>
              </w:rPr>
            </w:pPr>
            <w:r w:rsidRPr="002C3260">
              <w:rPr>
                <w:sz w:val="22"/>
                <w:szCs w:val="22"/>
              </w:rPr>
              <w:t>909,900</w:t>
            </w:r>
          </w:p>
        </w:tc>
        <w:tc>
          <w:tcPr>
            <w:tcW w:w="1580" w:type="dxa"/>
            <w:tcBorders>
              <w:top w:val="nil"/>
              <w:left w:val="nil"/>
              <w:bottom w:val="single" w:sz="4" w:space="0" w:color="auto"/>
              <w:right w:val="single" w:sz="4" w:space="0" w:color="auto"/>
            </w:tcBorders>
            <w:shd w:val="clear" w:color="000000" w:fill="FFFF00"/>
            <w:vAlign w:val="center"/>
            <w:hideMark/>
          </w:tcPr>
          <w:p w:rsidR="002C3260" w:rsidRPr="002C3260" w:rsidRDefault="002C3260" w:rsidP="002C3260">
            <w:pPr>
              <w:jc w:val="right"/>
              <w:rPr>
                <w:sz w:val="22"/>
                <w:szCs w:val="22"/>
              </w:rPr>
            </w:pPr>
            <w:r w:rsidRPr="002C3260">
              <w:rPr>
                <w:sz w:val="22"/>
                <w:szCs w:val="22"/>
              </w:rPr>
              <w:t>909,900</w:t>
            </w:r>
          </w:p>
        </w:tc>
        <w:tc>
          <w:tcPr>
            <w:tcW w:w="1240" w:type="dxa"/>
            <w:tcBorders>
              <w:top w:val="nil"/>
              <w:left w:val="nil"/>
              <w:bottom w:val="single" w:sz="4" w:space="0" w:color="auto"/>
              <w:right w:val="single" w:sz="4" w:space="0" w:color="auto"/>
            </w:tcBorders>
            <w:shd w:val="clear" w:color="000000" w:fill="FFFF00"/>
            <w:vAlign w:val="center"/>
            <w:hideMark/>
          </w:tcPr>
          <w:p w:rsidR="002C3260" w:rsidRPr="002C3260" w:rsidRDefault="002C3260" w:rsidP="002C3260">
            <w:pPr>
              <w:jc w:val="right"/>
              <w:rPr>
                <w:sz w:val="22"/>
                <w:szCs w:val="22"/>
              </w:rPr>
            </w:pPr>
            <w:r w:rsidRPr="002C3260">
              <w:rPr>
                <w:sz w:val="22"/>
                <w:szCs w:val="22"/>
              </w:rPr>
              <w:t>909,900</w:t>
            </w:r>
          </w:p>
        </w:tc>
        <w:tc>
          <w:tcPr>
            <w:tcW w:w="1280" w:type="dxa"/>
            <w:tcBorders>
              <w:top w:val="nil"/>
              <w:left w:val="nil"/>
              <w:bottom w:val="single" w:sz="4" w:space="0" w:color="auto"/>
              <w:right w:val="single" w:sz="4" w:space="0" w:color="auto"/>
            </w:tcBorders>
            <w:shd w:val="clear" w:color="000000" w:fill="FFFF00"/>
            <w:vAlign w:val="center"/>
            <w:hideMark/>
          </w:tcPr>
          <w:p w:rsidR="002C3260" w:rsidRPr="002C3260" w:rsidRDefault="002C3260" w:rsidP="002C3260">
            <w:pPr>
              <w:jc w:val="right"/>
              <w:rPr>
                <w:sz w:val="22"/>
                <w:szCs w:val="22"/>
              </w:rPr>
            </w:pPr>
            <w:r w:rsidRPr="002C3260">
              <w:rPr>
                <w:sz w:val="22"/>
                <w:szCs w:val="22"/>
              </w:rPr>
              <w:t>909,900</w:t>
            </w:r>
          </w:p>
        </w:tc>
      </w:tr>
      <w:tr w:rsidR="002C3260" w:rsidRPr="002C3260" w:rsidTr="002C3260">
        <w:trPr>
          <w:trHeight w:val="6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42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679,900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769,900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689,900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689,900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689,900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689,900</w:t>
            </w:r>
          </w:p>
        </w:tc>
      </w:tr>
      <w:tr w:rsidR="002C3260" w:rsidRPr="002C3260" w:rsidTr="002C3260">
        <w:trPr>
          <w:trHeight w:val="42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color w:val="000000"/>
                <w:sz w:val="22"/>
                <w:szCs w:val="22"/>
              </w:rPr>
            </w:pPr>
            <w:r w:rsidRPr="002C3260">
              <w:rPr>
                <w:color w:val="000000"/>
                <w:sz w:val="22"/>
                <w:szCs w:val="22"/>
              </w:rPr>
              <w:t>220,000</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color w:val="000000"/>
                <w:sz w:val="22"/>
                <w:szCs w:val="22"/>
              </w:rPr>
            </w:pPr>
            <w:r w:rsidRPr="002C3260">
              <w:rPr>
                <w:color w:val="000000"/>
                <w:sz w:val="22"/>
                <w:szCs w:val="22"/>
              </w:rPr>
              <w:t>220,000</w:t>
            </w:r>
          </w:p>
        </w:tc>
        <w:tc>
          <w:tcPr>
            <w:tcW w:w="1174"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color w:val="000000"/>
                <w:sz w:val="22"/>
                <w:szCs w:val="22"/>
              </w:rPr>
            </w:pPr>
            <w:r w:rsidRPr="002C3260">
              <w:rPr>
                <w:color w:val="000000"/>
                <w:sz w:val="22"/>
                <w:szCs w:val="22"/>
              </w:rPr>
              <w:t>220,000</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color w:val="000000"/>
                <w:sz w:val="22"/>
                <w:szCs w:val="22"/>
              </w:rPr>
            </w:pPr>
            <w:r w:rsidRPr="002C3260">
              <w:rPr>
                <w:color w:val="000000"/>
                <w:sz w:val="22"/>
                <w:szCs w:val="22"/>
              </w:rPr>
              <w:t>220,000</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color w:val="000000"/>
                <w:sz w:val="22"/>
                <w:szCs w:val="22"/>
              </w:rPr>
            </w:pPr>
            <w:r w:rsidRPr="002C3260">
              <w:rPr>
                <w:color w:val="000000"/>
                <w:sz w:val="22"/>
                <w:szCs w:val="22"/>
              </w:rPr>
              <w:t>220,000</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color w:val="000000"/>
                <w:sz w:val="22"/>
                <w:szCs w:val="22"/>
              </w:rPr>
            </w:pPr>
            <w:r w:rsidRPr="002C3260">
              <w:rPr>
                <w:color w:val="000000"/>
                <w:sz w:val="22"/>
                <w:szCs w:val="22"/>
              </w:rPr>
              <w:t>220,000</w:t>
            </w:r>
          </w:p>
        </w:tc>
      </w:tr>
      <w:tr w:rsidR="002C3260" w:rsidRPr="002C3260" w:rsidTr="002C3260">
        <w:trPr>
          <w:trHeight w:val="42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ПОДПРОГРАММА 2</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Развитие дополнительного образования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12054,000</w:t>
            </w:r>
          </w:p>
        </w:tc>
        <w:tc>
          <w:tcPr>
            <w:tcW w:w="2592"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11985,000</w:t>
            </w:r>
          </w:p>
        </w:tc>
        <w:tc>
          <w:tcPr>
            <w:tcW w:w="1174"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11984,700</w:t>
            </w:r>
          </w:p>
        </w:tc>
        <w:tc>
          <w:tcPr>
            <w:tcW w:w="15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11984,700</w:t>
            </w:r>
          </w:p>
        </w:tc>
        <w:tc>
          <w:tcPr>
            <w:tcW w:w="124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11984,700</w:t>
            </w:r>
          </w:p>
        </w:tc>
        <w:tc>
          <w:tcPr>
            <w:tcW w:w="12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11984,700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300"/>
        </w:trPr>
        <w:tc>
          <w:tcPr>
            <w:tcW w:w="2240" w:type="dxa"/>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w:t>
            </w:r>
          </w:p>
        </w:tc>
        <w:tc>
          <w:tcPr>
            <w:tcW w:w="3880" w:type="dxa"/>
            <w:tcBorders>
              <w:top w:val="nil"/>
              <w:left w:val="nil"/>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12054,000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11985,000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r>
      <w:tr w:rsidR="002C3260" w:rsidRPr="002C3260" w:rsidTr="002C3260">
        <w:trPr>
          <w:trHeight w:val="300"/>
        </w:trPr>
        <w:tc>
          <w:tcPr>
            <w:tcW w:w="2240" w:type="dxa"/>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w:t>
            </w:r>
          </w:p>
        </w:tc>
        <w:tc>
          <w:tcPr>
            <w:tcW w:w="3880" w:type="dxa"/>
            <w:tcBorders>
              <w:top w:val="single" w:sz="4" w:space="0" w:color="auto"/>
              <w:left w:val="nil"/>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645"/>
        </w:trPr>
        <w:tc>
          <w:tcPr>
            <w:tcW w:w="2240" w:type="dxa"/>
            <w:vMerge w:val="restart"/>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Основное мероприятие 2.1 </w:t>
            </w:r>
          </w:p>
        </w:tc>
        <w:tc>
          <w:tcPr>
            <w:tcW w:w="3880" w:type="dxa"/>
            <w:vMerge w:val="restart"/>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Мероприятия в области дополнительного образования и воспитания детей в рамках подпрограммы «Развитие дополнительного образования и воспитания» муниципальной программы  Нижнедевицкого </w:t>
            </w:r>
            <w:r w:rsidRPr="002C3260">
              <w:rPr>
                <w:sz w:val="22"/>
                <w:szCs w:val="22"/>
              </w:rPr>
              <w:lastRenderedPageBreak/>
              <w:t xml:space="preserve">муниципального района Воронежской области «Развитие образования»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lastRenderedPageBreak/>
              <w:t>всего, в том числе:</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12054,000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11985,000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r>
      <w:tr w:rsidR="002C3260" w:rsidRPr="002C3260" w:rsidTr="002C3260">
        <w:trPr>
          <w:trHeight w:val="60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60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735"/>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12054,000</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11985,000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11984,700</w:t>
            </w:r>
          </w:p>
        </w:tc>
      </w:tr>
      <w:tr w:rsidR="002C3260" w:rsidRPr="002C3260" w:rsidTr="002C3260">
        <w:trPr>
          <w:trHeight w:val="39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35"/>
        </w:trPr>
        <w:tc>
          <w:tcPr>
            <w:tcW w:w="22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C3260" w:rsidRPr="002C3260" w:rsidRDefault="002C3260" w:rsidP="002C3260">
            <w:pPr>
              <w:rPr>
                <w:sz w:val="22"/>
                <w:szCs w:val="22"/>
              </w:rPr>
            </w:pPr>
            <w:r w:rsidRPr="002C3260">
              <w:rPr>
                <w:sz w:val="22"/>
                <w:szCs w:val="22"/>
              </w:rPr>
              <w:t>ПОДПРОГРАММА 3</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Молодежь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CD5B4"/>
            <w:vAlign w:val="center"/>
            <w:hideMark/>
          </w:tcPr>
          <w:p w:rsidR="002C3260" w:rsidRPr="002C3260" w:rsidRDefault="002C3260" w:rsidP="002C3260">
            <w:pPr>
              <w:jc w:val="right"/>
              <w:rPr>
                <w:sz w:val="22"/>
                <w:szCs w:val="22"/>
              </w:rPr>
            </w:pPr>
            <w:r w:rsidRPr="002C3260">
              <w:rPr>
                <w:sz w:val="22"/>
                <w:szCs w:val="22"/>
              </w:rPr>
              <w:t>405,000</w:t>
            </w:r>
          </w:p>
        </w:tc>
        <w:tc>
          <w:tcPr>
            <w:tcW w:w="2592" w:type="dxa"/>
            <w:tcBorders>
              <w:top w:val="nil"/>
              <w:left w:val="nil"/>
              <w:bottom w:val="single" w:sz="4" w:space="0" w:color="auto"/>
              <w:right w:val="single" w:sz="4" w:space="0" w:color="auto"/>
            </w:tcBorders>
            <w:shd w:val="clear" w:color="000000" w:fill="FCD5B4"/>
            <w:vAlign w:val="center"/>
            <w:hideMark/>
          </w:tcPr>
          <w:p w:rsidR="002C3260" w:rsidRPr="002C3260" w:rsidRDefault="002C3260" w:rsidP="002C3260">
            <w:pPr>
              <w:jc w:val="right"/>
              <w:rPr>
                <w:sz w:val="22"/>
                <w:szCs w:val="22"/>
              </w:rPr>
            </w:pPr>
            <w:r w:rsidRPr="002C3260">
              <w:rPr>
                <w:sz w:val="22"/>
                <w:szCs w:val="22"/>
              </w:rPr>
              <w:t>405,000</w:t>
            </w:r>
          </w:p>
        </w:tc>
        <w:tc>
          <w:tcPr>
            <w:tcW w:w="1174" w:type="dxa"/>
            <w:tcBorders>
              <w:top w:val="nil"/>
              <w:left w:val="nil"/>
              <w:bottom w:val="single" w:sz="4" w:space="0" w:color="auto"/>
              <w:right w:val="single" w:sz="4" w:space="0" w:color="auto"/>
            </w:tcBorders>
            <w:shd w:val="clear" w:color="000000" w:fill="FCD5B4"/>
            <w:vAlign w:val="center"/>
            <w:hideMark/>
          </w:tcPr>
          <w:p w:rsidR="002C3260" w:rsidRPr="002C3260" w:rsidRDefault="002C3260" w:rsidP="002C3260">
            <w:pPr>
              <w:jc w:val="right"/>
              <w:rPr>
                <w:sz w:val="22"/>
                <w:szCs w:val="22"/>
              </w:rPr>
            </w:pPr>
            <w:r w:rsidRPr="002C3260">
              <w:rPr>
                <w:sz w:val="22"/>
                <w:szCs w:val="22"/>
              </w:rPr>
              <w:t>405,000</w:t>
            </w:r>
          </w:p>
        </w:tc>
        <w:tc>
          <w:tcPr>
            <w:tcW w:w="1580" w:type="dxa"/>
            <w:tcBorders>
              <w:top w:val="nil"/>
              <w:left w:val="nil"/>
              <w:bottom w:val="single" w:sz="4" w:space="0" w:color="auto"/>
              <w:right w:val="single" w:sz="4" w:space="0" w:color="auto"/>
            </w:tcBorders>
            <w:shd w:val="clear" w:color="000000" w:fill="FCD5B4"/>
            <w:vAlign w:val="center"/>
            <w:hideMark/>
          </w:tcPr>
          <w:p w:rsidR="002C3260" w:rsidRPr="002C3260" w:rsidRDefault="002C3260" w:rsidP="002C3260">
            <w:pPr>
              <w:jc w:val="right"/>
              <w:rPr>
                <w:sz w:val="22"/>
                <w:szCs w:val="22"/>
              </w:rPr>
            </w:pPr>
            <w:r w:rsidRPr="002C3260">
              <w:rPr>
                <w:sz w:val="22"/>
                <w:szCs w:val="22"/>
              </w:rPr>
              <w:t>405,000</w:t>
            </w:r>
          </w:p>
        </w:tc>
        <w:tc>
          <w:tcPr>
            <w:tcW w:w="1240" w:type="dxa"/>
            <w:tcBorders>
              <w:top w:val="nil"/>
              <w:left w:val="nil"/>
              <w:bottom w:val="single" w:sz="4" w:space="0" w:color="auto"/>
              <w:right w:val="single" w:sz="4" w:space="0" w:color="auto"/>
            </w:tcBorders>
            <w:shd w:val="clear" w:color="000000" w:fill="FCD5B4"/>
            <w:vAlign w:val="center"/>
            <w:hideMark/>
          </w:tcPr>
          <w:p w:rsidR="002C3260" w:rsidRPr="002C3260" w:rsidRDefault="002C3260" w:rsidP="002C3260">
            <w:pPr>
              <w:jc w:val="right"/>
              <w:rPr>
                <w:sz w:val="22"/>
                <w:szCs w:val="22"/>
              </w:rPr>
            </w:pPr>
            <w:r w:rsidRPr="002C3260">
              <w:rPr>
                <w:sz w:val="22"/>
                <w:szCs w:val="22"/>
              </w:rPr>
              <w:t>405,000</w:t>
            </w:r>
          </w:p>
        </w:tc>
        <w:tc>
          <w:tcPr>
            <w:tcW w:w="1280" w:type="dxa"/>
            <w:tcBorders>
              <w:top w:val="nil"/>
              <w:left w:val="nil"/>
              <w:bottom w:val="single" w:sz="4" w:space="0" w:color="auto"/>
              <w:right w:val="single" w:sz="4" w:space="0" w:color="auto"/>
            </w:tcBorders>
            <w:shd w:val="clear" w:color="000000" w:fill="FCD5B4"/>
            <w:vAlign w:val="center"/>
            <w:hideMark/>
          </w:tcPr>
          <w:p w:rsidR="002C3260" w:rsidRPr="002C3260" w:rsidRDefault="002C3260" w:rsidP="002C3260">
            <w:pPr>
              <w:jc w:val="right"/>
              <w:rPr>
                <w:sz w:val="22"/>
                <w:szCs w:val="22"/>
              </w:rPr>
            </w:pPr>
            <w:r w:rsidRPr="002C3260">
              <w:rPr>
                <w:sz w:val="22"/>
                <w:szCs w:val="22"/>
              </w:rPr>
              <w:t>405,000</w:t>
            </w:r>
          </w:p>
        </w:tc>
      </w:tr>
      <w:tr w:rsidR="002C3260" w:rsidRPr="002C3260" w:rsidTr="002C3260">
        <w:trPr>
          <w:trHeight w:val="375"/>
        </w:trPr>
        <w:tc>
          <w:tcPr>
            <w:tcW w:w="224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390"/>
        </w:trPr>
        <w:tc>
          <w:tcPr>
            <w:tcW w:w="224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330"/>
        </w:trPr>
        <w:tc>
          <w:tcPr>
            <w:tcW w:w="224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r>
      <w:tr w:rsidR="002C3260" w:rsidRPr="002C3260" w:rsidTr="002C3260">
        <w:trPr>
          <w:trHeight w:val="630"/>
        </w:trPr>
        <w:tc>
          <w:tcPr>
            <w:tcW w:w="224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proofErr w:type="spellStart"/>
            <w:r w:rsidRPr="002C3260">
              <w:rPr>
                <w:color w:val="000000"/>
                <w:sz w:val="20"/>
                <w:szCs w:val="20"/>
              </w:rPr>
              <w:t>внебюджетне</w:t>
            </w:r>
            <w:proofErr w:type="spellEnd"/>
            <w:r w:rsidRPr="002C3260">
              <w:rPr>
                <w:color w:val="000000"/>
                <w:sz w:val="20"/>
                <w:szCs w:val="20"/>
              </w:rPr>
              <w:t xml:space="preserve"> средства</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390"/>
        </w:trPr>
        <w:tc>
          <w:tcPr>
            <w:tcW w:w="224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Основное мероприятие 3.1</w:t>
            </w:r>
          </w:p>
        </w:tc>
        <w:tc>
          <w:tcPr>
            <w:tcW w:w="388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 xml:space="preserve">Вовлечение молодежи в </w:t>
            </w:r>
            <w:proofErr w:type="spellStart"/>
            <w:r w:rsidRPr="002C3260">
              <w:rPr>
                <w:sz w:val="22"/>
                <w:szCs w:val="22"/>
              </w:rPr>
              <w:t>социальну</w:t>
            </w:r>
            <w:proofErr w:type="spellEnd"/>
            <w:r w:rsidRPr="002C3260">
              <w:rPr>
                <w:sz w:val="22"/>
                <w:szCs w:val="22"/>
              </w:rPr>
              <w:t xml:space="preserve"> практику</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r>
      <w:tr w:rsidR="002C3260" w:rsidRPr="002C3260" w:rsidTr="002C3260">
        <w:trPr>
          <w:trHeight w:val="525"/>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9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i/>
                <w:iCs/>
                <w:sz w:val="22"/>
                <w:szCs w:val="22"/>
              </w:rPr>
            </w:pPr>
            <w:r w:rsidRPr="002C3260">
              <w:rPr>
                <w:i/>
                <w:iCs/>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9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405,000</w:t>
            </w:r>
          </w:p>
        </w:tc>
      </w:tr>
      <w:tr w:rsidR="002C3260" w:rsidRPr="002C3260" w:rsidTr="002C3260">
        <w:trPr>
          <w:trHeight w:val="39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i/>
                <w:iCs/>
                <w:sz w:val="22"/>
                <w:szCs w:val="22"/>
              </w:rPr>
            </w:pPr>
            <w:r w:rsidRPr="002C3260">
              <w:rPr>
                <w:i/>
                <w:iCs/>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00"/>
        </w:trPr>
        <w:tc>
          <w:tcPr>
            <w:tcW w:w="22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rPr>
                <w:sz w:val="22"/>
                <w:szCs w:val="22"/>
              </w:rPr>
            </w:pPr>
            <w:r w:rsidRPr="002C3260">
              <w:rPr>
                <w:sz w:val="22"/>
                <w:szCs w:val="22"/>
              </w:rPr>
              <w:t>ПОДПРОГРАММА 4</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jc w:val="center"/>
              <w:rPr>
                <w:sz w:val="22"/>
                <w:szCs w:val="22"/>
              </w:rPr>
            </w:pPr>
            <w:r w:rsidRPr="002C3260">
              <w:rPr>
                <w:sz w:val="22"/>
                <w:szCs w:val="22"/>
              </w:rPr>
              <w:t xml:space="preserve">"Обеспечение реализации    муниципальной  программы"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19053,900</w:t>
            </w:r>
          </w:p>
        </w:tc>
        <w:tc>
          <w:tcPr>
            <w:tcW w:w="2592"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20982,300</w:t>
            </w:r>
          </w:p>
        </w:tc>
        <w:tc>
          <w:tcPr>
            <w:tcW w:w="1174"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21622,198</w:t>
            </w:r>
          </w:p>
        </w:tc>
        <w:tc>
          <w:tcPr>
            <w:tcW w:w="15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23320,707</w:t>
            </w:r>
          </w:p>
        </w:tc>
        <w:tc>
          <w:tcPr>
            <w:tcW w:w="124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23320,707</w:t>
            </w:r>
          </w:p>
        </w:tc>
        <w:tc>
          <w:tcPr>
            <w:tcW w:w="12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23320,707</w:t>
            </w:r>
          </w:p>
        </w:tc>
      </w:tr>
      <w:tr w:rsidR="002C3260" w:rsidRPr="002C3260" w:rsidTr="002C3260">
        <w:trPr>
          <w:trHeight w:val="3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365,900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515,300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536,200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536,200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536,200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536,200</w:t>
            </w:r>
          </w:p>
        </w:tc>
      </w:tr>
      <w:tr w:rsidR="002C3260" w:rsidRPr="002C3260" w:rsidTr="002C3260">
        <w:trPr>
          <w:trHeight w:val="3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11205,000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14906,000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15495,000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15495,000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15495,000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15495,000</w:t>
            </w:r>
          </w:p>
        </w:tc>
      </w:tr>
      <w:tr w:rsidR="002C3260" w:rsidRPr="002C3260" w:rsidTr="002C3260">
        <w:trPr>
          <w:trHeight w:val="3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7483,000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5561,000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5590,998</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7289,507</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7289,507</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7289,507</w:t>
            </w:r>
          </w:p>
        </w:tc>
      </w:tr>
      <w:tr w:rsidR="002C3260" w:rsidRPr="002C3260" w:rsidTr="002C3260">
        <w:trPr>
          <w:trHeight w:val="51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0,000</w:t>
            </w:r>
          </w:p>
        </w:tc>
      </w:tr>
      <w:tr w:rsidR="002C3260" w:rsidRPr="002C3260" w:rsidTr="002C3260">
        <w:trPr>
          <w:trHeight w:val="300"/>
        </w:trPr>
        <w:tc>
          <w:tcPr>
            <w:tcW w:w="2240" w:type="dxa"/>
            <w:vMerge w:val="restart"/>
            <w:tcBorders>
              <w:top w:val="nil"/>
              <w:left w:val="single" w:sz="4" w:space="0" w:color="auto"/>
              <w:bottom w:val="nil"/>
              <w:right w:val="single" w:sz="4" w:space="0" w:color="auto"/>
            </w:tcBorders>
            <w:shd w:val="clear" w:color="auto" w:fill="auto"/>
            <w:hideMark/>
          </w:tcPr>
          <w:p w:rsidR="002C3260" w:rsidRPr="002C3260" w:rsidRDefault="002C3260" w:rsidP="002C3260">
            <w:pPr>
              <w:rPr>
                <w:sz w:val="22"/>
                <w:szCs w:val="22"/>
              </w:rPr>
            </w:pPr>
            <w:r w:rsidRPr="002C3260">
              <w:rPr>
                <w:sz w:val="22"/>
                <w:szCs w:val="22"/>
              </w:rPr>
              <w:t>Основное мероприятие 4.1</w:t>
            </w:r>
          </w:p>
        </w:tc>
        <w:tc>
          <w:tcPr>
            <w:tcW w:w="3880" w:type="dxa"/>
            <w:vMerge w:val="restart"/>
            <w:tcBorders>
              <w:top w:val="nil"/>
              <w:left w:val="single" w:sz="4" w:space="0" w:color="auto"/>
              <w:bottom w:val="nil"/>
              <w:right w:val="single" w:sz="4" w:space="0" w:color="auto"/>
            </w:tcBorders>
            <w:shd w:val="clear" w:color="000000" w:fill="FFFFFF"/>
            <w:hideMark/>
          </w:tcPr>
          <w:p w:rsidR="002C3260" w:rsidRPr="002C3260" w:rsidRDefault="002C3260" w:rsidP="002C3260">
            <w:pPr>
              <w:rPr>
                <w:sz w:val="22"/>
                <w:szCs w:val="22"/>
              </w:rPr>
            </w:pPr>
            <w:r w:rsidRPr="002C3260">
              <w:rPr>
                <w:sz w:val="22"/>
                <w:szCs w:val="22"/>
              </w:rPr>
              <w:t xml:space="preserve">Выполнение других расходных </w:t>
            </w:r>
            <w:proofErr w:type="spellStart"/>
            <w:r w:rsidRPr="002C3260">
              <w:rPr>
                <w:sz w:val="22"/>
                <w:szCs w:val="22"/>
              </w:rPr>
              <w:t>обязвтельств</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5872,000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4013,000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4035,429</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5733,938</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5733,938</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5733,938</w:t>
            </w:r>
          </w:p>
        </w:tc>
      </w:tr>
      <w:tr w:rsidR="002C3260" w:rsidRPr="002C3260" w:rsidTr="002C3260">
        <w:trPr>
          <w:trHeight w:val="300"/>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05"/>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05"/>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5872,000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4013,000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4035,429</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5733,938</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5733,938</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5733,938</w:t>
            </w:r>
          </w:p>
        </w:tc>
      </w:tr>
      <w:tr w:rsidR="002C3260" w:rsidRPr="002C3260" w:rsidTr="002C3260">
        <w:trPr>
          <w:trHeight w:val="435"/>
        </w:trPr>
        <w:tc>
          <w:tcPr>
            <w:tcW w:w="224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nil"/>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val="restart"/>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color w:val="000000"/>
                <w:sz w:val="22"/>
                <w:szCs w:val="22"/>
              </w:rPr>
            </w:pPr>
            <w:r w:rsidRPr="002C3260">
              <w:rPr>
                <w:color w:val="000000"/>
                <w:sz w:val="22"/>
                <w:szCs w:val="22"/>
              </w:rPr>
              <w:t>Основное мероприятие 4. 2</w:t>
            </w:r>
          </w:p>
        </w:tc>
        <w:tc>
          <w:tcPr>
            <w:tcW w:w="3880" w:type="dxa"/>
            <w:vMerge w:val="restart"/>
            <w:tcBorders>
              <w:top w:val="single" w:sz="4" w:space="0" w:color="auto"/>
              <w:left w:val="single" w:sz="4" w:space="0" w:color="auto"/>
              <w:bottom w:val="nil"/>
              <w:right w:val="single" w:sz="4" w:space="0" w:color="auto"/>
            </w:tcBorders>
            <w:shd w:val="clear" w:color="000000" w:fill="FFFFFF"/>
            <w:hideMark/>
          </w:tcPr>
          <w:p w:rsidR="002C3260" w:rsidRPr="002C3260" w:rsidRDefault="002C3260" w:rsidP="002C3260">
            <w:pPr>
              <w:rPr>
                <w:color w:val="000000"/>
                <w:sz w:val="22"/>
                <w:szCs w:val="22"/>
              </w:rPr>
            </w:pPr>
            <w:r w:rsidRPr="002C3260">
              <w:rPr>
                <w:color w:val="000000"/>
                <w:sz w:val="22"/>
                <w:szCs w:val="22"/>
              </w:rPr>
              <w:t xml:space="preserve">Расходы на обеспечение функции муниципальных органов </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1611,000</w:t>
            </w:r>
          </w:p>
        </w:tc>
        <w:tc>
          <w:tcPr>
            <w:tcW w:w="2592"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1548,000</w:t>
            </w:r>
          </w:p>
        </w:tc>
        <w:tc>
          <w:tcPr>
            <w:tcW w:w="1174"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1555,569</w:t>
            </w:r>
          </w:p>
        </w:tc>
        <w:tc>
          <w:tcPr>
            <w:tcW w:w="15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1555,569</w:t>
            </w:r>
          </w:p>
        </w:tc>
        <w:tc>
          <w:tcPr>
            <w:tcW w:w="124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1555,569</w:t>
            </w:r>
          </w:p>
        </w:tc>
        <w:tc>
          <w:tcPr>
            <w:tcW w:w="1280" w:type="dxa"/>
            <w:tcBorders>
              <w:top w:val="nil"/>
              <w:left w:val="nil"/>
              <w:bottom w:val="single" w:sz="4" w:space="0" w:color="auto"/>
              <w:right w:val="single" w:sz="4" w:space="0" w:color="auto"/>
            </w:tcBorders>
            <w:shd w:val="clear" w:color="000000" w:fill="FCD5B4"/>
            <w:vAlign w:val="bottom"/>
            <w:hideMark/>
          </w:tcPr>
          <w:p w:rsidR="002C3260" w:rsidRPr="002C3260" w:rsidRDefault="002C3260" w:rsidP="002C3260">
            <w:pPr>
              <w:jc w:val="right"/>
              <w:rPr>
                <w:sz w:val="22"/>
                <w:szCs w:val="22"/>
              </w:rPr>
            </w:pPr>
            <w:r w:rsidRPr="002C3260">
              <w:rPr>
                <w:sz w:val="22"/>
                <w:szCs w:val="22"/>
              </w:rPr>
              <w:t>1555,569</w:t>
            </w:r>
          </w:p>
        </w:tc>
      </w:tr>
      <w:tr w:rsidR="002C3260" w:rsidRPr="002C3260" w:rsidTr="002C3260">
        <w:trPr>
          <w:trHeight w:val="30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3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r>
      <w:tr w:rsidR="002C3260" w:rsidRPr="002C3260" w:rsidTr="002C3260">
        <w:trPr>
          <w:trHeight w:val="42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1611,000</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1548,000</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1555,569</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1555,569</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1555,569</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1555,569</w:t>
            </w:r>
          </w:p>
        </w:tc>
      </w:tr>
      <w:tr w:rsidR="002C3260" w:rsidRPr="002C3260" w:rsidTr="002C3260">
        <w:trPr>
          <w:trHeight w:val="285"/>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65"/>
        </w:trPr>
        <w:tc>
          <w:tcPr>
            <w:tcW w:w="2240" w:type="dxa"/>
            <w:vMerge w:val="restart"/>
            <w:tcBorders>
              <w:top w:val="single" w:sz="4" w:space="0" w:color="auto"/>
              <w:left w:val="single" w:sz="4" w:space="0" w:color="auto"/>
              <w:bottom w:val="nil"/>
              <w:right w:val="single" w:sz="4" w:space="0" w:color="auto"/>
            </w:tcBorders>
            <w:shd w:val="clear" w:color="auto" w:fill="auto"/>
            <w:hideMark/>
          </w:tcPr>
          <w:p w:rsidR="002C3260" w:rsidRPr="002C3260" w:rsidRDefault="002C3260" w:rsidP="002C3260">
            <w:pPr>
              <w:rPr>
                <w:color w:val="000000"/>
                <w:sz w:val="22"/>
                <w:szCs w:val="22"/>
              </w:rPr>
            </w:pPr>
            <w:r w:rsidRPr="002C3260">
              <w:rPr>
                <w:color w:val="000000"/>
                <w:sz w:val="22"/>
                <w:szCs w:val="22"/>
              </w:rPr>
              <w:t>Основное мероприятие 4. 3</w:t>
            </w:r>
          </w:p>
        </w:tc>
        <w:tc>
          <w:tcPr>
            <w:tcW w:w="3880" w:type="dxa"/>
            <w:vMerge w:val="restart"/>
            <w:tcBorders>
              <w:top w:val="single" w:sz="4" w:space="0" w:color="auto"/>
              <w:left w:val="single" w:sz="4" w:space="0" w:color="auto"/>
              <w:bottom w:val="nil"/>
              <w:right w:val="single" w:sz="4" w:space="0" w:color="auto"/>
            </w:tcBorders>
            <w:shd w:val="clear" w:color="000000" w:fill="FFFFFF"/>
            <w:hideMark/>
          </w:tcPr>
          <w:p w:rsidR="002C3260" w:rsidRPr="002C3260" w:rsidRDefault="002C3260" w:rsidP="002C3260">
            <w:pPr>
              <w:rPr>
                <w:color w:val="000000"/>
                <w:sz w:val="22"/>
                <w:szCs w:val="22"/>
              </w:rPr>
            </w:pPr>
            <w:r w:rsidRPr="002C3260">
              <w:rPr>
                <w:color w:val="000000"/>
                <w:sz w:val="22"/>
                <w:szCs w:val="22"/>
              </w:rPr>
              <w:t>Выполнение переданных полномочий по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государства» муниципальной программы Нижнедевицкого муниципального района «Развитие образования»</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792,000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822,000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852,000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852,000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852,000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852,000</w:t>
            </w:r>
          </w:p>
        </w:tc>
      </w:tr>
      <w:tr w:rsidR="002C3260" w:rsidRPr="002C3260" w:rsidTr="002C3260">
        <w:trPr>
          <w:trHeight w:val="330"/>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45"/>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792,000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822,000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852,000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852,000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852,000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852,000</w:t>
            </w:r>
          </w:p>
        </w:tc>
      </w:tr>
      <w:tr w:rsidR="002C3260" w:rsidRPr="002C3260" w:rsidTr="002C3260">
        <w:trPr>
          <w:trHeight w:val="255"/>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285"/>
        </w:trPr>
        <w:tc>
          <w:tcPr>
            <w:tcW w:w="224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nil"/>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465"/>
        </w:trPr>
        <w:tc>
          <w:tcPr>
            <w:tcW w:w="22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C3260" w:rsidRPr="002C3260" w:rsidRDefault="002C3260" w:rsidP="002C3260">
            <w:pPr>
              <w:rPr>
                <w:color w:val="000000"/>
                <w:sz w:val="22"/>
                <w:szCs w:val="22"/>
              </w:rPr>
            </w:pPr>
            <w:r w:rsidRPr="002C3260">
              <w:rPr>
                <w:color w:val="000000"/>
                <w:sz w:val="22"/>
                <w:szCs w:val="22"/>
              </w:rPr>
              <w:t>Основное мероприятие 4. 4</w:t>
            </w:r>
          </w:p>
        </w:tc>
        <w:tc>
          <w:tcPr>
            <w:tcW w:w="388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2C3260" w:rsidRPr="002C3260" w:rsidRDefault="002C3260" w:rsidP="002C3260">
            <w:pPr>
              <w:rPr>
                <w:color w:val="000000"/>
                <w:sz w:val="22"/>
                <w:szCs w:val="22"/>
              </w:rPr>
            </w:pPr>
            <w:r w:rsidRPr="002C3260">
              <w:rPr>
                <w:color w:val="000000"/>
                <w:sz w:val="22"/>
                <w:szCs w:val="22"/>
              </w:rPr>
              <w:t>Субвенции на обеспечение выплат семьям опекунов на содержание подопечных детей</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3574,000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5204,000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5412,000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5412,000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5412,000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5412,000</w:t>
            </w:r>
          </w:p>
        </w:tc>
      </w:tr>
      <w:tr w:rsidR="002C3260" w:rsidRPr="002C3260" w:rsidTr="002C3260">
        <w:trPr>
          <w:trHeight w:val="285"/>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3574,000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5204,000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5412,000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5412,000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5412,000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5412,000</w:t>
            </w:r>
          </w:p>
        </w:tc>
      </w:tr>
      <w:tr w:rsidR="002C3260" w:rsidRPr="002C3260" w:rsidTr="002C3260">
        <w:trPr>
          <w:trHeight w:val="3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300"/>
        </w:trPr>
        <w:tc>
          <w:tcPr>
            <w:tcW w:w="224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r>
      <w:tr w:rsidR="002C3260" w:rsidRPr="002C3260" w:rsidTr="002C3260">
        <w:trPr>
          <w:trHeight w:val="300"/>
        </w:trPr>
        <w:tc>
          <w:tcPr>
            <w:tcW w:w="224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color w:val="000000"/>
                <w:sz w:val="22"/>
                <w:szCs w:val="22"/>
              </w:rPr>
            </w:pPr>
            <w:r w:rsidRPr="002C3260">
              <w:rPr>
                <w:color w:val="000000"/>
                <w:sz w:val="22"/>
                <w:szCs w:val="22"/>
              </w:rPr>
              <w:t>Основное мероприятие 4. 5</w:t>
            </w:r>
          </w:p>
        </w:tc>
        <w:tc>
          <w:tcPr>
            <w:tcW w:w="3880" w:type="dxa"/>
            <w:vMerge w:val="restart"/>
            <w:tcBorders>
              <w:top w:val="nil"/>
              <w:left w:val="single" w:sz="4" w:space="0" w:color="auto"/>
              <w:bottom w:val="single" w:sz="4" w:space="0" w:color="auto"/>
              <w:right w:val="single" w:sz="4" w:space="0" w:color="auto"/>
            </w:tcBorders>
            <w:shd w:val="clear" w:color="000000" w:fill="FFFFFF"/>
            <w:hideMark/>
          </w:tcPr>
          <w:p w:rsidR="002C3260" w:rsidRPr="002C3260" w:rsidRDefault="002C3260" w:rsidP="002C3260">
            <w:pPr>
              <w:rPr>
                <w:color w:val="000000"/>
                <w:sz w:val="22"/>
                <w:szCs w:val="22"/>
              </w:rPr>
            </w:pPr>
            <w:r w:rsidRPr="002C3260">
              <w:rPr>
                <w:color w:val="000000"/>
                <w:sz w:val="22"/>
                <w:szCs w:val="22"/>
              </w:rPr>
              <w:t>Субвенции на обеспечение выплаты вознаграждения, причитающегося приемному родителю</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3486,000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4547,000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4728,000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4728,000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4728,000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4728,000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3486,000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4547,000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4728,000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4728,000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4728,000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4728,000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51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r>
      <w:tr w:rsidR="002C3260" w:rsidRPr="002C3260" w:rsidTr="002C3260">
        <w:trPr>
          <w:trHeight w:val="300"/>
        </w:trPr>
        <w:tc>
          <w:tcPr>
            <w:tcW w:w="224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color w:val="000000"/>
                <w:sz w:val="22"/>
                <w:szCs w:val="22"/>
              </w:rPr>
            </w:pPr>
            <w:r w:rsidRPr="002C3260">
              <w:rPr>
                <w:color w:val="000000"/>
                <w:sz w:val="22"/>
                <w:szCs w:val="22"/>
              </w:rPr>
              <w:t>Основное мероприятие 4. 6</w:t>
            </w:r>
          </w:p>
        </w:tc>
        <w:tc>
          <w:tcPr>
            <w:tcW w:w="3880" w:type="dxa"/>
            <w:vMerge w:val="restart"/>
            <w:tcBorders>
              <w:top w:val="nil"/>
              <w:left w:val="single" w:sz="4" w:space="0" w:color="auto"/>
              <w:bottom w:val="single" w:sz="4" w:space="0" w:color="auto"/>
              <w:right w:val="single" w:sz="4" w:space="0" w:color="auto"/>
            </w:tcBorders>
            <w:shd w:val="clear" w:color="000000" w:fill="FFFFFF"/>
            <w:hideMark/>
          </w:tcPr>
          <w:p w:rsidR="002C3260" w:rsidRPr="002C3260" w:rsidRDefault="002C3260" w:rsidP="002C3260">
            <w:pPr>
              <w:rPr>
                <w:color w:val="000000"/>
                <w:sz w:val="22"/>
                <w:szCs w:val="22"/>
              </w:rPr>
            </w:pPr>
            <w:r w:rsidRPr="002C3260">
              <w:rPr>
                <w:color w:val="000000"/>
                <w:sz w:val="22"/>
                <w:szCs w:val="22"/>
              </w:rPr>
              <w:t xml:space="preserve">Выплата единовременного пособия при всех формах устройства детей, </w:t>
            </w:r>
            <w:r w:rsidRPr="002C3260">
              <w:rPr>
                <w:color w:val="000000"/>
                <w:sz w:val="22"/>
                <w:szCs w:val="22"/>
              </w:rPr>
              <w:lastRenderedPageBreak/>
              <w:t>лишенных родительского попечения, в семью</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lastRenderedPageBreak/>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365,900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515,300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536,200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536,200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536,200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536,200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365,900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515,300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536,200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536,200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536,200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536,200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51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r>
      <w:tr w:rsidR="002C3260" w:rsidRPr="002C3260" w:rsidTr="002C3260">
        <w:trPr>
          <w:trHeight w:val="300"/>
        </w:trPr>
        <w:tc>
          <w:tcPr>
            <w:tcW w:w="2240" w:type="dxa"/>
            <w:vMerge w:val="restart"/>
            <w:tcBorders>
              <w:top w:val="nil"/>
              <w:left w:val="single" w:sz="4" w:space="0" w:color="auto"/>
              <w:bottom w:val="single" w:sz="4" w:space="0" w:color="auto"/>
              <w:right w:val="single" w:sz="4" w:space="0" w:color="auto"/>
            </w:tcBorders>
            <w:shd w:val="clear" w:color="auto" w:fill="auto"/>
            <w:hideMark/>
          </w:tcPr>
          <w:p w:rsidR="002C3260" w:rsidRPr="002C3260" w:rsidRDefault="002C3260" w:rsidP="002C3260">
            <w:pPr>
              <w:rPr>
                <w:color w:val="000000"/>
                <w:sz w:val="22"/>
                <w:szCs w:val="22"/>
              </w:rPr>
            </w:pPr>
            <w:r w:rsidRPr="002C3260">
              <w:rPr>
                <w:color w:val="000000"/>
                <w:sz w:val="22"/>
                <w:szCs w:val="22"/>
              </w:rPr>
              <w:t>Основное мероприятие 4. 9</w:t>
            </w:r>
          </w:p>
        </w:tc>
        <w:tc>
          <w:tcPr>
            <w:tcW w:w="3880" w:type="dxa"/>
            <w:vMerge w:val="restart"/>
            <w:tcBorders>
              <w:top w:val="nil"/>
              <w:left w:val="single" w:sz="4" w:space="0" w:color="auto"/>
              <w:bottom w:val="single" w:sz="4" w:space="0" w:color="auto"/>
              <w:right w:val="single" w:sz="4" w:space="0" w:color="auto"/>
            </w:tcBorders>
            <w:shd w:val="clear" w:color="000000" w:fill="FFFFFF"/>
            <w:hideMark/>
          </w:tcPr>
          <w:p w:rsidR="002C3260" w:rsidRPr="002C3260" w:rsidRDefault="002C3260" w:rsidP="002C3260">
            <w:pPr>
              <w:rPr>
                <w:color w:val="000000"/>
                <w:sz w:val="22"/>
                <w:szCs w:val="22"/>
              </w:rPr>
            </w:pPr>
            <w:r w:rsidRPr="002C3260">
              <w:rPr>
                <w:color w:val="000000"/>
                <w:sz w:val="22"/>
                <w:szCs w:val="22"/>
              </w:rPr>
              <w:t>Субвенции на обеспечение выплат семьям опекунов на содержание подопечных детей</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3268,000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4248,000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4418,000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4418,000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4418,000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4418,000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3268,000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4248,000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4418,000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4418,000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4418,000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4418,000</w:t>
            </w:r>
          </w:p>
        </w:tc>
      </w:tr>
      <w:tr w:rsidR="002C3260" w:rsidRPr="002C3260" w:rsidTr="002C3260">
        <w:trPr>
          <w:trHeight w:val="30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jc w:val="right"/>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510"/>
        </w:trPr>
        <w:tc>
          <w:tcPr>
            <w:tcW w:w="224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3880" w:type="dxa"/>
            <w:vMerge/>
            <w:tcBorders>
              <w:top w:val="nil"/>
              <w:left w:val="single" w:sz="4" w:space="0" w:color="auto"/>
              <w:bottom w:val="single" w:sz="4" w:space="0" w:color="auto"/>
              <w:right w:val="single" w:sz="4" w:space="0" w:color="auto"/>
            </w:tcBorders>
            <w:vAlign w:val="center"/>
            <w:hideMark/>
          </w:tcPr>
          <w:p w:rsidR="002C3260" w:rsidRPr="002C3260" w:rsidRDefault="002C3260" w:rsidP="002C3260">
            <w:pPr>
              <w:rPr>
                <w:color w:val="000000"/>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color w:val="000000"/>
                <w:sz w:val="22"/>
                <w:szCs w:val="22"/>
              </w:rPr>
            </w:pPr>
            <w:r w:rsidRPr="002C3260">
              <w:rPr>
                <w:color w:val="000000"/>
                <w:sz w:val="22"/>
                <w:szCs w:val="22"/>
              </w:rPr>
              <w:t> </w:t>
            </w:r>
          </w:p>
        </w:tc>
      </w:tr>
      <w:tr w:rsidR="002C3260" w:rsidRPr="002C3260" w:rsidTr="002C3260">
        <w:trPr>
          <w:trHeight w:val="300"/>
        </w:trPr>
        <w:tc>
          <w:tcPr>
            <w:tcW w:w="2240" w:type="dxa"/>
            <w:vMerge w:val="restart"/>
            <w:tcBorders>
              <w:top w:val="nil"/>
              <w:left w:val="single" w:sz="4" w:space="0" w:color="auto"/>
              <w:bottom w:val="single" w:sz="4" w:space="0" w:color="000000"/>
              <w:right w:val="single" w:sz="4" w:space="0" w:color="auto"/>
            </w:tcBorders>
            <w:shd w:val="clear" w:color="auto" w:fill="auto"/>
            <w:hideMark/>
          </w:tcPr>
          <w:p w:rsidR="002C3260" w:rsidRPr="002C3260" w:rsidRDefault="002C3260" w:rsidP="002C3260">
            <w:pPr>
              <w:rPr>
                <w:sz w:val="22"/>
                <w:szCs w:val="22"/>
              </w:rPr>
            </w:pPr>
            <w:r w:rsidRPr="002C3260">
              <w:rPr>
                <w:sz w:val="22"/>
                <w:szCs w:val="22"/>
              </w:rPr>
              <w:t>Основное мероприятие 4.10</w:t>
            </w:r>
          </w:p>
        </w:tc>
        <w:tc>
          <w:tcPr>
            <w:tcW w:w="3880" w:type="dxa"/>
            <w:vMerge w:val="restart"/>
            <w:tcBorders>
              <w:top w:val="nil"/>
              <w:left w:val="single" w:sz="4" w:space="0" w:color="auto"/>
              <w:bottom w:val="single" w:sz="4" w:space="0" w:color="000000"/>
              <w:right w:val="single" w:sz="4" w:space="0" w:color="auto"/>
            </w:tcBorders>
            <w:shd w:val="clear" w:color="auto" w:fill="auto"/>
            <w:vAlign w:val="center"/>
            <w:hideMark/>
          </w:tcPr>
          <w:p w:rsidR="002C3260" w:rsidRPr="002C3260" w:rsidRDefault="002C3260" w:rsidP="002C3260">
            <w:pPr>
              <w:rPr>
                <w:sz w:val="22"/>
                <w:szCs w:val="22"/>
              </w:rPr>
            </w:pPr>
            <w:r w:rsidRPr="002C3260">
              <w:rPr>
                <w:sz w:val="22"/>
                <w:szCs w:val="22"/>
              </w:rPr>
              <w:t>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b/>
                <w:bCs/>
                <w:color w:val="000000"/>
                <w:sz w:val="20"/>
                <w:szCs w:val="20"/>
              </w:rPr>
            </w:pPr>
            <w:r w:rsidRPr="002C3260">
              <w:rPr>
                <w:b/>
                <w:bCs/>
                <w:color w:val="000000"/>
                <w:sz w:val="20"/>
                <w:szCs w:val="20"/>
              </w:rPr>
              <w:t>всего, в том числе:</w:t>
            </w:r>
          </w:p>
        </w:tc>
        <w:tc>
          <w:tcPr>
            <w:tcW w:w="152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85,000</w:t>
            </w:r>
          </w:p>
        </w:tc>
        <w:tc>
          <w:tcPr>
            <w:tcW w:w="2592"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85,000</w:t>
            </w:r>
          </w:p>
        </w:tc>
        <w:tc>
          <w:tcPr>
            <w:tcW w:w="1174"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85,000</w:t>
            </w:r>
          </w:p>
        </w:tc>
        <w:tc>
          <w:tcPr>
            <w:tcW w:w="15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85,000</w:t>
            </w:r>
          </w:p>
        </w:tc>
        <w:tc>
          <w:tcPr>
            <w:tcW w:w="124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85,000</w:t>
            </w:r>
          </w:p>
        </w:tc>
        <w:tc>
          <w:tcPr>
            <w:tcW w:w="1280" w:type="dxa"/>
            <w:tcBorders>
              <w:top w:val="nil"/>
              <w:left w:val="nil"/>
              <w:bottom w:val="single" w:sz="4" w:space="0" w:color="auto"/>
              <w:right w:val="single" w:sz="4" w:space="0" w:color="auto"/>
            </w:tcBorders>
            <w:shd w:val="clear" w:color="000000" w:fill="FFFF00"/>
            <w:vAlign w:val="bottom"/>
            <w:hideMark/>
          </w:tcPr>
          <w:p w:rsidR="002C3260" w:rsidRPr="002C3260" w:rsidRDefault="002C3260" w:rsidP="002C3260">
            <w:pPr>
              <w:jc w:val="right"/>
              <w:rPr>
                <w:sz w:val="22"/>
                <w:szCs w:val="22"/>
              </w:rPr>
            </w:pPr>
            <w:r w:rsidRPr="002C3260">
              <w:rPr>
                <w:sz w:val="22"/>
                <w:szCs w:val="22"/>
              </w:rPr>
              <w:t>85,000</w:t>
            </w:r>
          </w:p>
        </w:tc>
      </w:tr>
      <w:tr w:rsidR="002C3260" w:rsidRPr="002C3260" w:rsidTr="002C3260">
        <w:trPr>
          <w:trHeight w:val="30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 xml:space="preserve">федеральный бюджет </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0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областной бюджет</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85,000</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85,000</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85,000</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85,000</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85,000</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85,000</w:t>
            </w:r>
          </w:p>
        </w:tc>
      </w:tr>
      <w:tr w:rsidR="002C3260" w:rsidRPr="002C3260" w:rsidTr="002C3260">
        <w:trPr>
          <w:trHeight w:val="30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sz w:val="20"/>
                <w:szCs w:val="20"/>
              </w:rPr>
            </w:pPr>
            <w:r w:rsidRPr="002C3260">
              <w:rPr>
                <w:sz w:val="20"/>
                <w:szCs w:val="20"/>
              </w:rPr>
              <w:t>местный бюджет</w:t>
            </w:r>
          </w:p>
        </w:tc>
        <w:tc>
          <w:tcPr>
            <w:tcW w:w="152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rPr>
                <w:rFonts w:ascii="Calibri" w:hAnsi="Calibri"/>
                <w:color w:val="000000"/>
                <w:sz w:val="22"/>
                <w:szCs w:val="22"/>
              </w:rPr>
            </w:pPr>
            <w:r w:rsidRPr="002C3260">
              <w:rPr>
                <w:rFonts w:ascii="Calibri" w:hAnsi="Calibri"/>
                <w:color w:val="000000"/>
                <w:sz w:val="22"/>
                <w:szCs w:val="22"/>
              </w:rPr>
              <w:t> </w:t>
            </w:r>
          </w:p>
        </w:tc>
        <w:tc>
          <w:tcPr>
            <w:tcW w:w="2592"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rPr>
                <w:rFonts w:ascii="Calibri" w:hAnsi="Calibri"/>
                <w:color w:val="000000"/>
                <w:sz w:val="22"/>
                <w:szCs w:val="22"/>
              </w:rPr>
            </w:pPr>
            <w:r w:rsidRPr="002C3260">
              <w:rPr>
                <w:rFonts w:ascii="Calibri" w:hAnsi="Calibri"/>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rPr>
                <w:rFonts w:ascii="Calibri" w:hAnsi="Calibri"/>
                <w:color w:val="000000"/>
                <w:sz w:val="22"/>
                <w:szCs w:val="22"/>
              </w:rPr>
            </w:pPr>
            <w:r w:rsidRPr="002C326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rPr>
                <w:rFonts w:ascii="Calibri" w:hAnsi="Calibri"/>
                <w:color w:val="000000"/>
                <w:sz w:val="22"/>
                <w:szCs w:val="22"/>
              </w:rPr>
            </w:pPr>
            <w:r w:rsidRPr="002C3260">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bottom"/>
            <w:hideMark/>
          </w:tcPr>
          <w:p w:rsidR="002C3260" w:rsidRPr="002C3260" w:rsidRDefault="002C3260" w:rsidP="002C3260">
            <w:pPr>
              <w:rPr>
                <w:rFonts w:ascii="Calibri" w:hAnsi="Calibri"/>
                <w:color w:val="000000"/>
                <w:sz w:val="22"/>
                <w:szCs w:val="22"/>
              </w:rPr>
            </w:pPr>
            <w:r w:rsidRPr="002C3260">
              <w:rPr>
                <w:rFonts w:ascii="Calibri" w:hAnsi="Calibri"/>
                <w:color w:val="000000"/>
                <w:sz w:val="22"/>
                <w:szCs w:val="22"/>
              </w:rPr>
              <w:t> </w:t>
            </w:r>
          </w:p>
        </w:tc>
      </w:tr>
      <w:tr w:rsidR="002C3260" w:rsidRPr="002C3260" w:rsidTr="002C3260">
        <w:trPr>
          <w:trHeight w:val="510"/>
        </w:trPr>
        <w:tc>
          <w:tcPr>
            <w:tcW w:w="224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rsidR="002C3260" w:rsidRPr="002C3260" w:rsidRDefault="002C3260" w:rsidP="002C3260">
            <w:pPr>
              <w:rPr>
                <w:sz w:val="22"/>
                <w:szCs w:val="22"/>
              </w:rPr>
            </w:pPr>
          </w:p>
        </w:tc>
        <w:tc>
          <w:tcPr>
            <w:tcW w:w="2100" w:type="dxa"/>
            <w:tcBorders>
              <w:top w:val="nil"/>
              <w:left w:val="nil"/>
              <w:bottom w:val="single" w:sz="4" w:space="0" w:color="auto"/>
              <w:right w:val="single" w:sz="4" w:space="0" w:color="auto"/>
            </w:tcBorders>
            <w:shd w:val="clear" w:color="auto" w:fill="auto"/>
            <w:vAlign w:val="center"/>
            <w:hideMark/>
          </w:tcPr>
          <w:p w:rsidR="002C3260" w:rsidRPr="002C3260" w:rsidRDefault="002C3260" w:rsidP="002C3260">
            <w:pPr>
              <w:rPr>
                <w:color w:val="000000"/>
                <w:sz w:val="20"/>
                <w:szCs w:val="20"/>
              </w:rPr>
            </w:pPr>
            <w:r w:rsidRPr="002C3260">
              <w:rPr>
                <w:color w:val="000000"/>
                <w:sz w:val="20"/>
                <w:szCs w:val="20"/>
              </w:rPr>
              <w:t>внебюджетные средства</w:t>
            </w:r>
          </w:p>
        </w:tc>
        <w:tc>
          <w:tcPr>
            <w:tcW w:w="152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2592"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5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4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c>
          <w:tcPr>
            <w:tcW w:w="1280" w:type="dxa"/>
            <w:tcBorders>
              <w:top w:val="nil"/>
              <w:left w:val="nil"/>
              <w:bottom w:val="single" w:sz="4" w:space="0" w:color="auto"/>
              <w:right w:val="single" w:sz="4" w:space="0" w:color="auto"/>
            </w:tcBorders>
            <w:shd w:val="clear" w:color="auto" w:fill="auto"/>
            <w:vAlign w:val="bottom"/>
            <w:hideMark/>
          </w:tcPr>
          <w:p w:rsidR="002C3260" w:rsidRPr="002C3260" w:rsidRDefault="002C3260" w:rsidP="002C3260">
            <w:pPr>
              <w:jc w:val="right"/>
              <w:rPr>
                <w:sz w:val="22"/>
                <w:szCs w:val="22"/>
              </w:rPr>
            </w:pPr>
            <w:r w:rsidRPr="002C3260">
              <w:rPr>
                <w:sz w:val="22"/>
                <w:szCs w:val="22"/>
              </w:rPr>
              <w:t> </w:t>
            </w:r>
          </w:p>
        </w:tc>
      </w:tr>
      <w:tr w:rsidR="002C3260" w:rsidRPr="002C3260" w:rsidTr="002C3260">
        <w:trPr>
          <w:trHeight w:val="315"/>
        </w:trPr>
        <w:tc>
          <w:tcPr>
            <w:tcW w:w="2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rPr>
            </w:pPr>
          </w:p>
        </w:tc>
        <w:tc>
          <w:tcPr>
            <w:tcW w:w="38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210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52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rPr>
            </w:pPr>
          </w:p>
        </w:tc>
        <w:tc>
          <w:tcPr>
            <w:tcW w:w="2592"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174"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5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2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r>
      <w:tr w:rsidR="002C3260" w:rsidRPr="002C3260" w:rsidTr="002C3260">
        <w:trPr>
          <w:trHeight w:val="315"/>
        </w:trPr>
        <w:tc>
          <w:tcPr>
            <w:tcW w:w="8220" w:type="dxa"/>
            <w:gridSpan w:val="3"/>
            <w:tcBorders>
              <w:top w:val="nil"/>
              <w:left w:val="nil"/>
              <w:bottom w:val="nil"/>
              <w:right w:val="nil"/>
            </w:tcBorders>
            <w:shd w:val="clear" w:color="auto" w:fill="auto"/>
            <w:noWrap/>
            <w:vAlign w:val="bottom"/>
            <w:hideMark/>
          </w:tcPr>
          <w:p w:rsidR="002C3260" w:rsidRPr="002C3260" w:rsidRDefault="002C3260" w:rsidP="002C3260">
            <w:pPr>
              <w:rPr>
                <w:color w:val="000000"/>
              </w:rPr>
            </w:pPr>
            <w:r w:rsidRPr="002C3260">
              <w:rPr>
                <w:color w:val="000000"/>
              </w:rPr>
              <w:t xml:space="preserve">Руководитель отдела по образованию, спорту и работе с молодежью </w:t>
            </w:r>
          </w:p>
        </w:tc>
        <w:tc>
          <w:tcPr>
            <w:tcW w:w="1520" w:type="dxa"/>
            <w:tcBorders>
              <w:top w:val="nil"/>
              <w:left w:val="nil"/>
              <w:bottom w:val="nil"/>
              <w:right w:val="nil"/>
            </w:tcBorders>
            <w:shd w:val="clear" w:color="auto" w:fill="auto"/>
            <w:noWrap/>
            <w:vAlign w:val="bottom"/>
            <w:hideMark/>
          </w:tcPr>
          <w:p w:rsidR="002C3260" w:rsidRPr="002C3260" w:rsidRDefault="002C3260" w:rsidP="002C3260">
            <w:pPr>
              <w:rPr>
                <w:color w:val="000000"/>
              </w:rPr>
            </w:pPr>
          </w:p>
        </w:tc>
        <w:tc>
          <w:tcPr>
            <w:tcW w:w="2592" w:type="dxa"/>
            <w:tcBorders>
              <w:top w:val="nil"/>
              <w:left w:val="nil"/>
              <w:bottom w:val="nil"/>
              <w:right w:val="nil"/>
            </w:tcBorders>
            <w:shd w:val="clear" w:color="auto" w:fill="auto"/>
            <w:noWrap/>
            <w:vAlign w:val="bottom"/>
            <w:hideMark/>
          </w:tcPr>
          <w:p w:rsidR="002C3260" w:rsidRPr="002C3260" w:rsidRDefault="002C3260" w:rsidP="002C3260">
            <w:pPr>
              <w:rPr>
                <w:color w:val="000000"/>
              </w:rPr>
            </w:pPr>
          </w:p>
        </w:tc>
        <w:tc>
          <w:tcPr>
            <w:tcW w:w="2754" w:type="dxa"/>
            <w:gridSpan w:val="2"/>
            <w:tcBorders>
              <w:top w:val="nil"/>
              <w:left w:val="nil"/>
              <w:bottom w:val="nil"/>
              <w:right w:val="nil"/>
            </w:tcBorders>
            <w:shd w:val="clear" w:color="auto" w:fill="auto"/>
            <w:noWrap/>
            <w:vAlign w:val="bottom"/>
            <w:hideMark/>
          </w:tcPr>
          <w:p w:rsidR="002C3260" w:rsidRPr="002C3260" w:rsidRDefault="002C3260" w:rsidP="002C3260">
            <w:pPr>
              <w:rPr>
                <w:color w:val="000000"/>
              </w:rPr>
            </w:pPr>
            <w:proofErr w:type="spellStart"/>
            <w:r w:rsidRPr="002C3260">
              <w:rPr>
                <w:color w:val="000000"/>
              </w:rPr>
              <w:t>О.И.Шмойлова</w:t>
            </w:r>
            <w:proofErr w:type="spellEnd"/>
          </w:p>
        </w:tc>
        <w:tc>
          <w:tcPr>
            <w:tcW w:w="124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c>
          <w:tcPr>
            <w:tcW w:w="1280" w:type="dxa"/>
            <w:tcBorders>
              <w:top w:val="nil"/>
              <w:left w:val="nil"/>
              <w:bottom w:val="nil"/>
              <w:right w:val="nil"/>
            </w:tcBorders>
            <w:shd w:val="clear" w:color="auto" w:fill="auto"/>
            <w:noWrap/>
            <w:vAlign w:val="bottom"/>
            <w:hideMark/>
          </w:tcPr>
          <w:p w:rsidR="002C3260" w:rsidRPr="002C3260" w:rsidRDefault="002C3260" w:rsidP="002C3260">
            <w:pPr>
              <w:rPr>
                <w:rFonts w:ascii="Calibri" w:hAnsi="Calibri"/>
                <w:color w:val="000000"/>
                <w:sz w:val="22"/>
                <w:szCs w:val="22"/>
              </w:rPr>
            </w:pPr>
          </w:p>
        </w:tc>
      </w:tr>
    </w:tbl>
    <w:p w:rsidR="00256608" w:rsidRPr="00C5438C" w:rsidRDefault="00256608" w:rsidP="001C6362">
      <w:pPr>
        <w:jc w:val="right"/>
      </w:pPr>
      <w:bookmarkStart w:id="5" w:name="_GoBack"/>
      <w:bookmarkEnd w:id="5"/>
    </w:p>
    <w:sectPr w:rsidR="00256608" w:rsidRPr="00C5438C" w:rsidSect="00AC2AF0">
      <w:pgSz w:w="16838" w:h="11906" w:orient="landscape"/>
      <w:pgMar w:top="424"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C98" w:rsidRDefault="00435C98">
      <w:r>
        <w:separator/>
      </w:r>
    </w:p>
  </w:endnote>
  <w:endnote w:type="continuationSeparator" w:id="0">
    <w:p w:rsidR="00435C98" w:rsidRDefault="00435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C98" w:rsidRDefault="00435C98">
      <w:r>
        <w:separator/>
      </w:r>
    </w:p>
  </w:footnote>
  <w:footnote w:type="continuationSeparator" w:id="0">
    <w:p w:rsidR="00435C98" w:rsidRDefault="00435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3F1" w:rsidRDefault="00EC13F1">
    <w:pPr>
      <w:pStyle w:val="a8"/>
    </w:pPr>
  </w:p>
  <w:p w:rsidR="00EC13F1" w:rsidRDefault="00EC13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3F1" w:rsidRDefault="00EC13F1" w:rsidP="00EC13F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C13F1" w:rsidRDefault="00EC13F1" w:rsidP="00EC13F1">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3F1" w:rsidRDefault="00EC13F1" w:rsidP="00EC13F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0"/>
    <w:lvl w:ilvl="0">
      <w:start w:val="1"/>
      <w:numFmt w:val="decimal"/>
      <w:lvlText w:val="%1."/>
      <w:lvlJc w:val="left"/>
      <w:pPr>
        <w:tabs>
          <w:tab w:val="num" w:pos="0"/>
        </w:tabs>
        <w:ind w:left="900" w:hanging="360"/>
      </w:pPr>
      <w:rPr>
        <w:rFonts w:hint="default"/>
        <w:sz w:val="28"/>
        <w:szCs w:val="28"/>
      </w:rPr>
    </w:lvl>
    <w:lvl w:ilvl="1">
      <w:start w:val="1"/>
      <w:numFmt w:val="decimal"/>
      <w:lvlText w:val="%1.%2"/>
      <w:lvlJc w:val="left"/>
      <w:pPr>
        <w:tabs>
          <w:tab w:val="num" w:pos="0"/>
        </w:tabs>
        <w:ind w:left="1084" w:hanging="375"/>
      </w:pPr>
      <w:rPr>
        <w:rFonts w:hint="default"/>
        <w:sz w:val="28"/>
        <w:szCs w:val="28"/>
      </w:rPr>
    </w:lvl>
    <w:lvl w:ilvl="2">
      <w:start w:val="1"/>
      <w:numFmt w:val="decimal"/>
      <w:lvlText w:val="%1.%2.%3"/>
      <w:lvlJc w:val="left"/>
      <w:pPr>
        <w:tabs>
          <w:tab w:val="num" w:pos="0"/>
        </w:tabs>
        <w:ind w:left="1598" w:hanging="720"/>
      </w:pPr>
      <w:rPr>
        <w:rFonts w:hint="default"/>
        <w:sz w:val="28"/>
        <w:szCs w:val="28"/>
      </w:rPr>
    </w:lvl>
    <w:lvl w:ilvl="3">
      <w:start w:val="1"/>
      <w:numFmt w:val="decimal"/>
      <w:lvlText w:val="%1.%2.%3.%4"/>
      <w:lvlJc w:val="left"/>
      <w:pPr>
        <w:tabs>
          <w:tab w:val="num" w:pos="0"/>
        </w:tabs>
        <w:ind w:left="2127" w:hanging="1080"/>
      </w:pPr>
      <w:rPr>
        <w:rFonts w:hint="default"/>
        <w:sz w:val="28"/>
        <w:szCs w:val="28"/>
      </w:rPr>
    </w:lvl>
    <w:lvl w:ilvl="4">
      <w:start w:val="1"/>
      <w:numFmt w:val="decimal"/>
      <w:lvlText w:val="%1.%2.%3.%4.%5"/>
      <w:lvlJc w:val="left"/>
      <w:pPr>
        <w:tabs>
          <w:tab w:val="num" w:pos="0"/>
        </w:tabs>
        <w:ind w:left="2296" w:hanging="1080"/>
      </w:pPr>
      <w:rPr>
        <w:rFonts w:hint="default"/>
        <w:sz w:val="28"/>
        <w:szCs w:val="28"/>
      </w:rPr>
    </w:lvl>
    <w:lvl w:ilvl="5">
      <w:start w:val="1"/>
      <w:numFmt w:val="decimal"/>
      <w:lvlText w:val="%1.%2.%3.%4.%5.%6"/>
      <w:lvlJc w:val="left"/>
      <w:pPr>
        <w:tabs>
          <w:tab w:val="num" w:pos="0"/>
        </w:tabs>
        <w:ind w:left="2825" w:hanging="1440"/>
      </w:pPr>
      <w:rPr>
        <w:rFonts w:hint="default"/>
        <w:sz w:val="28"/>
        <w:szCs w:val="28"/>
      </w:rPr>
    </w:lvl>
    <w:lvl w:ilvl="6">
      <w:start w:val="1"/>
      <w:numFmt w:val="decimal"/>
      <w:lvlText w:val="%1.%2.%3.%4.%5.%6.%7"/>
      <w:lvlJc w:val="left"/>
      <w:pPr>
        <w:tabs>
          <w:tab w:val="num" w:pos="0"/>
        </w:tabs>
        <w:ind w:left="2994" w:hanging="1440"/>
      </w:pPr>
      <w:rPr>
        <w:rFonts w:hint="default"/>
        <w:sz w:val="28"/>
        <w:szCs w:val="28"/>
      </w:rPr>
    </w:lvl>
    <w:lvl w:ilvl="7">
      <w:start w:val="1"/>
      <w:numFmt w:val="decimal"/>
      <w:lvlText w:val="%1.%2.%3.%4.%5.%6.%7.%8"/>
      <w:lvlJc w:val="left"/>
      <w:pPr>
        <w:tabs>
          <w:tab w:val="num" w:pos="0"/>
        </w:tabs>
        <w:ind w:left="3523" w:hanging="1800"/>
      </w:pPr>
      <w:rPr>
        <w:rFonts w:hint="default"/>
        <w:sz w:val="28"/>
        <w:szCs w:val="28"/>
      </w:rPr>
    </w:lvl>
    <w:lvl w:ilvl="8">
      <w:start w:val="1"/>
      <w:numFmt w:val="decimal"/>
      <w:lvlText w:val="%1.%2.%3.%4.%5.%6.%7.%8.%9"/>
      <w:lvlJc w:val="left"/>
      <w:pPr>
        <w:tabs>
          <w:tab w:val="num" w:pos="0"/>
        </w:tabs>
        <w:ind w:left="4052" w:hanging="2160"/>
      </w:pPr>
      <w:rPr>
        <w:rFonts w:hint="default"/>
        <w:sz w:val="28"/>
        <w:szCs w:val="28"/>
      </w:rPr>
    </w:lvl>
  </w:abstractNum>
  <w:abstractNum w:abstractNumId="1">
    <w:nsid w:val="1FC62D3C"/>
    <w:multiLevelType w:val="hybridMultilevel"/>
    <w:tmpl w:val="D4181E66"/>
    <w:lvl w:ilvl="0" w:tplc="0419000F">
      <w:start w:val="1"/>
      <w:numFmt w:val="decimal"/>
      <w:lvlText w:val="%1."/>
      <w:lvlJc w:val="left"/>
      <w:pPr>
        <w:ind w:left="5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1132115"/>
    <w:multiLevelType w:val="hybridMultilevel"/>
    <w:tmpl w:val="4A82C5DA"/>
    <w:lvl w:ilvl="0" w:tplc="573E53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A23C9"/>
    <w:rsid w:val="000018C5"/>
    <w:rsid w:val="000027A6"/>
    <w:rsid w:val="00002D25"/>
    <w:rsid w:val="00011A3E"/>
    <w:rsid w:val="00017D14"/>
    <w:rsid w:val="0002300E"/>
    <w:rsid w:val="000426AD"/>
    <w:rsid w:val="00044C3D"/>
    <w:rsid w:val="0004618F"/>
    <w:rsid w:val="00047F8D"/>
    <w:rsid w:val="00052617"/>
    <w:rsid w:val="00062EA7"/>
    <w:rsid w:val="00064AE5"/>
    <w:rsid w:val="000667B5"/>
    <w:rsid w:val="00067819"/>
    <w:rsid w:val="0007753F"/>
    <w:rsid w:val="00080C38"/>
    <w:rsid w:val="0009011A"/>
    <w:rsid w:val="000940F0"/>
    <w:rsid w:val="000955EC"/>
    <w:rsid w:val="00095F84"/>
    <w:rsid w:val="000962D4"/>
    <w:rsid w:val="000A31C2"/>
    <w:rsid w:val="000A36A4"/>
    <w:rsid w:val="000A4BBE"/>
    <w:rsid w:val="000A518A"/>
    <w:rsid w:val="000B32BF"/>
    <w:rsid w:val="000B46BC"/>
    <w:rsid w:val="000C4E0A"/>
    <w:rsid w:val="000C6F07"/>
    <w:rsid w:val="000D0AC3"/>
    <w:rsid w:val="000D1FF8"/>
    <w:rsid w:val="000D40FF"/>
    <w:rsid w:val="000D5516"/>
    <w:rsid w:val="000D6A66"/>
    <w:rsid w:val="000E083E"/>
    <w:rsid w:val="000E0ABA"/>
    <w:rsid w:val="000F0034"/>
    <w:rsid w:val="000F0AEB"/>
    <w:rsid w:val="000F1906"/>
    <w:rsid w:val="000F249A"/>
    <w:rsid w:val="000F2EC8"/>
    <w:rsid w:val="001031F5"/>
    <w:rsid w:val="00106B80"/>
    <w:rsid w:val="00115034"/>
    <w:rsid w:val="00115F66"/>
    <w:rsid w:val="0011763E"/>
    <w:rsid w:val="00123629"/>
    <w:rsid w:val="00132D41"/>
    <w:rsid w:val="001404CC"/>
    <w:rsid w:val="00140599"/>
    <w:rsid w:val="00141D06"/>
    <w:rsid w:val="00142CDA"/>
    <w:rsid w:val="00145A64"/>
    <w:rsid w:val="001516CD"/>
    <w:rsid w:val="00151E6C"/>
    <w:rsid w:val="00155CF9"/>
    <w:rsid w:val="00156C6E"/>
    <w:rsid w:val="00160DFF"/>
    <w:rsid w:val="00162DAC"/>
    <w:rsid w:val="001714D7"/>
    <w:rsid w:val="00172413"/>
    <w:rsid w:val="00186805"/>
    <w:rsid w:val="00191440"/>
    <w:rsid w:val="001960E7"/>
    <w:rsid w:val="00197842"/>
    <w:rsid w:val="001A41BF"/>
    <w:rsid w:val="001C6362"/>
    <w:rsid w:val="001C735D"/>
    <w:rsid w:val="001D09D0"/>
    <w:rsid w:val="001D0F4C"/>
    <w:rsid w:val="001D41FD"/>
    <w:rsid w:val="001D586B"/>
    <w:rsid w:val="001D7FBB"/>
    <w:rsid w:val="001E2763"/>
    <w:rsid w:val="001E3953"/>
    <w:rsid w:val="001E6FBE"/>
    <w:rsid w:val="001E716A"/>
    <w:rsid w:val="001F09B2"/>
    <w:rsid w:val="001F2FA7"/>
    <w:rsid w:val="001F5254"/>
    <w:rsid w:val="001F6C4D"/>
    <w:rsid w:val="0020693F"/>
    <w:rsid w:val="00207D71"/>
    <w:rsid w:val="00210998"/>
    <w:rsid w:val="00210EA8"/>
    <w:rsid w:val="00210FB0"/>
    <w:rsid w:val="00217986"/>
    <w:rsid w:val="00217F25"/>
    <w:rsid w:val="00225807"/>
    <w:rsid w:val="00226E12"/>
    <w:rsid w:val="00232714"/>
    <w:rsid w:val="002330D0"/>
    <w:rsid w:val="00234A48"/>
    <w:rsid w:val="0023564E"/>
    <w:rsid w:val="00237838"/>
    <w:rsid w:val="002401F0"/>
    <w:rsid w:val="0024172E"/>
    <w:rsid w:val="00242FC7"/>
    <w:rsid w:val="00245A9F"/>
    <w:rsid w:val="002538F9"/>
    <w:rsid w:val="00256608"/>
    <w:rsid w:val="0026395C"/>
    <w:rsid w:val="002748A9"/>
    <w:rsid w:val="00277704"/>
    <w:rsid w:val="00281915"/>
    <w:rsid w:val="0028682D"/>
    <w:rsid w:val="002930A6"/>
    <w:rsid w:val="00293D90"/>
    <w:rsid w:val="00294C94"/>
    <w:rsid w:val="00295255"/>
    <w:rsid w:val="00297235"/>
    <w:rsid w:val="00297514"/>
    <w:rsid w:val="002B4D63"/>
    <w:rsid w:val="002B504C"/>
    <w:rsid w:val="002C12B5"/>
    <w:rsid w:val="002C3260"/>
    <w:rsid w:val="002D25A6"/>
    <w:rsid w:val="002D2C70"/>
    <w:rsid w:val="002D54AE"/>
    <w:rsid w:val="002E1529"/>
    <w:rsid w:val="002E2C0A"/>
    <w:rsid w:val="002F0601"/>
    <w:rsid w:val="002F78D1"/>
    <w:rsid w:val="00300F47"/>
    <w:rsid w:val="0030284E"/>
    <w:rsid w:val="0030518E"/>
    <w:rsid w:val="00306F79"/>
    <w:rsid w:val="00310C35"/>
    <w:rsid w:val="00311E8D"/>
    <w:rsid w:val="00313B86"/>
    <w:rsid w:val="0031498A"/>
    <w:rsid w:val="00315260"/>
    <w:rsid w:val="003272B8"/>
    <w:rsid w:val="00327AA8"/>
    <w:rsid w:val="0033022C"/>
    <w:rsid w:val="00335C10"/>
    <w:rsid w:val="00336C9C"/>
    <w:rsid w:val="00344424"/>
    <w:rsid w:val="003452EF"/>
    <w:rsid w:val="003502B0"/>
    <w:rsid w:val="003573AE"/>
    <w:rsid w:val="00362524"/>
    <w:rsid w:val="0038003E"/>
    <w:rsid w:val="003A1B7D"/>
    <w:rsid w:val="003A6E27"/>
    <w:rsid w:val="003B0248"/>
    <w:rsid w:val="003B12FE"/>
    <w:rsid w:val="003B27D9"/>
    <w:rsid w:val="003B4B30"/>
    <w:rsid w:val="003B5130"/>
    <w:rsid w:val="003C1F8B"/>
    <w:rsid w:val="003C41CE"/>
    <w:rsid w:val="003C6E03"/>
    <w:rsid w:val="003C7CC7"/>
    <w:rsid w:val="003E2E7A"/>
    <w:rsid w:val="003E4147"/>
    <w:rsid w:val="003E4484"/>
    <w:rsid w:val="003E44D5"/>
    <w:rsid w:val="003E751F"/>
    <w:rsid w:val="003F726B"/>
    <w:rsid w:val="00406B57"/>
    <w:rsid w:val="004109D0"/>
    <w:rsid w:val="00413570"/>
    <w:rsid w:val="00416E2C"/>
    <w:rsid w:val="004265DD"/>
    <w:rsid w:val="00435C98"/>
    <w:rsid w:val="00436552"/>
    <w:rsid w:val="004457F7"/>
    <w:rsid w:val="004472F4"/>
    <w:rsid w:val="00450AEF"/>
    <w:rsid w:val="00455BD5"/>
    <w:rsid w:val="004609E7"/>
    <w:rsid w:val="0046166E"/>
    <w:rsid w:val="004643A0"/>
    <w:rsid w:val="004738AD"/>
    <w:rsid w:val="00481AED"/>
    <w:rsid w:val="00483E45"/>
    <w:rsid w:val="0048514D"/>
    <w:rsid w:val="0049204E"/>
    <w:rsid w:val="0049749B"/>
    <w:rsid w:val="004A13B4"/>
    <w:rsid w:val="004A2B2E"/>
    <w:rsid w:val="004A2EF3"/>
    <w:rsid w:val="004B4EF2"/>
    <w:rsid w:val="004B6B7E"/>
    <w:rsid w:val="004C28DF"/>
    <w:rsid w:val="004C4721"/>
    <w:rsid w:val="004C4957"/>
    <w:rsid w:val="004C5744"/>
    <w:rsid w:val="004C6BA6"/>
    <w:rsid w:val="004C7025"/>
    <w:rsid w:val="004F1C30"/>
    <w:rsid w:val="004F5C41"/>
    <w:rsid w:val="00502908"/>
    <w:rsid w:val="00503827"/>
    <w:rsid w:val="0050468D"/>
    <w:rsid w:val="00505B12"/>
    <w:rsid w:val="00506408"/>
    <w:rsid w:val="005073BB"/>
    <w:rsid w:val="00511778"/>
    <w:rsid w:val="00513771"/>
    <w:rsid w:val="00526648"/>
    <w:rsid w:val="0052689C"/>
    <w:rsid w:val="00527B4F"/>
    <w:rsid w:val="0053184D"/>
    <w:rsid w:val="00537DCA"/>
    <w:rsid w:val="005530E7"/>
    <w:rsid w:val="00557A6A"/>
    <w:rsid w:val="00561DB6"/>
    <w:rsid w:val="00561F25"/>
    <w:rsid w:val="00564210"/>
    <w:rsid w:val="00567A87"/>
    <w:rsid w:val="005754D9"/>
    <w:rsid w:val="00581D69"/>
    <w:rsid w:val="00593008"/>
    <w:rsid w:val="0059716E"/>
    <w:rsid w:val="00597245"/>
    <w:rsid w:val="005A0850"/>
    <w:rsid w:val="005A10E7"/>
    <w:rsid w:val="005A2128"/>
    <w:rsid w:val="005B229D"/>
    <w:rsid w:val="005B3A75"/>
    <w:rsid w:val="005B4C55"/>
    <w:rsid w:val="005B4F0E"/>
    <w:rsid w:val="005B5987"/>
    <w:rsid w:val="005B730E"/>
    <w:rsid w:val="005B77CE"/>
    <w:rsid w:val="005C2F4A"/>
    <w:rsid w:val="005C396E"/>
    <w:rsid w:val="005C4847"/>
    <w:rsid w:val="005D0080"/>
    <w:rsid w:val="005D286B"/>
    <w:rsid w:val="005D440A"/>
    <w:rsid w:val="005D5006"/>
    <w:rsid w:val="005E43E4"/>
    <w:rsid w:val="005F5353"/>
    <w:rsid w:val="005F7DEC"/>
    <w:rsid w:val="0061027B"/>
    <w:rsid w:val="006119C1"/>
    <w:rsid w:val="00621542"/>
    <w:rsid w:val="0062260B"/>
    <w:rsid w:val="00622FAF"/>
    <w:rsid w:val="00630E33"/>
    <w:rsid w:val="00631BDD"/>
    <w:rsid w:val="006412E9"/>
    <w:rsid w:val="006413F6"/>
    <w:rsid w:val="00650DE1"/>
    <w:rsid w:val="006510BB"/>
    <w:rsid w:val="006519DF"/>
    <w:rsid w:val="006535B8"/>
    <w:rsid w:val="00653654"/>
    <w:rsid w:val="00655F01"/>
    <w:rsid w:val="006618D8"/>
    <w:rsid w:val="006619F7"/>
    <w:rsid w:val="00664721"/>
    <w:rsid w:val="00667F39"/>
    <w:rsid w:val="00671565"/>
    <w:rsid w:val="006734C9"/>
    <w:rsid w:val="00697B0D"/>
    <w:rsid w:val="006A0E7E"/>
    <w:rsid w:val="006A62E9"/>
    <w:rsid w:val="006A7931"/>
    <w:rsid w:val="006A7CFE"/>
    <w:rsid w:val="006B2770"/>
    <w:rsid w:val="006B47B0"/>
    <w:rsid w:val="006B6035"/>
    <w:rsid w:val="006B7A29"/>
    <w:rsid w:val="006C44CF"/>
    <w:rsid w:val="006C4F51"/>
    <w:rsid w:val="006D4440"/>
    <w:rsid w:val="006D64F3"/>
    <w:rsid w:val="006E593D"/>
    <w:rsid w:val="006F446E"/>
    <w:rsid w:val="007034CD"/>
    <w:rsid w:val="00707E79"/>
    <w:rsid w:val="0072148E"/>
    <w:rsid w:val="00724C8D"/>
    <w:rsid w:val="00730F39"/>
    <w:rsid w:val="007337D0"/>
    <w:rsid w:val="00733962"/>
    <w:rsid w:val="007401FD"/>
    <w:rsid w:val="00740D48"/>
    <w:rsid w:val="00743D06"/>
    <w:rsid w:val="00744E86"/>
    <w:rsid w:val="00747F1D"/>
    <w:rsid w:val="00750230"/>
    <w:rsid w:val="007543E6"/>
    <w:rsid w:val="00760919"/>
    <w:rsid w:val="0076137B"/>
    <w:rsid w:val="00762871"/>
    <w:rsid w:val="007649A3"/>
    <w:rsid w:val="007716EA"/>
    <w:rsid w:val="0078098F"/>
    <w:rsid w:val="00781117"/>
    <w:rsid w:val="00783C66"/>
    <w:rsid w:val="0078485E"/>
    <w:rsid w:val="007859A5"/>
    <w:rsid w:val="00785E0A"/>
    <w:rsid w:val="00785EE4"/>
    <w:rsid w:val="007870EA"/>
    <w:rsid w:val="007871A4"/>
    <w:rsid w:val="00791234"/>
    <w:rsid w:val="00791CAC"/>
    <w:rsid w:val="0079313B"/>
    <w:rsid w:val="00793925"/>
    <w:rsid w:val="00796E85"/>
    <w:rsid w:val="007A4554"/>
    <w:rsid w:val="007A7F86"/>
    <w:rsid w:val="007B2807"/>
    <w:rsid w:val="007C33DC"/>
    <w:rsid w:val="007C5315"/>
    <w:rsid w:val="007C6E4C"/>
    <w:rsid w:val="007D2136"/>
    <w:rsid w:val="007D22E9"/>
    <w:rsid w:val="007D6323"/>
    <w:rsid w:val="007D73B9"/>
    <w:rsid w:val="007D7BF7"/>
    <w:rsid w:val="007E229B"/>
    <w:rsid w:val="007E5BA4"/>
    <w:rsid w:val="007E7524"/>
    <w:rsid w:val="007F0A58"/>
    <w:rsid w:val="007F1B20"/>
    <w:rsid w:val="007F7B0E"/>
    <w:rsid w:val="008025F6"/>
    <w:rsid w:val="0080389C"/>
    <w:rsid w:val="00807405"/>
    <w:rsid w:val="0081484D"/>
    <w:rsid w:val="00820ACF"/>
    <w:rsid w:val="008213F9"/>
    <w:rsid w:val="00821A80"/>
    <w:rsid w:val="00821EF9"/>
    <w:rsid w:val="00824837"/>
    <w:rsid w:val="008316BF"/>
    <w:rsid w:val="0083262A"/>
    <w:rsid w:val="00832FDB"/>
    <w:rsid w:val="008335F4"/>
    <w:rsid w:val="008427D9"/>
    <w:rsid w:val="008430BF"/>
    <w:rsid w:val="00851717"/>
    <w:rsid w:val="00852703"/>
    <w:rsid w:val="00861043"/>
    <w:rsid w:val="00870B2F"/>
    <w:rsid w:val="00875642"/>
    <w:rsid w:val="00880011"/>
    <w:rsid w:val="00884590"/>
    <w:rsid w:val="008867EB"/>
    <w:rsid w:val="00887C34"/>
    <w:rsid w:val="00890A4F"/>
    <w:rsid w:val="00890DD8"/>
    <w:rsid w:val="00890E0B"/>
    <w:rsid w:val="008963FE"/>
    <w:rsid w:val="008A3611"/>
    <w:rsid w:val="008A4720"/>
    <w:rsid w:val="008B13F6"/>
    <w:rsid w:val="008B2DFD"/>
    <w:rsid w:val="008D0507"/>
    <w:rsid w:val="008D2A10"/>
    <w:rsid w:val="008D612C"/>
    <w:rsid w:val="008D69E4"/>
    <w:rsid w:val="008D6E41"/>
    <w:rsid w:val="008D7212"/>
    <w:rsid w:val="008E6895"/>
    <w:rsid w:val="008E6903"/>
    <w:rsid w:val="008F105E"/>
    <w:rsid w:val="008F4D0D"/>
    <w:rsid w:val="008F77B5"/>
    <w:rsid w:val="0091061F"/>
    <w:rsid w:val="00912F48"/>
    <w:rsid w:val="009154AD"/>
    <w:rsid w:val="00920FD6"/>
    <w:rsid w:val="009240CD"/>
    <w:rsid w:val="009248D4"/>
    <w:rsid w:val="009266EC"/>
    <w:rsid w:val="00937F19"/>
    <w:rsid w:val="00937F33"/>
    <w:rsid w:val="00945E3E"/>
    <w:rsid w:val="00946019"/>
    <w:rsid w:val="009469FC"/>
    <w:rsid w:val="00946F9D"/>
    <w:rsid w:val="009470A3"/>
    <w:rsid w:val="00952415"/>
    <w:rsid w:val="00954180"/>
    <w:rsid w:val="0095669C"/>
    <w:rsid w:val="00957CF5"/>
    <w:rsid w:val="0096687C"/>
    <w:rsid w:val="0097169F"/>
    <w:rsid w:val="00973B77"/>
    <w:rsid w:val="00977E6C"/>
    <w:rsid w:val="00983CD8"/>
    <w:rsid w:val="009866CB"/>
    <w:rsid w:val="009870AE"/>
    <w:rsid w:val="009904AF"/>
    <w:rsid w:val="009A1D34"/>
    <w:rsid w:val="009A26E4"/>
    <w:rsid w:val="009B45F6"/>
    <w:rsid w:val="009C2BC3"/>
    <w:rsid w:val="009C2C0D"/>
    <w:rsid w:val="009D14AD"/>
    <w:rsid w:val="009D1D11"/>
    <w:rsid w:val="009D480D"/>
    <w:rsid w:val="009D7235"/>
    <w:rsid w:val="009E0A11"/>
    <w:rsid w:val="009E5080"/>
    <w:rsid w:val="009F2A7C"/>
    <w:rsid w:val="009F4805"/>
    <w:rsid w:val="009F6762"/>
    <w:rsid w:val="009F7010"/>
    <w:rsid w:val="009F74B4"/>
    <w:rsid w:val="009F766D"/>
    <w:rsid w:val="00A02954"/>
    <w:rsid w:val="00A065D9"/>
    <w:rsid w:val="00A1021F"/>
    <w:rsid w:val="00A11FF0"/>
    <w:rsid w:val="00A126B5"/>
    <w:rsid w:val="00A14CBB"/>
    <w:rsid w:val="00A35C1F"/>
    <w:rsid w:val="00A37F53"/>
    <w:rsid w:val="00A438D2"/>
    <w:rsid w:val="00A51515"/>
    <w:rsid w:val="00A546DF"/>
    <w:rsid w:val="00A55FA6"/>
    <w:rsid w:val="00A629B9"/>
    <w:rsid w:val="00A66E19"/>
    <w:rsid w:val="00A7068C"/>
    <w:rsid w:val="00A76B1C"/>
    <w:rsid w:val="00A857B2"/>
    <w:rsid w:val="00A8664F"/>
    <w:rsid w:val="00A93485"/>
    <w:rsid w:val="00A9355E"/>
    <w:rsid w:val="00A93BF7"/>
    <w:rsid w:val="00A94C4F"/>
    <w:rsid w:val="00AA49A5"/>
    <w:rsid w:val="00AA6910"/>
    <w:rsid w:val="00AB4D6C"/>
    <w:rsid w:val="00AB512E"/>
    <w:rsid w:val="00AB710A"/>
    <w:rsid w:val="00AB7970"/>
    <w:rsid w:val="00AC0AD3"/>
    <w:rsid w:val="00AC0E1F"/>
    <w:rsid w:val="00AC2AF0"/>
    <w:rsid w:val="00AC3CC3"/>
    <w:rsid w:val="00AC3F78"/>
    <w:rsid w:val="00AC659E"/>
    <w:rsid w:val="00AD2B94"/>
    <w:rsid w:val="00AE04D5"/>
    <w:rsid w:val="00AE2AFD"/>
    <w:rsid w:val="00AE4AB1"/>
    <w:rsid w:val="00AE6254"/>
    <w:rsid w:val="00AE7D93"/>
    <w:rsid w:val="00AF399C"/>
    <w:rsid w:val="00AF4900"/>
    <w:rsid w:val="00B012B3"/>
    <w:rsid w:val="00B04C71"/>
    <w:rsid w:val="00B20178"/>
    <w:rsid w:val="00B22886"/>
    <w:rsid w:val="00B249CD"/>
    <w:rsid w:val="00B26E7F"/>
    <w:rsid w:val="00B4602A"/>
    <w:rsid w:val="00B51C65"/>
    <w:rsid w:val="00B542D2"/>
    <w:rsid w:val="00B569DB"/>
    <w:rsid w:val="00B60707"/>
    <w:rsid w:val="00B64C11"/>
    <w:rsid w:val="00B70F8D"/>
    <w:rsid w:val="00B73D72"/>
    <w:rsid w:val="00B75A7C"/>
    <w:rsid w:val="00B764AC"/>
    <w:rsid w:val="00B80B82"/>
    <w:rsid w:val="00B870C2"/>
    <w:rsid w:val="00B921D1"/>
    <w:rsid w:val="00B96B24"/>
    <w:rsid w:val="00BA2107"/>
    <w:rsid w:val="00BA222D"/>
    <w:rsid w:val="00BA28E4"/>
    <w:rsid w:val="00BA507F"/>
    <w:rsid w:val="00BA7CD1"/>
    <w:rsid w:val="00BB0D6C"/>
    <w:rsid w:val="00BB34C9"/>
    <w:rsid w:val="00BC50D7"/>
    <w:rsid w:val="00BC5776"/>
    <w:rsid w:val="00BC5C08"/>
    <w:rsid w:val="00BC6520"/>
    <w:rsid w:val="00BC7C5C"/>
    <w:rsid w:val="00BD05BF"/>
    <w:rsid w:val="00BD13A7"/>
    <w:rsid w:val="00BD3321"/>
    <w:rsid w:val="00BD7BB6"/>
    <w:rsid w:val="00BE6982"/>
    <w:rsid w:val="00C01E8D"/>
    <w:rsid w:val="00C0392D"/>
    <w:rsid w:val="00C103A9"/>
    <w:rsid w:val="00C11582"/>
    <w:rsid w:val="00C154E0"/>
    <w:rsid w:val="00C22E31"/>
    <w:rsid w:val="00C238BA"/>
    <w:rsid w:val="00C27BC1"/>
    <w:rsid w:val="00C33E0C"/>
    <w:rsid w:val="00C3413E"/>
    <w:rsid w:val="00C47ED6"/>
    <w:rsid w:val="00C51B01"/>
    <w:rsid w:val="00C537FE"/>
    <w:rsid w:val="00C5438C"/>
    <w:rsid w:val="00C54501"/>
    <w:rsid w:val="00C60D4D"/>
    <w:rsid w:val="00C61A9E"/>
    <w:rsid w:val="00C6226E"/>
    <w:rsid w:val="00C63BE1"/>
    <w:rsid w:val="00C64B65"/>
    <w:rsid w:val="00C64ECE"/>
    <w:rsid w:val="00C65C64"/>
    <w:rsid w:val="00C65FF4"/>
    <w:rsid w:val="00C71DF9"/>
    <w:rsid w:val="00C72082"/>
    <w:rsid w:val="00C75529"/>
    <w:rsid w:val="00C76B61"/>
    <w:rsid w:val="00C81E5B"/>
    <w:rsid w:val="00C84E4B"/>
    <w:rsid w:val="00CA0055"/>
    <w:rsid w:val="00CA72BF"/>
    <w:rsid w:val="00CB30E7"/>
    <w:rsid w:val="00CB4865"/>
    <w:rsid w:val="00CB6E5A"/>
    <w:rsid w:val="00CC0740"/>
    <w:rsid w:val="00CC16C1"/>
    <w:rsid w:val="00CC2BDC"/>
    <w:rsid w:val="00CC66F6"/>
    <w:rsid w:val="00CD1D53"/>
    <w:rsid w:val="00CD4995"/>
    <w:rsid w:val="00CF2516"/>
    <w:rsid w:val="00CF2D68"/>
    <w:rsid w:val="00CF33CA"/>
    <w:rsid w:val="00CF50C0"/>
    <w:rsid w:val="00CF56B2"/>
    <w:rsid w:val="00CF76C7"/>
    <w:rsid w:val="00D011D2"/>
    <w:rsid w:val="00D04F95"/>
    <w:rsid w:val="00D05C1F"/>
    <w:rsid w:val="00D06070"/>
    <w:rsid w:val="00D11902"/>
    <w:rsid w:val="00D17BD1"/>
    <w:rsid w:val="00D228EC"/>
    <w:rsid w:val="00D26911"/>
    <w:rsid w:val="00D3447B"/>
    <w:rsid w:val="00D367F2"/>
    <w:rsid w:val="00D36A78"/>
    <w:rsid w:val="00D40B73"/>
    <w:rsid w:val="00D43EFC"/>
    <w:rsid w:val="00D44E36"/>
    <w:rsid w:val="00D511F3"/>
    <w:rsid w:val="00D562AF"/>
    <w:rsid w:val="00D62798"/>
    <w:rsid w:val="00D62A31"/>
    <w:rsid w:val="00D630D6"/>
    <w:rsid w:val="00D74DE7"/>
    <w:rsid w:val="00D74EAC"/>
    <w:rsid w:val="00D832F7"/>
    <w:rsid w:val="00D8363C"/>
    <w:rsid w:val="00D83973"/>
    <w:rsid w:val="00D90CC9"/>
    <w:rsid w:val="00D93D32"/>
    <w:rsid w:val="00D96CA5"/>
    <w:rsid w:val="00DA2261"/>
    <w:rsid w:val="00DA30B7"/>
    <w:rsid w:val="00DA5954"/>
    <w:rsid w:val="00DB05FD"/>
    <w:rsid w:val="00DB0A4B"/>
    <w:rsid w:val="00DB2CA5"/>
    <w:rsid w:val="00DB6134"/>
    <w:rsid w:val="00DC1727"/>
    <w:rsid w:val="00DC5993"/>
    <w:rsid w:val="00DC7C7C"/>
    <w:rsid w:val="00DD38A2"/>
    <w:rsid w:val="00DD3D6A"/>
    <w:rsid w:val="00DD4A5E"/>
    <w:rsid w:val="00DE3826"/>
    <w:rsid w:val="00DE6555"/>
    <w:rsid w:val="00DE6771"/>
    <w:rsid w:val="00DF0921"/>
    <w:rsid w:val="00DF17BA"/>
    <w:rsid w:val="00DF777A"/>
    <w:rsid w:val="00E0782E"/>
    <w:rsid w:val="00E105E9"/>
    <w:rsid w:val="00E114AD"/>
    <w:rsid w:val="00E114BC"/>
    <w:rsid w:val="00E13FC1"/>
    <w:rsid w:val="00E143F1"/>
    <w:rsid w:val="00E148C0"/>
    <w:rsid w:val="00E22239"/>
    <w:rsid w:val="00E22470"/>
    <w:rsid w:val="00E231F7"/>
    <w:rsid w:val="00E255C3"/>
    <w:rsid w:val="00E27D7B"/>
    <w:rsid w:val="00E348C0"/>
    <w:rsid w:val="00E44452"/>
    <w:rsid w:val="00E46196"/>
    <w:rsid w:val="00E4775E"/>
    <w:rsid w:val="00E7055C"/>
    <w:rsid w:val="00E74D36"/>
    <w:rsid w:val="00E74E5B"/>
    <w:rsid w:val="00E759C9"/>
    <w:rsid w:val="00E759F0"/>
    <w:rsid w:val="00E77CAC"/>
    <w:rsid w:val="00E904F7"/>
    <w:rsid w:val="00E905A7"/>
    <w:rsid w:val="00E92C02"/>
    <w:rsid w:val="00E93B73"/>
    <w:rsid w:val="00E9439F"/>
    <w:rsid w:val="00EA23C9"/>
    <w:rsid w:val="00EB7F18"/>
    <w:rsid w:val="00EC13F1"/>
    <w:rsid w:val="00EC25F9"/>
    <w:rsid w:val="00EC3DEC"/>
    <w:rsid w:val="00EC6E67"/>
    <w:rsid w:val="00ED0E78"/>
    <w:rsid w:val="00ED5F31"/>
    <w:rsid w:val="00EE3105"/>
    <w:rsid w:val="00EE6BBC"/>
    <w:rsid w:val="00EE7489"/>
    <w:rsid w:val="00EF44AD"/>
    <w:rsid w:val="00F0120D"/>
    <w:rsid w:val="00F02F9A"/>
    <w:rsid w:val="00F11610"/>
    <w:rsid w:val="00F13B88"/>
    <w:rsid w:val="00F13FB0"/>
    <w:rsid w:val="00F16747"/>
    <w:rsid w:val="00F30C31"/>
    <w:rsid w:val="00F32CB2"/>
    <w:rsid w:val="00F45A86"/>
    <w:rsid w:val="00F526CA"/>
    <w:rsid w:val="00F61F52"/>
    <w:rsid w:val="00F6423A"/>
    <w:rsid w:val="00F74E39"/>
    <w:rsid w:val="00F779B7"/>
    <w:rsid w:val="00F82506"/>
    <w:rsid w:val="00F849BB"/>
    <w:rsid w:val="00F84F55"/>
    <w:rsid w:val="00F86118"/>
    <w:rsid w:val="00FA7356"/>
    <w:rsid w:val="00FB2977"/>
    <w:rsid w:val="00FB3922"/>
    <w:rsid w:val="00FC105A"/>
    <w:rsid w:val="00FC1F88"/>
    <w:rsid w:val="00FD5F63"/>
    <w:rsid w:val="00FD7875"/>
    <w:rsid w:val="00FE3B6F"/>
    <w:rsid w:val="00FE3F3F"/>
    <w:rsid w:val="00FE6055"/>
    <w:rsid w:val="00FF6ED0"/>
    <w:rsid w:val="00FF7046"/>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0" w:uiPriority="9" w:unhideWhenUsed="0"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nhideWhenUsed="0"/>
    <w:lsdException w:name="footer" w:uiPriority="0"/>
    <w:lsdException w:name="caption" w:locked="1" w:uiPriority="35" w:qFormat="1"/>
    <w:lsdException w:name="footnote reference" w:locked="1" w:semiHidden="0" w:unhideWhenUsed="0"/>
    <w:lsdException w:name="annotation reference" w:locked="1" w:semiHidden="0" w:unhideWhenUsed="0"/>
    <w:lsdException w:name="page number" w:uiPriority="0"/>
    <w:lsdException w:name="Title" w:locked="1" w:semiHidden="0" w:uiPriority="10" w:unhideWhenUsed="0" w:qFormat="1"/>
    <w:lsdException w:name="Default Paragraph Font" w:locked="1" w:semiHidden="0" w:uiPriority="0" w:unhideWhenUsed="0"/>
    <w:lsdException w:name="Body Text Indent" w:uiPriority="0"/>
    <w:lsdException w:name="Subtitle" w:locked="1" w:semiHidden="0" w:uiPriority="11" w:unhideWhenUsed="0" w:qFormat="1"/>
    <w:lsdException w:name="Body Text Indent 2" w:uiPriority="0"/>
    <w:lsdException w:name="Strong" w:locked="1" w:semiHidden="0" w:uiPriority="0" w:unhideWhenUsed="0" w:qFormat="1"/>
    <w:lsdException w:name="Emphasis" w:locked="1" w:semiHidden="0" w:uiPriority="20" w:unhideWhenUsed="0" w:qFormat="1"/>
    <w:lsdException w:name="Normal (Web)" w:qFormat="1"/>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3C9"/>
    <w:rPr>
      <w:sz w:val="24"/>
      <w:szCs w:val="24"/>
    </w:rPr>
  </w:style>
  <w:style w:type="paragraph" w:styleId="1">
    <w:name w:val="heading 1"/>
    <w:basedOn w:val="a"/>
    <w:next w:val="a"/>
    <w:link w:val="10"/>
    <w:uiPriority w:val="99"/>
    <w:qFormat/>
    <w:rsid w:val="00EA23C9"/>
    <w:pPr>
      <w:keepNext/>
      <w:spacing w:line="300" w:lineRule="exact"/>
      <w:jc w:val="center"/>
      <w:outlineLvl w:val="0"/>
    </w:pPr>
    <w:rPr>
      <w:rFonts w:ascii="Cambria" w:hAnsi="Cambria" w:cs="Cambria"/>
      <w:b/>
      <w:bCs/>
      <w:kern w:val="32"/>
      <w:sz w:val="20"/>
      <w:szCs w:val="20"/>
    </w:rPr>
  </w:style>
  <w:style w:type="paragraph" w:styleId="2">
    <w:name w:val="heading 2"/>
    <w:basedOn w:val="a"/>
    <w:next w:val="a"/>
    <w:link w:val="20"/>
    <w:uiPriority w:val="9"/>
    <w:qFormat/>
    <w:locked/>
    <w:rsid w:val="00D05C1F"/>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locked/>
    <w:rsid w:val="005A0850"/>
    <w:pPr>
      <w:keepNext/>
      <w:spacing w:before="240" w:after="60"/>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locked/>
    <w:rsid w:val="005A0850"/>
    <w:pPr>
      <w:keepNext/>
      <w:spacing w:before="240" w:after="60"/>
      <w:outlineLvl w:val="3"/>
    </w:pPr>
    <w:rPr>
      <w:rFonts w:asciiTheme="minorHAnsi" w:eastAsiaTheme="minorHAnsi" w:hAnsiTheme="minorHAnsi" w:cstheme="majorBidi"/>
      <w:b/>
      <w:bCs/>
      <w:sz w:val="28"/>
      <w:szCs w:val="28"/>
      <w:lang w:val="en-US" w:eastAsia="en-US" w:bidi="en-US"/>
    </w:rPr>
  </w:style>
  <w:style w:type="paragraph" w:styleId="5">
    <w:name w:val="heading 5"/>
    <w:basedOn w:val="a"/>
    <w:next w:val="a"/>
    <w:link w:val="50"/>
    <w:uiPriority w:val="9"/>
    <w:semiHidden/>
    <w:unhideWhenUsed/>
    <w:qFormat/>
    <w:locked/>
    <w:rsid w:val="005A0850"/>
    <w:pPr>
      <w:spacing w:before="240" w:after="60"/>
      <w:outlineLvl w:val="4"/>
    </w:pPr>
    <w:rPr>
      <w:rFonts w:asciiTheme="minorHAnsi" w:eastAsiaTheme="minorHAnsi" w:hAnsiTheme="minorHAnsi" w:cstheme="majorBidi"/>
      <w:b/>
      <w:bCs/>
      <w:i/>
      <w:iCs/>
      <w:sz w:val="26"/>
      <w:szCs w:val="26"/>
      <w:lang w:val="en-US" w:eastAsia="en-US" w:bidi="en-US"/>
    </w:rPr>
  </w:style>
  <w:style w:type="paragraph" w:styleId="6">
    <w:name w:val="heading 6"/>
    <w:basedOn w:val="a"/>
    <w:next w:val="a"/>
    <w:link w:val="60"/>
    <w:uiPriority w:val="9"/>
    <w:semiHidden/>
    <w:unhideWhenUsed/>
    <w:qFormat/>
    <w:locked/>
    <w:rsid w:val="005A0850"/>
    <w:pPr>
      <w:spacing w:before="240" w:after="60"/>
      <w:outlineLvl w:val="5"/>
    </w:pPr>
    <w:rPr>
      <w:rFonts w:asciiTheme="minorHAnsi" w:eastAsiaTheme="minorHAnsi" w:hAnsiTheme="minorHAnsi" w:cstheme="majorBidi"/>
      <w:b/>
      <w:bCs/>
      <w:sz w:val="22"/>
      <w:szCs w:val="22"/>
      <w:lang w:val="en-US" w:eastAsia="en-US" w:bidi="en-US"/>
    </w:rPr>
  </w:style>
  <w:style w:type="paragraph" w:styleId="7">
    <w:name w:val="heading 7"/>
    <w:basedOn w:val="a"/>
    <w:next w:val="a"/>
    <w:link w:val="70"/>
    <w:uiPriority w:val="9"/>
    <w:qFormat/>
    <w:rsid w:val="00EA23C9"/>
    <w:pPr>
      <w:widowControl w:val="0"/>
      <w:suppressAutoHyphens/>
      <w:autoSpaceDE w:val="0"/>
      <w:spacing w:before="240" w:after="60"/>
      <w:ind w:firstLine="720"/>
      <w:jc w:val="both"/>
      <w:outlineLvl w:val="6"/>
    </w:pPr>
    <w:rPr>
      <w:rFonts w:ascii="Calibri" w:hAnsi="Calibri" w:cs="Calibri"/>
      <w:sz w:val="20"/>
      <w:szCs w:val="20"/>
    </w:rPr>
  </w:style>
  <w:style w:type="paragraph" w:styleId="8">
    <w:name w:val="heading 8"/>
    <w:basedOn w:val="a"/>
    <w:next w:val="a"/>
    <w:link w:val="80"/>
    <w:uiPriority w:val="9"/>
    <w:semiHidden/>
    <w:unhideWhenUsed/>
    <w:qFormat/>
    <w:locked/>
    <w:rsid w:val="005A0850"/>
    <w:pPr>
      <w:spacing w:before="240" w:after="60"/>
      <w:outlineLvl w:val="7"/>
    </w:pPr>
    <w:rPr>
      <w:rFonts w:asciiTheme="minorHAnsi" w:eastAsiaTheme="minorHAnsi" w:hAnsiTheme="minorHAnsi" w:cstheme="majorBidi"/>
      <w:i/>
      <w:iCs/>
      <w:lang w:val="en-US" w:eastAsia="en-US" w:bidi="en-US"/>
    </w:rPr>
  </w:style>
  <w:style w:type="paragraph" w:styleId="9">
    <w:name w:val="heading 9"/>
    <w:basedOn w:val="a"/>
    <w:next w:val="a"/>
    <w:link w:val="90"/>
    <w:uiPriority w:val="9"/>
    <w:semiHidden/>
    <w:unhideWhenUsed/>
    <w:qFormat/>
    <w:locked/>
    <w:rsid w:val="005A0850"/>
    <w:pPr>
      <w:spacing w:before="240" w:after="60"/>
      <w:outlineLvl w:val="8"/>
    </w:pPr>
    <w:rPr>
      <w:rFonts w:asciiTheme="majorHAnsi" w:eastAsiaTheme="majorEastAsia" w:hAnsiTheme="majorHAnsi" w:cstheme="majorBid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A23C9"/>
    <w:rPr>
      <w:rFonts w:ascii="Cambria" w:hAnsi="Cambria" w:cs="Cambria"/>
      <w:b/>
      <w:bCs/>
      <w:kern w:val="32"/>
      <w:sz w:val="20"/>
      <w:szCs w:val="20"/>
    </w:rPr>
  </w:style>
  <w:style w:type="character" w:customStyle="1" w:styleId="20">
    <w:name w:val="Заголовок 2 Знак"/>
    <w:basedOn w:val="a0"/>
    <w:link w:val="2"/>
    <w:uiPriority w:val="9"/>
    <w:locked/>
    <w:rsid w:val="00D05C1F"/>
    <w:rPr>
      <w:rFonts w:ascii="Cambria" w:hAnsi="Cambria" w:cs="Cambria"/>
      <w:b/>
      <w:bCs/>
      <w:i/>
      <w:iCs/>
      <w:sz w:val="28"/>
      <w:szCs w:val="28"/>
    </w:rPr>
  </w:style>
  <w:style w:type="character" w:customStyle="1" w:styleId="70">
    <w:name w:val="Заголовок 7 Знак"/>
    <w:basedOn w:val="a0"/>
    <w:link w:val="7"/>
    <w:uiPriority w:val="9"/>
    <w:locked/>
    <w:rsid w:val="00EA23C9"/>
    <w:rPr>
      <w:rFonts w:ascii="Calibri" w:hAnsi="Calibri" w:cs="Calibri"/>
      <w:kern w:val="0"/>
      <w:sz w:val="20"/>
      <w:szCs w:val="20"/>
    </w:rPr>
  </w:style>
  <w:style w:type="paragraph" w:styleId="a3">
    <w:name w:val="Balloon Text"/>
    <w:basedOn w:val="a"/>
    <w:link w:val="a4"/>
    <w:uiPriority w:val="99"/>
    <w:rsid w:val="00EA23C9"/>
    <w:rPr>
      <w:sz w:val="20"/>
      <w:szCs w:val="20"/>
    </w:rPr>
  </w:style>
  <w:style w:type="character" w:customStyle="1" w:styleId="a4">
    <w:name w:val="Текст выноски Знак"/>
    <w:basedOn w:val="a0"/>
    <w:link w:val="a3"/>
    <w:uiPriority w:val="99"/>
    <w:locked/>
    <w:rsid w:val="00EA23C9"/>
    <w:rPr>
      <w:kern w:val="0"/>
      <w:sz w:val="20"/>
      <w:szCs w:val="20"/>
    </w:rPr>
  </w:style>
  <w:style w:type="table" w:styleId="a5">
    <w:name w:val="Table Grid"/>
    <w:basedOn w:val="a1"/>
    <w:uiPriority w:val="59"/>
    <w:rsid w:val="00EA23C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qFormat/>
    <w:rsid w:val="00EA23C9"/>
    <w:pPr>
      <w:spacing w:before="100" w:beforeAutospacing="1" w:after="100" w:afterAutospacing="1"/>
    </w:pPr>
    <w:rPr>
      <w:sz w:val="16"/>
      <w:szCs w:val="16"/>
    </w:rPr>
  </w:style>
  <w:style w:type="paragraph" w:customStyle="1" w:styleId="a7">
    <w:name w:val="Обычный.Название подразделения"/>
    <w:uiPriority w:val="99"/>
    <w:rsid w:val="00EA23C9"/>
    <w:rPr>
      <w:rFonts w:ascii="SchoolBook" w:hAnsi="SchoolBook" w:cs="SchoolBook"/>
      <w:sz w:val="28"/>
      <w:szCs w:val="28"/>
    </w:rPr>
  </w:style>
  <w:style w:type="paragraph" w:styleId="a8">
    <w:name w:val="header"/>
    <w:basedOn w:val="a"/>
    <w:link w:val="a9"/>
    <w:uiPriority w:val="99"/>
    <w:rsid w:val="00EA23C9"/>
    <w:pPr>
      <w:tabs>
        <w:tab w:val="center" w:pos="4677"/>
        <w:tab w:val="right" w:pos="9355"/>
      </w:tabs>
    </w:pPr>
    <w:rPr>
      <w:sz w:val="20"/>
      <w:szCs w:val="20"/>
    </w:rPr>
  </w:style>
  <w:style w:type="character" w:customStyle="1" w:styleId="a9">
    <w:name w:val="Верхний колонтитул Знак"/>
    <w:basedOn w:val="a0"/>
    <w:link w:val="a8"/>
    <w:uiPriority w:val="99"/>
    <w:locked/>
    <w:rsid w:val="00EA23C9"/>
    <w:rPr>
      <w:kern w:val="0"/>
      <w:sz w:val="20"/>
      <w:szCs w:val="20"/>
    </w:rPr>
  </w:style>
  <w:style w:type="character" w:styleId="aa">
    <w:name w:val="page number"/>
    <w:basedOn w:val="a0"/>
    <w:rsid w:val="00EA23C9"/>
  </w:style>
  <w:style w:type="paragraph" w:customStyle="1" w:styleId="11">
    <w:name w:val="Знак1 Знак Знак Знак1"/>
    <w:basedOn w:val="a"/>
    <w:rsid w:val="00EA23C9"/>
    <w:pPr>
      <w:spacing w:after="160" w:line="240" w:lineRule="exact"/>
    </w:pPr>
    <w:rPr>
      <w:rFonts w:ascii="Verdana" w:hAnsi="Verdana" w:cs="Verdana"/>
      <w:lang w:val="en-US" w:eastAsia="en-US"/>
    </w:rPr>
  </w:style>
  <w:style w:type="paragraph" w:styleId="ab">
    <w:name w:val="footer"/>
    <w:basedOn w:val="a"/>
    <w:link w:val="ac"/>
    <w:rsid w:val="00EA23C9"/>
    <w:pPr>
      <w:tabs>
        <w:tab w:val="center" w:pos="4677"/>
        <w:tab w:val="right" w:pos="9355"/>
      </w:tabs>
    </w:pPr>
    <w:rPr>
      <w:sz w:val="20"/>
      <w:szCs w:val="20"/>
    </w:rPr>
  </w:style>
  <w:style w:type="character" w:customStyle="1" w:styleId="ac">
    <w:name w:val="Нижний колонтитул Знак"/>
    <w:basedOn w:val="a0"/>
    <w:link w:val="ab"/>
    <w:locked/>
    <w:rsid w:val="00EA23C9"/>
    <w:rPr>
      <w:kern w:val="0"/>
      <w:sz w:val="20"/>
      <w:szCs w:val="20"/>
    </w:rPr>
  </w:style>
  <w:style w:type="paragraph" w:customStyle="1" w:styleId="ConsPlusNormal">
    <w:name w:val="ConsPlusNormal"/>
    <w:rsid w:val="00EA23C9"/>
    <w:pPr>
      <w:widowControl w:val="0"/>
      <w:autoSpaceDE w:val="0"/>
      <w:autoSpaceDN w:val="0"/>
      <w:adjustRightInd w:val="0"/>
      <w:ind w:firstLine="720"/>
    </w:pPr>
    <w:rPr>
      <w:rFonts w:ascii="Arial" w:hAnsi="Arial" w:cs="Arial"/>
      <w:sz w:val="20"/>
      <w:szCs w:val="20"/>
    </w:rPr>
  </w:style>
  <w:style w:type="paragraph" w:customStyle="1" w:styleId="ConsNormal">
    <w:name w:val="ConsNormal"/>
    <w:uiPriority w:val="99"/>
    <w:rsid w:val="00EA23C9"/>
    <w:pPr>
      <w:widowControl w:val="0"/>
      <w:autoSpaceDE w:val="0"/>
      <w:autoSpaceDN w:val="0"/>
      <w:adjustRightInd w:val="0"/>
      <w:ind w:right="19772" w:firstLine="720"/>
    </w:pPr>
    <w:rPr>
      <w:rFonts w:ascii="Arial" w:hAnsi="Arial" w:cs="Arial"/>
      <w:sz w:val="20"/>
      <w:szCs w:val="20"/>
      <w:lang w:eastAsia="en-US"/>
    </w:rPr>
  </w:style>
  <w:style w:type="paragraph" w:customStyle="1" w:styleId="21">
    <w:name w:val="Основной текст с отступом 21"/>
    <w:basedOn w:val="a"/>
    <w:uiPriority w:val="99"/>
    <w:rsid w:val="00EA23C9"/>
    <w:pPr>
      <w:suppressAutoHyphens/>
      <w:ind w:firstLine="900"/>
      <w:jc w:val="both"/>
    </w:pPr>
    <w:rPr>
      <w:sz w:val="28"/>
      <w:szCs w:val="28"/>
      <w:lang w:eastAsia="ar-SA"/>
    </w:rPr>
  </w:style>
  <w:style w:type="character" w:styleId="ad">
    <w:name w:val="footnote reference"/>
    <w:basedOn w:val="a0"/>
    <w:uiPriority w:val="99"/>
    <w:semiHidden/>
    <w:rsid w:val="00EA23C9"/>
    <w:rPr>
      <w:vertAlign w:val="superscript"/>
    </w:rPr>
  </w:style>
  <w:style w:type="paragraph" w:styleId="ae">
    <w:name w:val="Plain Text"/>
    <w:basedOn w:val="a"/>
    <w:link w:val="af"/>
    <w:uiPriority w:val="99"/>
    <w:rsid w:val="00EA23C9"/>
    <w:rPr>
      <w:rFonts w:ascii="Courier New" w:hAnsi="Courier New" w:cs="Courier New"/>
      <w:sz w:val="20"/>
      <w:szCs w:val="20"/>
    </w:rPr>
  </w:style>
  <w:style w:type="character" w:customStyle="1" w:styleId="af">
    <w:name w:val="Текст Знак"/>
    <w:basedOn w:val="a0"/>
    <w:link w:val="ae"/>
    <w:uiPriority w:val="99"/>
    <w:locked/>
    <w:rsid w:val="00EA23C9"/>
    <w:rPr>
      <w:rFonts w:ascii="Courier New" w:hAnsi="Courier New" w:cs="Courier New"/>
      <w:kern w:val="0"/>
      <w:sz w:val="20"/>
      <w:szCs w:val="20"/>
    </w:rPr>
  </w:style>
  <w:style w:type="paragraph" w:styleId="af0">
    <w:name w:val="footnote text"/>
    <w:basedOn w:val="a"/>
    <w:link w:val="af1"/>
    <w:uiPriority w:val="99"/>
    <w:semiHidden/>
    <w:rsid w:val="00EA23C9"/>
    <w:pPr>
      <w:widowControl w:val="0"/>
      <w:suppressAutoHyphens/>
      <w:autoSpaceDE w:val="0"/>
      <w:ind w:firstLine="720"/>
      <w:jc w:val="both"/>
    </w:pPr>
    <w:rPr>
      <w:sz w:val="20"/>
      <w:szCs w:val="20"/>
    </w:rPr>
  </w:style>
  <w:style w:type="character" w:customStyle="1" w:styleId="af1">
    <w:name w:val="Текст сноски Знак"/>
    <w:basedOn w:val="a0"/>
    <w:link w:val="af0"/>
    <w:uiPriority w:val="99"/>
    <w:locked/>
    <w:rsid w:val="00EA23C9"/>
    <w:rPr>
      <w:kern w:val="0"/>
      <w:sz w:val="20"/>
      <w:szCs w:val="20"/>
    </w:rPr>
  </w:style>
  <w:style w:type="paragraph" w:styleId="af2">
    <w:name w:val="Body Text Indent"/>
    <w:basedOn w:val="a"/>
    <w:link w:val="af3"/>
    <w:rsid w:val="00EA23C9"/>
    <w:pPr>
      <w:spacing w:after="120"/>
      <w:ind w:left="283"/>
    </w:pPr>
    <w:rPr>
      <w:sz w:val="20"/>
      <w:szCs w:val="20"/>
    </w:rPr>
  </w:style>
  <w:style w:type="character" w:customStyle="1" w:styleId="af3">
    <w:name w:val="Основной текст с отступом Знак"/>
    <w:basedOn w:val="a0"/>
    <w:link w:val="af2"/>
    <w:locked/>
    <w:rsid w:val="00EA23C9"/>
    <w:rPr>
      <w:kern w:val="0"/>
      <w:sz w:val="20"/>
      <w:szCs w:val="20"/>
    </w:rPr>
  </w:style>
  <w:style w:type="paragraph" w:customStyle="1" w:styleId="ConsPlusNonformat">
    <w:name w:val="ConsPlusNonformat"/>
    <w:rsid w:val="00EA23C9"/>
    <w:pPr>
      <w:widowControl w:val="0"/>
      <w:autoSpaceDE w:val="0"/>
      <w:autoSpaceDN w:val="0"/>
      <w:adjustRightInd w:val="0"/>
    </w:pPr>
    <w:rPr>
      <w:rFonts w:ascii="Courier New" w:hAnsi="Courier New" w:cs="Courier New"/>
      <w:sz w:val="20"/>
      <w:szCs w:val="20"/>
    </w:rPr>
  </w:style>
  <w:style w:type="character" w:customStyle="1" w:styleId="af4">
    <w:name w:val="Гипертекстовая ссылка"/>
    <w:uiPriority w:val="99"/>
    <w:rsid w:val="00EA23C9"/>
    <w:rPr>
      <w:b/>
      <w:bCs/>
      <w:color w:val="008000"/>
      <w:sz w:val="20"/>
      <w:szCs w:val="20"/>
      <w:u w:val="single"/>
    </w:rPr>
  </w:style>
  <w:style w:type="paragraph" w:customStyle="1" w:styleId="22">
    <w:name w:val="Основной текст с отступом 22"/>
    <w:basedOn w:val="a"/>
    <w:uiPriority w:val="99"/>
    <w:rsid w:val="00EA23C9"/>
    <w:pPr>
      <w:widowControl w:val="0"/>
      <w:shd w:val="clear" w:color="auto" w:fill="FFFFFF"/>
      <w:tabs>
        <w:tab w:val="left" w:pos="1159"/>
      </w:tabs>
      <w:spacing w:line="353" w:lineRule="exact"/>
      <w:ind w:left="727"/>
      <w:jc w:val="both"/>
    </w:pPr>
    <w:rPr>
      <w:sz w:val="28"/>
      <w:szCs w:val="28"/>
    </w:rPr>
  </w:style>
  <w:style w:type="paragraph" w:customStyle="1" w:styleId="western">
    <w:name w:val="western"/>
    <w:basedOn w:val="a"/>
    <w:uiPriority w:val="99"/>
    <w:rsid w:val="00EA23C9"/>
    <w:pPr>
      <w:spacing w:before="100" w:beforeAutospacing="1" w:after="100" w:afterAutospacing="1"/>
    </w:pPr>
  </w:style>
  <w:style w:type="paragraph" w:customStyle="1" w:styleId="af5">
    <w:name w:val="Знак"/>
    <w:basedOn w:val="a"/>
    <w:rsid w:val="00EA23C9"/>
    <w:pPr>
      <w:spacing w:after="160" w:line="240" w:lineRule="exact"/>
    </w:pPr>
    <w:rPr>
      <w:rFonts w:ascii="Verdana" w:hAnsi="Verdana" w:cs="Verdana"/>
      <w:sz w:val="20"/>
      <w:szCs w:val="20"/>
      <w:lang w:val="en-US" w:eastAsia="en-US"/>
    </w:rPr>
  </w:style>
  <w:style w:type="character" w:styleId="af6">
    <w:name w:val="Strong"/>
    <w:basedOn w:val="a0"/>
    <w:qFormat/>
    <w:rsid w:val="00EA23C9"/>
    <w:rPr>
      <w:b/>
      <w:bCs/>
    </w:rPr>
  </w:style>
  <w:style w:type="paragraph" w:styleId="af7">
    <w:name w:val="annotation text"/>
    <w:basedOn w:val="a"/>
    <w:link w:val="af8"/>
    <w:uiPriority w:val="99"/>
    <w:semiHidden/>
    <w:rsid w:val="00EA23C9"/>
    <w:rPr>
      <w:sz w:val="20"/>
      <w:szCs w:val="20"/>
    </w:rPr>
  </w:style>
  <w:style w:type="character" w:customStyle="1" w:styleId="af8">
    <w:name w:val="Текст примечания Знак"/>
    <w:basedOn w:val="a0"/>
    <w:link w:val="af7"/>
    <w:uiPriority w:val="99"/>
    <w:locked/>
    <w:rsid w:val="00EA23C9"/>
    <w:rPr>
      <w:kern w:val="0"/>
      <w:sz w:val="20"/>
      <w:szCs w:val="20"/>
    </w:rPr>
  </w:style>
  <w:style w:type="paragraph" w:styleId="23">
    <w:name w:val="Body Text 2"/>
    <w:basedOn w:val="a"/>
    <w:link w:val="24"/>
    <w:uiPriority w:val="99"/>
    <w:rsid w:val="00EA23C9"/>
    <w:pPr>
      <w:spacing w:after="120" w:line="480" w:lineRule="auto"/>
    </w:pPr>
    <w:rPr>
      <w:sz w:val="20"/>
      <w:szCs w:val="20"/>
    </w:rPr>
  </w:style>
  <w:style w:type="character" w:customStyle="1" w:styleId="24">
    <w:name w:val="Основной текст 2 Знак"/>
    <w:basedOn w:val="a0"/>
    <w:link w:val="23"/>
    <w:uiPriority w:val="99"/>
    <w:locked/>
    <w:rsid w:val="00EA23C9"/>
    <w:rPr>
      <w:kern w:val="0"/>
      <w:sz w:val="20"/>
      <w:szCs w:val="20"/>
    </w:rPr>
  </w:style>
  <w:style w:type="paragraph" w:customStyle="1" w:styleId="ConsNonformat">
    <w:name w:val="ConsNonformat"/>
    <w:uiPriority w:val="99"/>
    <w:rsid w:val="00EA23C9"/>
    <w:pPr>
      <w:widowControl w:val="0"/>
      <w:autoSpaceDE w:val="0"/>
      <w:autoSpaceDN w:val="0"/>
      <w:adjustRightInd w:val="0"/>
    </w:pPr>
    <w:rPr>
      <w:rFonts w:ascii="Courier New" w:hAnsi="Courier New" w:cs="Courier New"/>
      <w:sz w:val="20"/>
      <w:szCs w:val="20"/>
    </w:rPr>
  </w:style>
  <w:style w:type="paragraph" w:customStyle="1" w:styleId="ConsCell">
    <w:name w:val="ConsCell"/>
    <w:uiPriority w:val="99"/>
    <w:rsid w:val="00EA23C9"/>
    <w:pPr>
      <w:widowControl w:val="0"/>
      <w:autoSpaceDE w:val="0"/>
      <w:autoSpaceDN w:val="0"/>
      <w:adjustRightInd w:val="0"/>
    </w:pPr>
    <w:rPr>
      <w:rFonts w:ascii="Arial" w:hAnsi="Arial" w:cs="Arial"/>
      <w:sz w:val="20"/>
      <w:szCs w:val="20"/>
    </w:rPr>
  </w:style>
  <w:style w:type="paragraph" w:customStyle="1" w:styleId="112">
    <w:name w:val="Знак1 Знак Знак Знак12"/>
    <w:basedOn w:val="a"/>
    <w:uiPriority w:val="99"/>
    <w:rsid w:val="00EA23C9"/>
    <w:pPr>
      <w:spacing w:after="160" w:line="240" w:lineRule="exact"/>
    </w:pPr>
    <w:rPr>
      <w:rFonts w:ascii="Verdana" w:hAnsi="Verdana" w:cs="Verdana"/>
      <w:lang w:val="en-US" w:eastAsia="en-US"/>
    </w:rPr>
  </w:style>
  <w:style w:type="paragraph" w:customStyle="1" w:styleId="headertexttopleveltextcentertext">
    <w:name w:val="headertext topleveltext centertext"/>
    <w:basedOn w:val="a"/>
    <w:uiPriority w:val="99"/>
    <w:rsid w:val="00EA23C9"/>
    <w:pPr>
      <w:spacing w:before="100" w:beforeAutospacing="1" w:after="100" w:afterAutospacing="1"/>
    </w:pPr>
    <w:rPr>
      <w:rFonts w:ascii="Cambria" w:hAnsi="Cambria" w:cs="Cambria"/>
    </w:rPr>
  </w:style>
  <w:style w:type="paragraph" w:customStyle="1" w:styleId="formattexttopleveltext">
    <w:name w:val="formattext topleveltext"/>
    <w:basedOn w:val="a"/>
    <w:uiPriority w:val="99"/>
    <w:rsid w:val="00EA23C9"/>
    <w:pPr>
      <w:spacing w:before="100" w:beforeAutospacing="1" w:after="100" w:afterAutospacing="1"/>
    </w:pPr>
    <w:rPr>
      <w:rFonts w:ascii="Cambria" w:hAnsi="Cambria" w:cs="Cambria"/>
    </w:rPr>
  </w:style>
  <w:style w:type="character" w:customStyle="1" w:styleId="PlaceholderText1">
    <w:name w:val="Placeholder Text1"/>
    <w:uiPriority w:val="99"/>
    <w:semiHidden/>
    <w:rsid w:val="00EA23C9"/>
    <w:rPr>
      <w:color w:val="808080"/>
    </w:rPr>
  </w:style>
  <w:style w:type="character" w:styleId="af9">
    <w:name w:val="annotation reference"/>
    <w:basedOn w:val="a0"/>
    <w:uiPriority w:val="99"/>
    <w:semiHidden/>
    <w:rsid w:val="00EA23C9"/>
    <w:rPr>
      <w:sz w:val="16"/>
      <w:szCs w:val="16"/>
    </w:rPr>
  </w:style>
  <w:style w:type="paragraph" w:styleId="afa">
    <w:name w:val="annotation subject"/>
    <w:basedOn w:val="af7"/>
    <w:next w:val="af7"/>
    <w:link w:val="afb"/>
    <w:uiPriority w:val="99"/>
    <w:semiHidden/>
    <w:rsid w:val="00EA23C9"/>
    <w:rPr>
      <w:b/>
      <w:bCs/>
    </w:rPr>
  </w:style>
  <w:style w:type="character" w:customStyle="1" w:styleId="afb">
    <w:name w:val="Тема примечания Знак"/>
    <w:basedOn w:val="af8"/>
    <w:link w:val="afa"/>
    <w:uiPriority w:val="99"/>
    <w:locked/>
    <w:rsid w:val="00EA23C9"/>
    <w:rPr>
      <w:b/>
      <w:bCs/>
      <w:kern w:val="0"/>
      <w:sz w:val="20"/>
      <w:szCs w:val="20"/>
    </w:rPr>
  </w:style>
  <w:style w:type="paragraph" w:customStyle="1" w:styleId="ConsPlusTitle">
    <w:name w:val="ConsPlusTitle"/>
    <w:uiPriority w:val="99"/>
    <w:rsid w:val="00EA23C9"/>
    <w:pPr>
      <w:widowControl w:val="0"/>
      <w:autoSpaceDE w:val="0"/>
      <w:autoSpaceDN w:val="0"/>
      <w:adjustRightInd w:val="0"/>
    </w:pPr>
    <w:rPr>
      <w:rFonts w:ascii="Calibri" w:hAnsi="Calibri" w:cs="Calibri"/>
      <w:b/>
      <w:bCs/>
    </w:rPr>
  </w:style>
  <w:style w:type="paragraph" w:customStyle="1" w:styleId="ListParagraph1">
    <w:name w:val="List Paragraph1"/>
    <w:basedOn w:val="a"/>
    <w:uiPriority w:val="99"/>
    <w:rsid w:val="00EA23C9"/>
    <w:pPr>
      <w:ind w:left="720"/>
    </w:pPr>
  </w:style>
  <w:style w:type="paragraph" w:customStyle="1" w:styleId="111">
    <w:name w:val="Знак1 Знак Знак Знак11"/>
    <w:basedOn w:val="a"/>
    <w:uiPriority w:val="99"/>
    <w:rsid w:val="00EA23C9"/>
    <w:pPr>
      <w:spacing w:after="160" w:line="240" w:lineRule="exact"/>
    </w:pPr>
    <w:rPr>
      <w:rFonts w:ascii="Verdana" w:hAnsi="Verdana" w:cs="Verdana"/>
      <w:lang w:val="en-US" w:eastAsia="en-US"/>
    </w:rPr>
  </w:style>
  <w:style w:type="paragraph" w:customStyle="1" w:styleId="12">
    <w:name w:val="Без интервала1"/>
    <w:uiPriority w:val="99"/>
    <w:rsid w:val="00EA23C9"/>
    <w:pPr>
      <w:suppressAutoHyphens/>
    </w:pPr>
    <w:rPr>
      <w:rFonts w:ascii="Calibri" w:hAnsi="Calibri" w:cs="Calibri"/>
      <w:lang w:eastAsia="ar-SA"/>
    </w:rPr>
  </w:style>
  <w:style w:type="paragraph" w:customStyle="1" w:styleId="113">
    <w:name w:val="Знак1 Знак Знак Знак13"/>
    <w:basedOn w:val="a"/>
    <w:uiPriority w:val="99"/>
    <w:rsid w:val="00EA23C9"/>
    <w:pPr>
      <w:spacing w:after="160" w:line="240" w:lineRule="exact"/>
    </w:pPr>
    <w:rPr>
      <w:rFonts w:ascii="Verdana" w:hAnsi="Verdana" w:cs="Verdana"/>
      <w:lang w:val="en-US" w:eastAsia="en-US"/>
    </w:rPr>
  </w:style>
  <w:style w:type="paragraph" w:customStyle="1" w:styleId="13">
    <w:name w:val="Знак1"/>
    <w:basedOn w:val="a"/>
    <w:uiPriority w:val="99"/>
    <w:rsid w:val="00EA23C9"/>
    <w:pPr>
      <w:spacing w:after="160" w:line="240" w:lineRule="exact"/>
    </w:pPr>
    <w:rPr>
      <w:rFonts w:ascii="Verdana" w:hAnsi="Verdana" w:cs="Verdana"/>
      <w:sz w:val="20"/>
      <w:szCs w:val="20"/>
      <w:lang w:val="en-US" w:eastAsia="en-US"/>
    </w:rPr>
  </w:style>
  <w:style w:type="character" w:customStyle="1" w:styleId="PlaceholderText2">
    <w:name w:val="Placeholder Text2"/>
    <w:uiPriority w:val="99"/>
    <w:semiHidden/>
    <w:rsid w:val="00EA23C9"/>
    <w:rPr>
      <w:color w:val="808080"/>
    </w:rPr>
  </w:style>
  <w:style w:type="paragraph" w:styleId="afc">
    <w:name w:val="Body Text"/>
    <w:basedOn w:val="a"/>
    <w:link w:val="afd"/>
    <w:uiPriority w:val="99"/>
    <w:rsid w:val="00EA23C9"/>
    <w:pPr>
      <w:spacing w:after="120"/>
    </w:pPr>
  </w:style>
  <w:style w:type="character" w:customStyle="1" w:styleId="afd">
    <w:name w:val="Основной текст Знак"/>
    <w:basedOn w:val="a0"/>
    <w:link w:val="afc"/>
    <w:uiPriority w:val="99"/>
    <w:locked/>
    <w:rsid w:val="00EA23C9"/>
    <w:rPr>
      <w:kern w:val="0"/>
      <w:sz w:val="24"/>
      <w:szCs w:val="24"/>
    </w:rPr>
  </w:style>
  <w:style w:type="paragraph" w:customStyle="1" w:styleId="114">
    <w:name w:val="Знак1 Знак Знак Знак14"/>
    <w:basedOn w:val="a"/>
    <w:uiPriority w:val="99"/>
    <w:rsid w:val="00EA23C9"/>
    <w:pPr>
      <w:spacing w:after="160" w:line="240" w:lineRule="exact"/>
    </w:pPr>
    <w:rPr>
      <w:rFonts w:ascii="Verdana" w:hAnsi="Verdana" w:cs="Verdana"/>
      <w:lang w:val="en-US" w:eastAsia="en-US"/>
    </w:rPr>
  </w:style>
  <w:style w:type="paragraph" w:customStyle="1" w:styleId="115">
    <w:name w:val="Знак1 Знак Знак Знак15"/>
    <w:basedOn w:val="a"/>
    <w:uiPriority w:val="99"/>
    <w:rsid w:val="00A55FA6"/>
    <w:pPr>
      <w:spacing w:after="160" w:line="240" w:lineRule="exact"/>
    </w:pPr>
    <w:rPr>
      <w:rFonts w:ascii="Verdana" w:hAnsi="Verdana" w:cs="Verdana"/>
      <w:lang w:val="en-US" w:eastAsia="en-US"/>
    </w:rPr>
  </w:style>
  <w:style w:type="paragraph" w:customStyle="1" w:styleId="116">
    <w:name w:val="Знак1 Знак Знак Знак16"/>
    <w:basedOn w:val="a"/>
    <w:uiPriority w:val="99"/>
    <w:rsid w:val="0004618F"/>
    <w:pPr>
      <w:spacing w:after="160" w:line="240" w:lineRule="exact"/>
    </w:pPr>
    <w:rPr>
      <w:rFonts w:ascii="Verdana" w:hAnsi="Verdana" w:cs="Verdana"/>
      <w:lang w:val="en-US" w:eastAsia="en-US"/>
    </w:rPr>
  </w:style>
  <w:style w:type="paragraph" w:customStyle="1" w:styleId="25">
    <w:name w:val="Маркеры 2 уровень"/>
    <w:uiPriority w:val="99"/>
    <w:rsid w:val="006413F6"/>
    <w:pPr>
      <w:tabs>
        <w:tab w:val="left" w:pos="680"/>
      </w:tabs>
      <w:autoSpaceDE w:val="0"/>
      <w:autoSpaceDN w:val="0"/>
      <w:adjustRightInd w:val="0"/>
      <w:ind w:left="680" w:hanging="170"/>
      <w:jc w:val="both"/>
    </w:pPr>
    <w:rPr>
      <w:sz w:val="20"/>
      <w:szCs w:val="20"/>
    </w:rPr>
  </w:style>
  <w:style w:type="paragraph" w:styleId="afe">
    <w:name w:val="List Paragraph"/>
    <w:basedOn w:val="a"/>
    <w:uiPriority w:val="34"/>
    <w:qFormat/>
    <w:rsid w:val="006413F6"/>
    <w:pPr>
      <w:ind w:left="720"/>
    </w:pPr>
  </w:style>
  <w:style w:type="character" w:customStyle="1" w:styleId="dash041e005f0431005f044b005f0447005f043d005f044b005f0439005f005fchar1char1">
    <w:name w:val="dash041e_005f0431_005f044b_005f0447_005f043d_005f044b_005f0439_005f_005fchar1__char1"/>
    <w:uiPriority w:val="99"/>
    <w:rsid w:val="001C6362"/>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1C6362"/>
  </w:style>
  <w:style w:type="character" w:customStyle="1" w:styleId="default005f005fchar1char1">
    <w:name w:val="default_005f_005fchar1__char1"/>
    <w:uiPriority w:val="99"/>
    <w:rsid w:val="001C6362"/>
    <w:rPr>
      <w:rFonts w:ascii="Times New Roman" w:hAnsi="Times New Roman" w:cs="Times New Roman"/>
      <w:sz w:val="24"/>
      <w:szCs w:val="24"/>
      <w:u w:val="none"/>
      <w:effect w:val="none"/>
    </w:rPr>
  </w:style>
  <w:style w:type="paragraph" w:customStyle="1" w:styleId="default">
    <w:name w:val="default"/>
    <w:basedOn w:val="a"/>
    <w:uiPriority w:val="99"/>
    <w:rsid w:val="001C6362"/>
  </w:style>
  <w:style w:type="character" w:styleId="aff">
    <w:name w:val="Hyperlink"/>
    <w:basedOn w:val="a0"/>
    <w:uiPriority w:val="99"/>
    <w:rsid w:val="008B2DFD"/>
    <w:rPr>
      <w:color w:val="000080"/>
      <w:u w:val="single"/>
    </w:rPr>
  </w:style>
  <w:style w:type="paragraph" w:customStyle="1" w:styleId="sdfootnote">
    <w:name w:val="sdfootnote"/>
    <w:basedOn w:val="a"/>
    <w:uiPriority w:val="99"/>
    <w:rsid w:val="008B2DFD"/>
    <w:pPr>
      <w:spacing w:before="100" w:beforeAutospacing="1"/>
      <w:ind w:left="284" w:hanging="284"/>
    </w:pPr>
    <w:rPr>
      <w:sz w:val="20"/>
      <w:szCs w:val="20"/>
    </w:rPr>
  </w:style>
  <w:style w:type="character" w:styleId="aff0">
    <w:name w:val="Placeholder Text"/>
    <w:basedOn w:val="a0"/>
    <w:uiPriority w:val="99"/>
    <w:semiHidden/>
    <w:rsid w:val="00D3447B"/>
    <w:rPr>
      <w:color w:val="808080"/>
    </w:rPr>
  </w:style>
  <w:style w:type="character" w:customStyle="1" w:styleId="30">
    <w:name w:val="Заголовок 3 Знак"/>
    <w:basedOn w:val="a0"/>
    <w:link w:val="3"/>
    <w:uiPriority w:val="9"/>
    <w:semiHidden/>
    <w:rsid w:val="005A0850"/>
    <w:rPr>
      <w:rFonts w:asciiTheme="majorHAnsi" w:eastAsiaTheme="majorEastAsia" w:hAnsiTheme="majorHAnsi" w:cstheme="majorBidi"/>
      <w:b/>
      <w:bCs/>
      <w:sz w:val="26"/>
      <w:szCs w:val="26"/>
      <w:lang w:val="en-US" w:eastAsia="en-US" w:bidi="en-US"/>
    </w:rPr>
  </w:style>
  <w:style w:type="character" w:customStyle="1" w:styleId="40">
    <w:name w:val="Заголовок 4 Знак"/>
    <w:basedOn w:val="a0"/>
    <w:link w:val="4"/>
    <w:uiPriority w:val="9"/>
    <w:semiHidden/>
    <w:rsid w:val="005A0850"/>
    <w:rPr>
      <w:rFonts w:asciiTheme="minorHAnsi" w:eastAsiaTheme="minorHAnsi" w:hAnsiTheme="minorHAnsi" w:cstheme="majorBidi"/>
      <w:b/>
      <w:bCs/>
      <w:sz w:val="28"/>
      <w:szCs w:val="28"/>
      <w:lang w:val="en-US" w:eastAsia="en-US" w:bidi="en-US"/>
    </w:rPr>
  </w:style>
  <w:style w:type="character" w:customStyle="1" w:styleId="50">
    <w:name w:val="Заголовок 5 Знак"/>
    <w:basedOn w:val="a0"/>
    <w:link w:val="5"/>
    <w:uiPriority w:val="9"/>
    <w:semiHidden/>
    <w:rsid w:val="005A0850"/>
    <w:rPr>
      <w:rFonts w:asciiTheme="minorHAnsi" w:eastAsiaTheme="minorHAnsi" w:hAnsiTheme="minorHAnsi" w:cstheme="majorBidi"/>
      <w:b/>
      <w:bCs/>
      <w:i/>
      <w:iCs/>
      <w:sz w:val="26"/>
      <w:szCs w:val="26"/>
      <w:lang w:val="en-US" w:eastAsia="en-US" w:bidi="en-US"/>
    </w:rPr>
  </w:style>
  <w:style w:type="character" w:customStyle="1" w:styleId="60">
    <w:name w:val="Заголовок 6 Знак"/>
    <w:basedOn w:val="a0"/>
    <w:link w:val="6"/>
    <w:uiPriority w:val="9"/>
    <w:semiHidden/>
    <w:rsid w:val="005A0850"/>
    <w:rPr>
      <w:rFonts w:asciiTheme="minorHAnsi" w:eastAsiaTheme="minorHAnsi" w:hAnsiTheme="minorHAnsi" w:cstheme="majorBidi"/>
      <w:b/>
      <w:bCs/>
      <w:lang w:val="en-US" w:eastAsia="en-US" w:bidi="en-US"/>
    </w:rPr>
  </w:style>
  <w:style w:type="character" w:customStyle="1" w:styleId="80">
    <w:name w:val="Заголовок 8 Знак"/>
    <w:basedOn w:val="a0"/>
    <w:link w:val="8"/>
    <w:uiPriority w:val="9"/>
    <w:semiHidden/>
    <w:rsid w:val="005A0850"/>
    <w:rPr>
      <w:rFonts w:asciiTheme="minorHAnsi" w:eastAsiaTheme="minorHAnsi" w:hAnsiTheme="minorHAnsi" w:cstheme="majorBidi"/>
      <w:i/>
      <w:iCs/>
      <w:sz w:val="24"/>
      <w:szCs w:val="24"/>
      <w:lang w:val="en-US" w:eastAsia="en-US" w:bidi="en-US"/>
    </w:rPr>
  </w:style>
  <w:style w:type="character" w:customStyle="1" w:styleId="90">
    <w:name w:val="Заголовок 9 Знак"/>
    <w:basedOn w:val="a0"/>
    <w:link w:val="9"/>
    <w:uiPriority w:val="9"/>
    <w:semiHidden/>
    <w:rsid w:val="005A0850"/>
    <w:rPr>
      <w:rFonts w:asciiTheme="majorHAnsi" w:eastAsiaTheme="majorEastAsia" w:hAnsiTheme="majorHAnsi" w:cstheme="majorBidi"/>
      <w:lang w:val="en-US" w:eastAsia="en-US" w:bidi="en-US"/>
    </w:rPr>
  </w:style>
  <w:style w:type="character" w:customStyle="1" w:styleId="aff1">
    <w:name w:val="Название Знак"/>
    <w:basedOn w:val="a0"/>
    <w:link w:val="aff2"/>
    <w:uiPriority w:val="10"/>
    <w:rsid w:val="005A0850"/>
    <w:rPr>
      <w:rFonts w:asciiTheme="majorHAnsi" w:eastAsiaTheme="majorEastAsia" w:hAnsiTheme="majorHAnsi" w:cstheme="majorBidi"/>
      <w:b/>
      <w:bCs/>
      <w:kern w:val="28"/>
      <w:sz w:val="32"/>
      <w:szCs w:val="32"/>
      <w:lang w:val="en-US" w:eastAsia="en-US" w:bidi="en-US"/>
    </w:rPr>
  </w:style>
  <w:style w:type="paragraph" w:styleId="aff2">
    <w:name w:val="Title"/>
    <w:basedOn w:val="a"/>
    <w:next w:val="a"/>
    <w:link w:val="aff1"/>
    <w:uiPriority w:val="10"/>
    <w:qFormat/>
    <w:locked/>
    <w:rsid w:val="005A0850"/>
    <w:pPr>
      <w:spacing w:before="240" w:after="60"/>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ff3">
    <w:name w:val="Подзаголовок Знак"/>
    <w:basedOn w:val="a0"/>
    <w:link w:val="aff4"/>
    <w:uiPriority w:val="11"/>
    <w:rsid w:val="005A0850"/>
    <w:rPr>
      <w:rFonts w:asciiTheme="majorHAnsi" w:eastAsiaTheme="majorEastAsia" w:hAnsiTheme="majorHAnsi" w:cstheme="majorBidi"/>
      <w:sz w:val="24"/>
      <w:szCs w:val="24"/>
      <w:lang w:val="en-US" w:eastAsia="en-US" w:bidi="en-US"/>
    </w:rPr>
  </w:style>
  <w:style w:type="paragraph" w:styleId="aff4">
    <w:name w:val="Subtitle"/>
    <w:basedOn w:val="a"/>
    <w:next w:val="a"/>
    <w:link w:val="aff3"/>
    <w:uiPriority w:val="11"/>
    <w:qFormat/>
    <w:locked/>
    <w:rsid w:val="005A0850"/>
    <w:pPr>
      <w:spacing w:after="60"/>
      <w:jc w:val="center"/>
      <w:outlineLvl w:val="1"/>
    </w:pPr>
    <w:rPr>
      <w:rFonts w:asciiTheme="majorHAnsi" w:eastAsiaTheme="majorEastAsia" w:hAnsiTheme="majorHAnsi" w:cstheme="majorBidi"/>
      <w:lang w:val="en-US" w:eastAsia="en-US" w:bidi="en-US"/>
    </w:rPr>
  </w:style>
  <w:style w:type="character" w:customStyle="1" w:styleId="26">
    <w:name w:val="Цитата 2 Знак"/>
    <w:basedOn w:val="a0"/>
    <w:link w:val="27"/>
    <w:uiPriority w:val="29"/>
    <w:rsid w:val="005A0850"/>
    <w:rPr>
      <w:rFonts w:asciiTheme="minorHAnsi" w:eastAsiaTheme="minorHAnsi" w:hAnsiTheme="minorHAnsi"/>
      <w:i/>
      <w:sz w:val="24"/>
      <w:szCs w:val="24"/>
      <w:lang w:val="en-US" w:eastAsia="en-US" w:bidi="en-US"/>
    </w:rPr>
  </w:style>
  <w:style w:type="paragraph" w:styleId="27">
    <w:name w:val="Quote"/>
    <w:basedOn w:val="a"/>
    <w:next w:val="a"/>
    <w:link w:val="26"/>
    <w:uiPriority w:val="29"/>
    <w:qFormat/>
    <w:rsid w:val="005A0850"/>
    <w:rPr>
      <w:rFonts w:asciiTheme="minorHAnsi" w:eastAsiaTheme="minorHAnsi" w:hAnsiTheme="minorHAnsi"/>
      <w:i/>
      <w:lang w:val="en-US" w:eastAsia="en-US" w:bidi="en-US"/>
    </w:rPr>
  </w:style>
  <w:style w:type="character" w:customStyle="1" w:styleId="aff5">
    <w:name w:val="Выделенная цитата Знак"/>
    <w:basedOn w:val="a0"/>
    <w:link w:val="aff6"/>
    <w:uiPriority w:val="30"/>
    <w:rsid w:val="005A0850"/>
    <w:rPr>
      <w:rFonts w:asciiTheme="minorHAnsi" w:eastAsiaTheme="minorHAnsi" w:hAnsiTheme="minorHAnsi"/>
      <w:b/>
      <w:i/>
      <w:sz w:val="24"/>
      <w:lang w:val="en-US" w:eastAsia="en-US" w:bidi="en-US"/>
    </w:rPr>
  </w:style>
  <w:style w:type="paragraph" w:styleId="aff6">
    <w:name w:val="Intense Quote"/>
    <w:basedOn w:val="a"/>
    <w:next w:val="a"/>
    <w:link w:val="aff5"/>
    <w:uiPriority w:val="30"/>
    <w:qFormat/>
    <w:rsid w:val="005A0850"/>
    <w:pPr>
      <w:ind w:left="720" w:right="720"/>
    </w:pPr>
    <w:rPr>
      <w:rFonts w:asciiTheme="minorHAnsi" w:eastAsiaTheme="minorHAnsi" w:hAnsiTheme="minorHAnsi"/>
      <w:b/>
      <w:i/>
      <w:szCs w:val="22"/>
      <w:lang w:val="en-US" w:eastAsia="en-US" w:bidi="en-US"/>
    </w:rPr>
  </w:style>
  <w:style w:type="paragraph" w:customStyle="1" w:styleId="ConsPlusCell">
    <w:name w:val="ConsPlusCell"/>
    <w:rsid w:val="00EC13F1"/>
    <w:pPr>
      <w:widowControl w:val="0"/>
      <w:autoSpaceDE w:val="0"/>
      <w:autoSpaceDN w:val="0"/>
      <w:adjustRightInd w:val="0"/>
    </w:pPr>
    <w:rPr>
      <w:sz w:val="24"/>
      <w:szCs w:val="24"/>
    </w:rPr>
  </w:style>
  <w:style w:type="paragraph" w:customStyle="1" w:styleId="aff7">
    <w:name w:val="Внимание"/>
    <w:basedOn w:val="afc"/>
    <w:autoRedefine/>
    <w:rsid w:val="00EC13F1"/>
    <w:pPr>
      <w:widowControl w:val="0"/>
      <w:adjustRightInd w:val="0"/>
      <w:spacing w:after="0" w:line="360" w:lineRule="auto"/>
      <w:ind w:firstLine="720"/>
      <w:jc w:val="both"/>
      <w:textAlignment w:val="baseline"/>
    </w:pPr>
    <w:rPr>
      <w:rFonts w:eastAsia="Calibri"/>
      <w:sz w:val="28"/>
      <w:szCs w:val="28"/>
      <w:lang w:val="x-none" w:eastAsia="en-US"/>
    </w:rPr>
  </w:style>
  <w:style w:type="paragraph" w:customStyle="1" w:styleId="aff8">
    <w:name w:val="Знак Знак Знак"/>
    <w:basedOn w:val="a"/>
    <w:rsid w:val="00EC13F1"/>
    <w:pPr>
      <w:spacing w:after="160" w:line="240" w:lineRule="exact"/>
    </w:pPr>
    <w:rPr>
      <w:rFonts w:ascii="Verdana" w:hAnsi="Verdana"/>
      <w:lang w:val="en-US" w:eastAsia="en-US"/>
    </w:rPr>
  </w:style>
  <w:style w:type="paragraph" w:customStyle="1" w:styleId="Iauiue">
    <w:name w:val="Iau?iue"/>
    <w:rsid w:val="00EC13F1"/>
    <w:rPr>
      <w:sz w:val="20"/>
      <w:szCs w:val="20"/>
      <w:lang w:val="en-US"/>
    </w:rPr>
  </w:style>
  <w:style w:type="paragraph" w:styleId="28">
    <w:name w:val="Body Text Indent 2"/>
    <w:basedOn w:val="a"/>
    <w:link w:val="29"/>
    <w:rsid w:val="00EC13F1"/>
    <w:pPr>
      <w:spacing w:after="120" w:line="480" w:lineRule="auto"/>
      <w:ind w:left="283"/>
    </w:pPr>
    <w:rPr>
      <w:lang w:val="x-none"/>
    </w:rPr>
  </w:style>
  <w:style w:type="character" w:customStyle="1" w:styleId="29">
    <w:name w:val="Основной текст с отступом 2 Знак"/>
    <w:basedOn w:val="a0"/>
    <w:link w:val="28"/>
    <w:rsid w:val="00EC13F1"/>
    <w:rPr>
      <w:sz w:val="24"/>
      <w:szCs w:val="24"/>
      <w:lang w:val="x-none"/>
    </w:rPr>
  </w:style>
  <w:style w:type="character" w:customStyle="1" w:styleId="apple-converted-space">
    <w:name w:val="apple-converted-space"/>
    <w:rsid w:val="00EC13F1"/>
  </w:style>
  <w:style w:type="character" w:customStyle="1" w:styleId="blk">
    <w:name w:val="blk"/>
    <w:uiPriority w:val="99"/>
    <w:rsid w:val="00EC13F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C13F1"/>
    <w:pPr>
      <w:spacing w:before="100" w:beforeAutospacing="1" w:after="100" w:afterAutospacing="1"/>
    </w:pPr>
    <w:rPr>
      <w:rFonts w:ascii="Tahoma" w:hAnsi="Tahoma" w:cs="Tahoma"/>
      <w:sz w:val="20"/>
      <w:szCs w:val="20"/>
      <w:lang w:val="en-US" w:eastAsia="en-US"/>
    </w:rPr>
  </w:style>
  <w:style w:type="character" w:customStyle="1" w:styleId="text11">
    <w:name w:val="text11"/>
    <w:uiPriority w:val="99"/>
    <w:rsid w:val="00EC13F1"/>
    <w:rPr>
      <w:rFonts w:ascii="Arial CYR" w:hAnsi="Arial CYR" w:cs="Arial CYR"/>
      <w:color w:val="000000"/>
      <w:sz w:val="18"/>
      <w:szCs w:val="18"/>
    </w:rPr>
  </w:style>
  <w:style w:type="character" w:customStyle="1" w:styleId="aff9">
    <w:name w:val="Основной текст_"/>
    <w:link w:val="2a"/>
    <w:uiPriority w:val="99"/>
    <w:locked/>
    <w:rsid w:val="00EC13F1"/>
    <w:rPr>
      <w:sz w:val="27"/>
      <w:szCs w:val="27"/>
      <w:shd w:val="clear" w:color="auto" w:fill="FFFFFF"/>
    </w:rPr>
  </w:style>
  <w:style w:type="paragraph" w:customStyle="1" w:styleId="2a">
    <w:name w:val="Основной текст2"/>
    <w:basedOn w:val="a"/>
    <w:link w:val="aff9"/>
    <w:uiPriority w:val="99"/>
    <w:rsid w:val="00EC13F1"/>
    <w:pPr>
      <w:widowControl w:val="0"/>
      <w:shd w:val="clear" w:color="auto" w:fill="FFFFFF"/>
      <w:spacing w:line="480" w:lineRule="exact"/>
      <w:jc w:val="both"/>
    </w:pPr>
    <w:rPr>
      <w:sz w:val="27"/>
      <w:szCs w:val="27"/>
    </w:rPr>
  </w:style>
  <w:style w:type="paragraph" w:styleId="affa">
    <w:name w:val="No Spacing"/>
    <w:uiPriority w:val="1"/>
    <w:qFormat/>
    <w:rsid w:val="00EC13F1"/>
    <w:rPr>
      <w:rFonts w:ascii="Calibri" w:hAnsi="Calibri" w:cs="Calibri"/>
    </w:rPr>
  </w:style>
  <w:style w:type="character" w:styleId="affb">
    <w:name w:val="FollowedHyperlink"/>
    <w:uiPriority w:val="99"/>
    <w:unhideWhenUsed/>
    <w:rsid w:val="00EC13F1"/>
    <w:rPr>
      <w:color w:val="800080"/>
      <w:u w:val="single"/>
    </w:rPr>
  </w:style>
  <w:style w:type="paragraph" w:customStyle="1" w:styleId="Default0">
    <w:name w:val="Default"/>
    <w:rsid w:val="00EC13F1"/>
    <w:pPr>
      <w:autoSpaceDE w:val="0"/>
      <w:autoSpaceDN w:val="0"/>
      <w:adjustRightInd w:val="0"/>
    </w:pPr>
    <w:rPr>
      <w:rFonts w:eastAsia="Calibri"/>
      <w:color w:val="000000"/>
      <w:sz w:val="24"/>
      <w:szCs w:val="24"/>
    </w:rPr>
  </w:style>
  <w:style w:type="paragraph" w:customStyle="1" w:styleId="xl66">
    <w:name w:val="xl66"/>
    <w:basedOn w:val="a"/>
    <w:rsid w:val="002C3260"/>
    <w:pPr>
      <w:spacing w:before="100" w:beforeAutospacing="1" w:after="100" w:afterAutospacing="1"/>
    </w:pPr>
  </w:style>
  <w:style w:type="paragraph" w:customStyle="1" w:styleId="xl67">
    <w:name w:val="xl67"/>
    <w:basedOn w:val="a"/>
    <w:rsid w:val="002C3260"/>
    <w:pPr>
      <w:spacing w:before="100" w:beforeAutospacing="1" w:after="100" w:afterAutospacing="1"/>
    </w:pPr>
  </w:style>
  <w:style w:type="paragraph" w:customStyle="1" w:styleId="xl68">
    <w:name w:val="xl68"/>
    <w:basedOn w:val="a"/>
    <w:rsid w:val="002C3260"/>
    <w:pPr>
      <w:spacing w:before="100" w:beforeAutospacing="1" w:after="100" w:afterAutospacing="1"/>
    </w:pPr>
  </w:style>
  <w:style w:type="paragraph" w:customStyle="1" w:styleId="xl69">
    <w:name w:val="xl69"/>
    <w:basedOn w:val="a"/>
    <w:rsid w:val="002C3260"/>
    <w:pPr>
      <w:pBdr>
        <w:bottom w:val="single" w:sz="4" w:space="0" w:color="auto"/>
      </w:pBdr>
      <w:spacing w:before="100" w:beforeAutospacing="1" w:after="100" w:afterAutospacing="1"/>
      <w:jc w:val="center"/>
      <w:textAlignment w:val="center"/>
    </w:pPr>
  </w:style>
  <w:style w:type="paragraph" w:customStyle="1" w:styleId="xl70">
    <w:name w:val="xl70"/>
    <w:basedOn w:val="a"/>
    <w:rsid w:val="002C32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
    <w:name w:val="xl71"/>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3">
    <w:name w:val="xl73"/>
    <w:basedOn w:val="a"/>
    <w:rsid w:val="002C3260"/>
    <w:pPr>
      <w:spacing w:before="100" w:beforeAutospacing="1" w:after="100" w:afterAutospacing="1"/>
      <w:jc w:val="center"/>
      <w:textAlignment w:val="center"/>
    </w:pPr>
  </w:style>
  <w:style w:type="paragraph" w:customStyle="1" w:styleId="xl74">
    <w:name w:val="xl74"/>
    <w:basedOn w:val="a"/>
    <w:rsid w:val="002C32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2C3260"/>
    <w:pPr>
      <w:pBdr>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9">
    <w:name w:val="xl79"/>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C326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style>
  <w:style w:type="paragraph" w:customStyle="1" w:styleId="xl83">
    <w:name w:val="xl83"/>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2C326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pPr>
    <w:rPr>
      <w:b/>
      <w:bCs/>
    </w:rPr>
  </w:style>
  <w:style w:type="paragraph" w:customStyle="1" w:styleId="xl85">
    <w:name w:val="xl85"/>
    <w:basedOn w:val="a"/>
    <w:rsid w:val="002C326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pPr>
    <w:rPr>
      <w:b/>
      <w:bCs/>
    </w:rPr>
  </w:style>
  <w:style w:type="paragraph" w:customStyle="1" w:styleId="xl86">
    <w:name w:val="xl86"/>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2C32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88">
    <w:name w:val="xl88"/>
    <w:basedOn w:val="a"/>
    <w:rsid w:val="002C326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style>
  <w:style w:type="paragraph" w:customStyle="1" w:styleId="xl89">
    <w:name w:val="xl89"/>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0">
    <w:name w:val="xl90"/>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1">
    <w:name w:val="xl91"/>
    <w:basedOn w:val="a"/>
    <w:rsid w:val="002C3260"/>
    <w:pPr>
      <w:spacing w:before="100" w:beforeAutospacing="1" w:after="100" w:afterAutospacing="1"/>
    </w:pPr>
  </w:style>
  <w:style w:type="paragraph" w:customStyle="1" w:styleId="xl92">
    <w:name w:val="xl92"/>
    <w:basedOn w:val="a"/>
    <w:rsid w:val="002C3260"/>
    <w:pPr>
      <w:spacing w:before="100" w:beforeAutospacing="1" w:after="100" w:afterAutospacing="1"/>
    </w:pPr>
  </w:style>
  <w:style w:type="paragraph" w:customStyle="1" w:styleId="xl93">
    <w:name w:val="xl93"/>
    <w:basedOn w:val="a"/>
    <w:rsid w:val="002C3260"/>
    <w:pPr>
      <w:spacing w:before="100" w:beforeAutospacing="1" w:after="100" w:afterAutospacing="1"/>
    </w:pPr>
  </w:style>
  <w:style w:type="paragraph" w:customStyle="1" w:styleId="xl94">
    <w:name w:val="xl94"/>
    <w:basedOn w:val="a"/>
    <w:rsid w:val="002C3260"/>
    <w:pPr>
      <w:spacing w:before="100" w:beforeAutospacing="1" w:after="100" w:afterAutospacing="1"/>
    </w:pPr>
  </w:style>
  <w:style w:type="paragraph" w:customStyle="1" w:styleId="xl95">
    <w:name w:val="xl95"/>
    <w:basedOn w:val="a"/>
    <w:rsid w:val="002C3260"/>
    <w:pPr>
      <w:spacing w:before="100" w:beforeAutospacing="1" w:after="100" w:afterAutospacing="1"/>
    </w:pPr>
  </w:style>
  <w:style w:type="paragraph" w:customStyle="1" w:styleId="xl96">
    <w:name w:val="xl96"/>
    <w:basedOn w:val="a"/>
    <w:rsid w:val="002C3260"/>
    <w:pPr>
      <w:spacing w:before="100" w:beforeAutospacing="1" w:after="100" w:afterAutospacing="1"/>
      <w:jc w:val="center"/>
    </w:pPr>
  </w:style>
  <w:style w:type="paragraph" w:customStyle="1" w:styleId="xl97">
    <w:name w:val="xl97"/>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2C3260"/>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9">
    <w:name w:val="xl99"/>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rPr>
  </w:style>
  <w:style w:type="paragraph" w:customStyle="1" w:styleId="xl100">
    <w:name w:val="xl100"/>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2C32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style>
  <w:style w:type="paragraph" w:customStyle="1" w:styleId="xl102">
    <w:name w:val="xl102"/>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2C326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style>
  <w:style w:type="paragraph" w:customStyle="1" w:styleId="xl104">
    <w:name w:val="xl104"/>
    <w:basedOn w:val="a"/>
    <w:rsid w:val="002C3260"/>
    <w:pPr>
      <w:pBdr>
        <w:left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2C3260"/>
    <w:pPr>
      <w:pBdr>
        <w:left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2C326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2C3260"/>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
    <w:rsid w:val="002C3260"/>
    <w:pPr>
      <w:pBdr>
        <w:left w:val="single" w:sz="4" w:space="0" w:color="auto"/>
        <w:right w:val="single" w:sz="4" w:space="0" w:color="auto"/>
      </w:pBdr>
      <w:spacing w:before="100" w:beforeAutospacing="1" w:after="100" w:afterAutospacing="1"/>
      <w:textAlignment w:val="center"/>
    </w:pPr>
  </w:style>
  <w:style w:type="paragraph" w:customStyle="1" w:styleId="xl109">
    <w:name w:val="xl109"/>
    <w:basedOn w:val="a"/>
    <w:rsid w:val="002C3260"/>
    <w:pPr>
      <w:pBdr>
        <w:left w:val="single" w:sz="4" w:space="0" w:color="auto"/>
        <w:right w:val="single" w:sz="4" w:space="0" w:color="auto"/>
      </w:pBdr>
      <w:spacing w:before="100" w:beforeAutospacing="1" w:after="100" w:afterAutospacing="1"/>
    </w:pPr>
  </w:style>
  <w:style w:type="paragraph" w:customStyle="1" w:styleId="xl110">
    <w:name w:val="xl110"/>
    <w:basedOn w:val="a"/>
    <w:rsid w:val="002C3260"/>
    <w:pPr>
      <w:pBdr>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12">
    <w:name w:val="xl112"/>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3">
    <w:name w:val="xl113"/>
    <w:basedOn w:val="a"/>
    <w:rsid w:val="002C32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4">
    <w:name w:val="xl114"/>
    <w:basedOn w:val="a"/>
    <w:rsid w:val="002C3260"/>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5">
    <w:name w:val="xl115"/>
    <w:basedOn w:val="a"/>
    <w:rsid w:val="002C3260"/>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
    <w:rsid w:val="002C3260"/>
    <w:pPr>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117">
    <w:name w:val="xl117"/>
    <w:basedOn w:val="a"/>
    <w:rsid w:val="002C3260"/>
    <w:pPr>
      <w:pBdr>
        <w:left w:val="single" w:sz="4" w:space="0" w:color="auto"/>
        <w:right w:val="single" w:sz="4" w:space="0" w:color="auto"/>
      </w:pBdr>
      <w:spacing w:before="100" w:beforeAutospacing="1" w:after="100" w:afterAutospacing="1"/>
      <w:textAlignment w:val="top"/>
    </w:pPr>
    <w:rPr>
      <w:color w:val="000000"/>
    </w:rPr>
  </w:style>
  <w:style w:type="paragraph" w:customStyle="1" w:styleId="xl118">
    <w:name w:val="xl118"/>
    <w:basedOn w:val="a"/>
    <w:rsid w:val="002C3260"/>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9">
    <w:name w:val="xl119"/>
    <w:basedOn w:val="a"/>
    <w:rsid w:val="002C3260"/>
    <w:pPr>
      <w:pBdr>
        <w:left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0">
    <w:name w:val="xl120"/>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2">
    <w:name w:val="xl122"/>
    <w:basedOn w:val="a"/>
    <w:rsid w:val="002C3260"/>
    <w:pPr>
      <w:spacing w:before="100" w:beforeAutospacing="1" w:after="100" w:afterAutospacing="1"/>
    </w:pPr>
  </w:style>
  <w:style w:type="paragraph" w:customStyle="1" w:styleId="xl123">
    <w:name w:val="xl123"/>
    <w:basedOn w:val="a"/>
    <w:rsid w:val="002C3260"/>
    <w:pPr>
      <w:spacing w:before="100" w:beforeAutospacing="1" w:after="100" w:afterAutospacing="1"/>
      <w:jc w:val="center"/>
      <w:textAlignment w:val="center"/>
    </w:pPr>
  </w:style>
  <w:style w:type="paragraph" w:customStyle="1" w:styleId="xl124">
    <w:name w:val="xl124"/>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
    <w:rsid w:val="002C32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2C3260"/>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17915">
      <w:bodyDiv w:val="1"/>
      <w:marLeft w:val="0"/>
      <w:marRight w:val="0"/>
      <w:marTop w:val="0"/>
      <w:marBottom w:val="0"/>
      <w:divBdr>
        <w:top w:val="none" w:sz="0" w:space="0" w:color="auto"/>
        <w:left w:val="none" w:sz="0" w:space="0" w:color="auto"/>
        <w:bottom w:val="none" w:sz="0" w:space="0" w:color="auto"/>
        <w:right w:val="none" w:sz="0" w:space="0" w:color="auto"/>
      </w:divBdr>
    </w:div>
    <w:div w:id="294528084">
      <w:bodyDiv w:val="1"/>
      <w:marLeft w:val="0"/>
      <w:marRight w:val="0"/>
      <w:marTop w:val="0"/>
      <w:marBottom w:val="0"/>
      <w:divBdr>
        <w:top w:val="none" w:sz="0" w:space="0" w:color="auto"/>
        <w:left w:val="none" w:sz="0" w:space="0" w:color="auto"/>
        <w:bottom w:val="none" w:sz="0" w:space="0" w:color="auto"/>
        <w:right w:val="none" w:sz="0" w:space="0" w:color="auto"/>
      </w:divBdr>
    </w:div>
    <w:div w:id="1845050525">
      <w:marLeft w:val="0"/>
      <w:marRight w:val="0"/>
      <w:marTop w:val="0"/>
      <w:marBottom w:val="0"/>
      <w:divBdr>
        <w:top w:val="none" w:sz="0" w:space="0" w:color="auto"/>
        <w:left w:val="none" w:sz="0" w:space="0" w:color="auto"/>
        <w:bottom w:val="none" w:sz="0" w:space="0" w:color="auto"/>
        <w:right w:val="none" w:sz="0" w:space="0" w:color="auto"/>
      </w:divBdr>
    </w:div>
    <w:div w:id="1845050526">
      <w:marLeft w:val="0"/>
      <w:marRight w:val="0"/>
      <w:marTop w:val="0"/>
      <w:marBottom w:val="0"/>
      <w:divBdr>
        <w:top w:val="none" w:sz="0" w:space="0" w:color="auto"/>
        <w:left w:val="none" w:sz="0" w:space="0" w:color="auto"/>
        <w:bottom w:val="none" w:sz="0" w:space="0" w:color="auto"/>
        <w:right w:val="none" w:sz="0" w:space="0" w:color="auto"/>
      </w:divBdr>
      <w:divsChild>
        <w:div w:id="1845050527">
          <w:marLeft w:val="0"/>
          <w:marRight w:val="0"/>
          <w:marTop w:val="0"/>
          <w:marBottom w:val="0"/>
          <w:divBdr>
            <w:top w:val="none" w:sz="0" w:space="0" w:color="auto"/>
            <w:left w:val="none" w:sz="0" w:space="0" w:color="auto"/>
            <w:bottom w:val="none" w:sz="0" w:space="0" w:color="auto"/>
            <w:right w:val="none" w:sz="0" w:space="0" w:color="auto"/>
          </w:divBdr>
        </w:div>
        <w:div w:id="1845050546">
          <w:marLeft w:val="0"/>
          <w:marRight w:val="0"/>
          <w:marTop w:val="0"/>
          <w:marBottom w:val="0"/>
          <w:divBdr>
            <w:top w:val="none" w:sz="0" w:space="0" w:color="auto"/>
            <w:left w:val="none" w:sz="0" w:space="0" w:color="auto"/>
            <w:bottom w:val="none" w:sz="0" w:space="0" w:color="auto"/>
            <w:right w:val="none" w:sz="0" w:space="0" w:color="auto"/>
          </w:divBdr>
        </w:div>
      </w:divsChild>
    </w:div>
    <w:div w:id="1845050529">
      <w:marLeft w:val="0"/>
      <w:marRight w:val="0"/>
      <w:marTop w:val="0"/>
      <w:marBottom w:val="0"/>
      <w:divBdr>
        <w:top w:val="none" w:sz="0" w:space="0" w:color="auto"/>
        <w:left w:val="none" w:sz="0" w:space="0" w:color="auto"/>
        <w:bottom w:val="none" w:sz="0" w:space="0" w:color="auto"/>
        <w:right w:val="none" w:sz="0" w:space="0" w:color="auto"/>
      </w:divBdr>
    </w:div>
    <w:div w:id="1845050530">
      <w:marLeft w:val="0"/>
      <w:marRight w:val="0"/>
      <w:marTop w:val="0"/>
      <w:marBottom w:val="0"/>
      <w:divBdr>
        <w:top w:val="none" w:sz="0" w:space="0" w:color="auto"/>
        <w:left w:val="none" w:sz="0" w:space="0" w:color="auto"/>
        <w:bottom w:val="none" w:sz="0" w:space="0" w:color="auto"/>
        <w:right w:val="none" w:sz="0" w:space="0" w:color="auto"/>
      </w:divBdr>
    </w:div>
    <w:div w:id="1845050531">
      <w:marLeft w:val="0"/>
      <w:marRight w:val="0"/>
      <w:marTop w:val="0"/>
      <w:marBottom w:val="0"/>
      <w:divBdr>
        <w:top w:val="none" w:sz="0" w:space="0" w:color="auto"/>
        <w:left w:val="none" w:sz="0" w:space="0" w:color="auto"/>
        <w:bottom w:val="none" w:sz="0" w:space="0" w:color="auto"/>
        <w:right w:val="none" w:sz="0" w:space="0" w:color="auto"/>
      </w:divBdr>
    </w:div>
    <w:div w:id="1845050532">
      <w:marLeft w:val="0"/>
      <w:marRight w:val="0"/>
      <w:marTop w:val="0"/>
      <w:marBottom w:val="0"/>
      <w:divBdr>
        <w:top w:val="none" w:sz="0" w:space="0" w:color="auto"/>
        <w:left w:val="none" w:sz="0" w:space="0" w:color="auto"/>
        <w:bottom w:val="none" w:sz="0" w:space="0" w:color="auto"/>
        <w:right w:val="none" w:sz="0" w:space="0" w:color="auto"/>
      </w:divBdr>
    </w:div>
    <w:div w:id="1845050534">
      <w:marLeft w:val="0"/>
      <w:marRight w:val="0"/>
      <w:marTop w:val="0"/>
      <w:marBottom w:val="0"/>
      <w:divBdr>
        <w:top w:val="none" w:sz="0" w:space="0" w:color="auto"/>
        <w:left w:val="none" w:sz="0" w:space="0" w:color="auto"/>
        <w:bottom w:val="none" w:sz="0" w:space="0" w:color="auto"/>
        <w:right w:val="none" w:sz="0" w:space="0" w:color="auto"/>
      </w:divBdr>
    </w:div>
    <w:div w:id="1845050535">
      <w:marLeft w:val="0"/>
      <w:marRight w:val="0"/>
      <w:marTop w:val="0"/>
      <w:marBottom w:val="0"/>
      <w:divBdr>
        <w:top w:val="none" w:sz="0" w:space="0" w:color="auto"/>
        <w:left w:val="none" w:sz="0" w:space="0" w:color="auto"/>
        <w:bottom w:val="none" w:sz="0" w:space="0" w:color="auto"/>
        <w:right w:val="none" w:sz="0" w:space="0" w:color="auto"/>
      </w:divBdr>
    </w:div>
    <w:div w:id="1845050536">
      <w:marLeft w:val="0"/>
      <w:marRight w:val="0"/>
      <w:marTop w:val="0"/>
      <w:marBottom w:val="0"/>
      <w:divBdr>
        <w:top w:val="none" w:sz="0" w:space="0" w:color="auto"/>
        <w:left w:val="none" w:sz="0" w:space="0" w:color="auto"/>
        <w:bottom w:val="none" w:sz="0" w:space="0" w:color="auto"/>
        <w:right w:val="none" w:sz="0" w:space="0" w:color="auto"/>
      </w:divBdr>
    </w:div>
    <w:div w:id="1845050537">
      <w:marLeft w:val="0"/>
      <w:marRight w:val="0"/>
      <w:marTop w:val="0"/>
      <w:marBottom w:val="0"/>
      <w:divBdr>
        <w:top w:val="none" w:sz="0" w:space="0" w:color="auto"/>
        <w:left w:val="none" w:sz="0" w:space="0" w:color="auto"/>
        <w:bottom w:val="none" w:sz="0" w:space="0" w:color="auto"/>
        <w:right w:val="none" w:sz="0" w:space="0" w:color="auto"/>
      </w:divBdr>
    </w:div>
    <w:div w:id="1845050538">
      <w:marLeft w:val="0"/>
      <w:marRight w:val="0"/>
      <w:marTop w:val="0"/>
      <w:marBottom w:val="0"/>
      <w:divBdr>
        <w:top w:val="none" w:sz="0" w:space="0" w:color="auto"/>
        <w:left w:val="none" w:sz="0" w:space="0" w:color="auto"/>
        <w:bottom w:val="none" w:sz="0" w:space="0" w:color="auto"/>
        <w:right w:val="none" w:sz="0" w:space="0" w:color="auto"/>
      </w:divBdr>
    </w:div>
    <w:div w:id="1845050540">
      <w:marLeft w:val="0"/>
      <w:marRight w:val="0"/>
      <w:marTop w:val="0"/>
      <w:marBottom w:val="0"/>
      <w:divBdr>
        <w:top w:val="none" w:sz="0" w:space="0" w:color="auto"/>
        <w:left w:val="none" w:sz="0" w:space="0" w:color="auto"/>
        <w:bottom w:val="none" w:sz="0" w:space="0" w:color="auto"/>
        <w:right w:val="none" w:sz="0" w:space="0" w:color="auto"/>
      </w:divBdr>
    </w:div>
    <w:div w:id="1845050541">
      <w:marLeft w:val="0"/>
      <w:marRight w:val="0"/>
      <w:marTop w:val="0"/>
      <w:marBottom w:val="0"/>
      <w:divBdr>
        <w:top w:val="none" w:sz="0" w:space="0" w:color="auto"/>
        <w:left w:val="none" w:sz="0" w:space="0" w:color="auto"/>
        <w:bottom w:val="none" w:sz="0" w:space="0" w:color="auto"/>
        <w:right w:val="none" w:sz="0" w:space="0" w:color="auto"/>
      </w:divBdr>
    </w:div>
    <w:div w:id="1845050542">
      <w:marLeft w:val="0"/>
      <w:marRight w:val="0"/>
      <w:marTop w:val="0"/>
      <w:marBottom w:val="0"/>
      <w:divBdr>
        <w:top w:val="none" w:sz="0" w:space="0" w:color="auto"/>
        <w:left w:val="none" w:sz="0" w:space="0" w:color="auto"/>
        <w:bottom w:val="none" w:sz="0" w:space="0" w:color="auto"/>
        <w:right w:val="none" w:sz="0" w:space="0" w:color="auto"/>
      </w:divBdr>
    </w:div>
    <w:div w:id="1845050543">
      <w:marLeft w:val="0"/>
      <w:marRight w:val="0"/>
      <w:marTop w:val="0"/>
      <w:marBottom w:val="0"/>
      <w:divBdr>
        <w:top w:val="none" w:sz="0" w:space="0" w:color="auto"/>
        <w:left w:val="none" w:sz="0" w:space="0" w:color="auto"/>
        <w:bottom w:val="none" w:sz="0" w:space="0" w:color="auto"/>
        <w:right w:val="none" w:sz="0" w:space="0" w:color="auto"/>
      </w:divBdr>
    </w:div>
    <w:div w:id="1845050544">
      <w:marLeft w:val="0"/>
      <w:marRight w:val="0"/>
      <w:marTop w:val="0"/>
      <w:marBottom w:val="0"/>
      <w:divBdr>
        <w:top w:val="none" w:sz="0" w:space="0" w:color="auto"/>
        <w:left w:val="none" w:sz="0" w:space="0" w:color="auto"/>
        <w:bottom w:val="none" w:sz="0" w:space="0" w:color="auto"/>
        <w:right w:val="none" w:sz="0" w:space="0" w:color="auto"/>
      </w:divBdr>
    </w:div>
    <w:div w:id="1845050545">
      <w:marLeft w:val="0"/>
      <w:marRight w:val="0"/>
      <w:marTop w:val="0"/>
      <w:marBottom w:val="0"/>
      <w:divBdr>
        <w:top w:val="none" w:sz="0" w:space="0" w:color="auto"/>
        <w:left w:val="none" w:sz="0" w:space="0" w:color="auto"/>
        <w:bottom w:val="none" w:sz="0" w:space="0" w:color="auto"/>
        <w:right w:val="none" w:sz="0" w:space="0" w:color="auto"/>
      </w:divBdr>
    </w:div>
    <w:div w:id="1845050547">
      <w:marLeft w:val="0"/>
      <w:marRight w:val="0"/>
      <w:marTop w:val="0"/>
      <w:marBottom w:val="0"/>
      <w:divBdr>
        <w:top w:val="none" w:sz="0" w:space="0" w:color="auto"/>
        <w:left w:val="none" w:sz="0" w:space="0" w:color="auto"/>
        <w:bottom w:val="none" w:sz="0" w:space="0" w:color="auto"/>
        <w:right w:val="none" w:sz="0" w:space="0" w:color="auto"/>
      </w:divBdr>
      <w:divsChild>
        <w:div w:id="1845050528">
          <w:marLeft w:val="0"/>
          <w:marRight w:val="0"/>
          <w:marTop w:val="0"/>
          <w:marBottom w:val="0"/>
          <w:divBdr>
            <w:top w:val="none" w:sz="0" w:space="0" w:color="auto"/>
            <w:left w:val="none" w:sz="0" w:space="0" w:color="auto"/>
            <w:bottom w:val="none" w:sz="0" w:space="0" w:color="auto"/>
            <w:right w:val="none" w:sz="0" w:space="0" w:color="auto"/>
          </w:divBdr>
        </w:div>
        <w:div w:id="1845050533">
          <w:marLeft w:val="0"/>
          <w:marRight w:val="0"/>
          <w:marTop w:val="0"/>
          <w:marBottom w:val="0"/>
          <w:divBdr>
            <w:top w:val="none" w:sz="0" w:space="0" w:color="auto"/>
            <w:left w:val="none" w:sz="0" w:space="0" w:color="auto"/>
            <w:bottom w:val="none" w:sz="0" w:space="0" w:color="auto"/>
            <w:right w:val="none" w:sz="0" w:space="0" w:color="auto"/>
          </w:divBdr>
        </w:div>
        <w:div w:id="1845050539">
          <w:marLeft w:val="0"/>
          <w:marRight w:val="0"/>
          <w:marTop w:val="0"/>
          <w:marBottom w:val="0"/>
          <w:divBdr>
            <w:top w:val="none" w:sz="0" w:space="0" w:color="auto"/>
            <w:left w:val="none" w:sz="0" w:space="0" w:color="auto"/>
            <w:bottom w:val="none" w:sz="0" w:space="0" w:color="auto"/>
            <w:right w:val="none" w:sz="0" w:space="0" w:color="auto"/>
          </w:divBdr>
        </w:div>
      </w:divsChild>
    </w:div>
    <w:div w:id="1845050548">
      <w:marLeft w:val="0"/>
      <w:marRight w:val="0"/>
      <w:marTop w:val="0"/>
      <w:marBottom w:val="0"/>
      <w:divBdr>
        <w:top w:val="none" w:sz="0" w:space="0" w:color="auto"/>
        <w:left w:val="none" w:sz="0" w:space="0" w:color="auto"/>
        <w:bottom w:val="none" w:sz="0" w:space="0" w:color="auto"/>
        <w:right w:val="none" w:sz="0" w:space="0" w:color="auto"/>
      </w:divBdr>
    </w:div>
    <w:div w:id="1845050549">
      <w:marLeft w:val="0"/>
      <w:marRight w:val="0"/>
      <w:marTop w:val="0"/>
      <w:marBottom w:val="0"/>
      <w:divBdr>
        <w:top w:val="none" w:sz="0" w:space="0" w:color="auto"/>
        <w:left w:val="none" w:sz="0" w:space="0" w:color="auto"/>
        <w:bottom w:val="none" w:sz="0" w:space="0" w:color="auto"/>
        <w:right w:val="none" w:sz="0" w:space="0" w:color="auto"/>
      </w:divBdr>
    </w:div>
    <w:div w:id="1845050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502AD15D5A6CF5BEE0F24F1D74D32F56517D8EBF42853978F31EAbEs8I" TargetMode="External"/><Relationship Id="rId18" Type="http://schemas.openxmlformats.org/officeDocument/2006/relationships/hyperlink" Target="consultantplus://offline/ref=56AA50090C6AF90AE7B7DF631773734A1A7879A976D5634587B36E08E63C09A5CCE56D734432F6EES5P" TargetMode="External"/><Relationship Id="rId26" Type="http://schemas.openxmlformats.org/officeDocument/2006/relationships/hyperlink" Target="consultantplus://offline/ref=56AA50090C6AF90AE7B7DF631773734A127E78A875D63E4F8FEA620AE13356B2CBAC61724432F7E4EAS4P" TargetMode="External"/><Relationship Id="rId39" Type="http://schemas.openxmlformats.org/officeDocument/2006/relationships/image" Target="media/image6.wmf"/><Relationship Id="rId21" Type="http://schemas.openxmlformats.org/officeDocument/2006/relationships/hyperlink" Target="consultantplus://offline/ref=56AA50090C6AF90AE7B7DF631773734A127E73AD70DA3E4F8FEA620AE13356B2CBAC61724432F7E5EASDP" TargetMode="External"/><Relationship Id="rId34" Type="http://schemas.openxmlformats.org/officeDocument/2006/relationships/oleObject" Target="embeddings/oleObject2.bin"/><Relationship Id="rId42" Type="http://schemas.openxmlformats.org/officeDocument/2006/relationships/oleObject" Target="embeddings/oleObject6.bin"/><Relationship Id="rId47" Type="http://schemas.openxmlformats.org/officeDocument/2006/relationships/image" Target="media/image10.wmf"/><Relationship Id="rId50" Type="http://schemas.openxmlformats.org/officeDocument/2006/relationships/hyperlink" Target="file:///X:\&#1054;&#1058;&#1063;&#1045;&#1058;&#1067;,%20&#1057;&#1042;&#1054;&#1044;&#1067;\&#1075;&#1086;&#1089;&#1087;&#1088;&#1086;&#1075;&#1088;&#1072;&#1084;&#1084;&#1072;\VIII.doc" TargetMode="External"/><Relationship Id="rId55" Type="http://schemas.openxmlformats.org/officeDocument/2006/relationships/oleObject" Target="embeddings/oleObject11.bin"/><Relationship Id="rId63" Type="http://schemas.openxmlformats.org/officeDocument/2006/relationships/image" Target="media/image15.wmf"/><Relationship Id="rId68" Type="http://schemas.openxmlformats.org/officeDocument/2006/relationships/oleObject" Target="embeddings/oleObject18.bin"/><Relationship Id="rId76" Type="http://schemas.openxmlformats.org/officeDocument/2006/relationships/hyperlink" Target="consultantplus://offline/ref=21CCEDBDEB76E31E4BE5199DA9989F14F300369C35C5B89F228EB7F506f2q2P" TargetMode="External"/><Relationship Id="rId7" Type="http://schemas.openxmlformats.org/officeDocument/2006/relationships/footnotes" Target="footnotes.xml"/><Relationship Id="rId71" Type="http://schemas.openxmlformats.org/officeDocument/2006/relationships/image" Target="media/image19.wmf"/><Relationship Id="rId2" Type="http://schemas.openxmlformats.org/officeDocument/2006/relationships/numbering" Target="numbering.xml"/><Relationship Id="rId16" Type="http://schemas.openxmlformats.org/officeDocument/2006/relationships/hyperlink" Target="consultantplus://offline/ref=056EEF1AF46D089C7BF736174407B48C4941CDAAECDF8C198EE28AD4BDDDtEI" TargetMode="External"/><Relationship Id="rId29" Type="http://schemas.openxmlformats.org/officeDocument/2006/relationships/hyperlink" Target="consultantplus://offline/ref=56AA50090C6AF90AE7B7DF631773734A127E79AA77D93E4F8FEA620AE1E3S3P" TargetMode="External"/><Relationship Id="rId11" Type="http://schemas.openxmlformats.org/officeDocument/2006/relationships/hyperlink" Target="consultantplus://offline/ref=56AA50090C6AF90AE7B7DF631773734A127870AC76D93E4F8FEA620AE1E3S3P" TargetMode="External"/><Relationship Id="rId24" Type="http://schemas.openxmlformats.org/officeDocument/2006/relationships/hyperlink" Target="consultantplus://offline/ref=56AA50090C6AF90AE7B7DF631773734A127E77AE74D83E4F8FEA620AE13356B2CBAC61724432F7E5EASCP" TargetMode="External"/><Relationship Id="rId32" Type="http://schemas.openxmlformats.org/officeDocument/2006/relationships/oleObject" Target="embeddings/oleObject1.bin"/><Relationship Id="rId37" Type="http://schemas.openxmlformats.org/officeDocument/2006/relationships/image" Target="media/image5.wmf"/><Relationship Id="rId40" Type="http://schemas.openxmlformats.org/officeDocument/2006/relationships/oleObject" Target="embeddings/oleObject5.bin"/><Relationship Id="rId45" Type="http://schemas.openxmlformats.org/officeDocument/2006/relationships/image" Target="media/image9.wmf"/><Relationship Id="rId53" Type="http://schemas.openxmlformats.org/officeDocument/2006/relationships/hyperlink" Target="consultantplus://offline/ref=56AA50090C6AF90AE7B7DF631773734A127870AF74DD3E4F8FEA620AE1E3S3P" TargetMode="External"/><Relationship Id="rId58" Type="http://schemas.openxmlformats.org/officeDocument/2006/relationships/image" Target="media/image13.wmf"/><Relationship Id="rId66" Type="http://schemas.openxmlformats.org/officeDocument/2006/relationships/oleObject" Target="embeddings/oleObject17.bin"/><Relationship Id="rId74" Type="http://schemas.openxmlformats.org/officeDocument/2006/relationships/oleObject" Target="embeddings/oleObject21.bin"/><Relationship Id="rId79" Type="http://schemas.openxmlformats.org/officeDocument/2006/relationships/header" Target="header3.xml"/><Relationship Id="rId5" Type="http://schemas.openxmlformats.org/officeDocument/2006/relationships/settings" Target="settings.xml"/><Relationship Id="rId61" Type="http://schemas.openxmlformats.org/officeDocument/2006/relationships/oleObject" Target="embeddings/oleObject14.bin"/><Relationship Id="rId10" Type="http://schemas.openxmlformats.org/officeDocument/2006/relationships/header" Target="header1.xml"/><Relationship Id="rId19" Type="http://schemas.openxmlformats.org/officeDocument/2006/relationships/hyperlink" Target="consultantplus://offline/ref=56AA50090C6AF90AE7B7DF631773734A1A7E70A970D5634587B36E08EES6P" TargetMode="External"/><Relationship Id="rId31" Type="http://schemas.openxmlformats.org/officeDocument/2006/relationships/image" Target="media/image2.wmf"/><Relationship Id="rId44" Type="http://schemas.openxmlformats.org/officeDocument/2006/relationships/oleObject" Target="embeddings/oleObject7.bin"/><Relationship Id="rId52" Type="http://schemas.openxmlformats.org/officeDocument/2006/relationships/hyperlink" Target="file:///X:\&#1054;&#1058;&#1063;&#1045;&#1058;&#1067;,%20&#1057;&#1042;&#1054;&#1044;&#1067;\&#1075;&#1086;&#1089;&#1087;&#1088;&#1086;&#1075;&#1088;&#1072;&#1084;&#1084;&#1072;\VIII.doc" TargetMode="External"/><Relationship Id="rId60" Type="http://schemas.openxmlformats.org/officeDocument/2006/relationships/image" Target="media/image14.wmf"/><Relationship Id="rId65" Type="http://schemas.openxmlformats.org/officeDocument/2006/relationships/image" Target="media/image16.wmf"/><Relationship Id="rId73" Type="http://schemas.openxmlformats.org/officeDocument/2006/relationships/image" Target="media/image20.wmf"/><Relationship Id="rId78" Type="http://schemas.openxmlformats.org/officeDocument/2006/relationships/header" Target="header2.xm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56EEF1AF46D089C7BF736174407B48C4145CBA9E8D2D11386BB86D6BAD1A8CBB72EB14E0D7814D6t3I" TargetMode="External"/><Relationship Id="rId22" Type="http://schemas.openxmlformats.org/officeDocument/2006/relationships/hyperlink" Target="consultantplus://offline/ref=56AA50090C6AF90AE7B7DF631773734A1A7C75A974D5634587B36E08E63C09A5CCE56D734432F7EESDP" TargetMode="External"/><Relationship Id="rId27" Type="http://schemas.openxmlformats.org/officeDocument/2006/relationships/hyperlink" Target="consultantplus://offline/ref=56AA50090C6AF90AE7B7DF631773734A127E79AA70DA3E4F8FEA620AE1E3S3P" TargetMode="External"/><Relationship Id="rId30" Type="http://schemas.openxmlformats.org/officeDocument/2006/relationships/hyperlink" Target="consultantplus://offline/ref=56AA50090C6AF90AE7B7DF631773734A1A7C76A975D5634587B36E08E63C09A5CCE56D734432F7EESDP" TargetMode="External"/><Relationship Id="rId35" Type="http://schemas.openxmlformats.org/officeDocument/2006/relationships/image" Target="media/image4.wmf"/><Relationship Id="rId43" Type="http://schemas.openxmlformats.org/officeDocument/2006/relationships/image" Target="media/image8.wmf"/><Relationship Id="rId48" Type="http://schemas.openxmlformats.org/officeDocument/2006/relationships/oleObject" Target="embeddings/oleObject9.bin"/><Relationship Id="rId56" Type="http://schemas.openxmlformats.org/officeDocument/2006/relationships/image" Target="media/image12.wmf"/><Relationship Id="rId64" Type="http://schemas.openxmlformats.org/officeDocument/2006/relationships/oleObject" Target="embeddings/oleObject16.bin"/><Relationship Id="rId69" Type="http://schemas.openxmlformats.org/officeDocument/2006/relationships/image" Target="media/image18.wmf"/><Relationship Id="rId77" Type="http://schemas.openxmlformats.org/officeDocument/2006/relationships/hyperlink" Target="consultantplus://offline/ref=9A521CF5739AB3140E8FF313FC93D03F8201457EBD76A1910D099CF27D77CEECsDXEK" TargetMode="External"/><Relationship Id="rId8" Type="http://schemas.openxmlformats.org/officeDocument/2006/relationships/endnotes" Target="endnotes.xml"/><Relationship Id="rId51" Type="http://schemas.openxmlformats.org/officeDocument/2006/relationships/hyperlink" Target="file:///X:\&#1054;&#1058;&#1063;&#1045;&#1058;&#1067;,%20&#1057;&#1042;&#1054;&#1044;&#1067;\&#1075;&#1086;&#1089;&#1087;&#1088;&#1086;&#1075;&#1088;&#1072;&#1084;&#1084;&#1072;\VIII.doc" TargetMode="External"/><Relationship Id="rId72" Type="http://schemas.openxmlformats.org/officeDocument/2006/relationships/oleObject" Target="embeddings/oleObject20.bin"/><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B502AD15D5A6CF5BEE0F24F1D74D32F56E16DAE7F42853978F31EAbEs8I" TargetMode="External"/><Relationship Id="rId17" Type="http://schemas.openxmlformats.org/officeDocument/2006/relationships/hyperlink" Target="consultantplus://offline/ref=56AA50090C6AF90AE7B7DF631773734A1A7C76A975D5634587B36E08E63C09A5CCE56D734432F7EESDP" TargetMode="External"/><Relationship Id="rId25" Type="http://schemas.openxmlformats.org/officeDocument/2006/relationships/hyperlink" Target="consultantplus://offline/ref=56AA50090C6AF90AE7B7DF631773734A127970AE73DC3E4F8FEA620AE13356B2CBAC61724432F7E4EAS4P" TargetMode="External"/><Relationship Id="rId33" Type="http://schemas.openxmlformats.org/officeDocument/2006/relationships/image" Target="media/image3.wmf"/><Relationship Id="rId38" Type="http://schemas.openxmlformats.org/officeDocument/2006/relationships/oleObject" Target="embeddings/oleObject4.bin"/><Relationship Id="rId46" Type="http://schemas.openxmlformats.org/officeDocument/2006/relationships/oleObject" Target="embeddings/oleObject8.bin"/><Relationship Id="rId59" Type="http://schemas.openxmlformats.org/officeDocument/2006/relationships/oleObject" Target="embeddings/oleObject13.bin"/><Relationship Id="rId67" Type="http://schemas.openxmlformats.org/officeDocument/2006/relationships/image" Target="media/image17.wmf"/><Relationship Id="rId20" Type="http://schemas.openxmlformats.org/officeDocument/2006/relationships/hyperlink" Target="consultantplus://offline/ref=56AA50090C6AF90AE7B7DF631773734A1B7B76A171D5634587B36E08E63C09A5CCE56D734432F6EESCP" TargetMode="External"/><Relationship Id="rId41" Type="http://schemas.openxmlformats.org/officeDocument/2006/relationships/image" Target="media/image7.wmf"/><Relationship Id="rId54" Type="http://schemas.openxmlformats.org/officeDocument/2006/relationships/image" Target="media/image11.wmf"/><Relationship Id="rId62" Type="http://schemas.openxmlformats.org/officeDocument/2006/relationships/oleObject" Target="embeddings/oleObject15.bin"/><Relationship Id="rId70" Type="http://schemas.openxmlformats.org/officeDocument/2006/relationships/oleObject" Target="embeddings/oleObject19.bin"/><Relationship Id="rId75" Type="http://schemas.openxmlformats.org/officeDocument/2006/relationships/hyperlink" Target="consultantplus://offline/ref=DA1D56EAB7377ECC4B5FB487B249C8FBAF65F742AA9D39D247AF99783612BE01B29658ECEBDAEFCDk9z3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056EEF1AF46D089C7BF736174407B48C4F44CBAEEAD2D11386BB86D6BAD1A8CBB72EB14E0D7815D6tFI" TargetMode="External"/><Relationship Id="rId23" Type="http://schemas.openxmlformats.org/officeDocument/2006/relationships/hyperlink" Target="consultantplus://offline/ref=56AA50090C6AF90AE7B7DF631773734A1A7476A972D5634587B36E08E63C09A5CCE56D734432F7EESDP" TargetMode="External"/><Relationship Id="rId28" Type="http://schemas.openxmlformats.org/officeDocument/2006/relationships/hyperlink" Target="consultantplus://offline/ref=56AA50090C6AF90AE7B7DF631773734A127E79AA70D83E4F8FEA620AE1E3S3P" TargetMode="External"/><Relationship Id="rId36" Type="http://schemas.openxmlformats.org/officeDocument/2006/relationships/oleObject" Target="embeddings/oleObject3.bin"/><Relationship Id="rId49" Type="http://schemas.openxmlformats.org/officeDocument/2006/relationships/oleObject" Target="embeddings/oleObject10.bin"/><Relationship Id="rId57"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81160-E987-431C-BB80-5C2844A34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101</Pages>
  <Words>34958</Words>
  <Characters>199266</Characters>
  <Application>Microsoft Office Word</Application>
  <DocSecurity>0</DocSecurity>
  <Lines>1660</Lines>
  <Paragraphs>467</Paragraphs>
  <ScaleCrop>false</ScaleCrop>
  <HeadingPairs>
    <vt:vector size="2" baseType="variant">
      <vt:variant>
        <vt:lpstr>Название</vt:lpstr>
      </vt:variant>
      <vt:variant>
        <vt:i4>1</vt:i4>
      </vt:variant>
    </vt:vector>
  </HeadingPairs>
  <TitlesOfParts>
    <vt:vector size="1" baseType="lpstr">
      <vt:lpstr>Положение о системе оплаты труда в образовательных организациях расположенных на территории Воронежской области</vt:lpstr>
    </vt:vector>
  </TitlesOfParts>
  <Company>Grizli777</Company>
  <LinksUpToDate>false</LinksUpToDate>
  <CharactersWithSpaces>233757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системе оплаты труда в образовательных организациях расположенных на территории Воронежской области</dc:title>
  <dc:creator>bikanov</dc:creator>
  <cp:lastModifiedBy>ovasilenko</cp:lastModifiedBy>
  <cp:revision>22</cp:revision>
  <cp:lastPrinted>2018-02-08T11:38:00Z</cp:lastPrinted>
  <dcterms:created xsi:type="dcterms:W3CDTF">2016-10-19T07:19:00Z</dcterms:created>
  <dcterms:modified xsi:type="dcterms:W3CDTF">2018-02-14T10:49:00Z</dcterms:modified>
</cp:coreProperties>
</file>