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F9C" w:rsidRPr="009031D5" w:rsidRDefault="00202FEA" w:rsidP="00B12056">
      <w:pPr>
        <w:pStyle w:val="2"/>
        <w:widowControl w:val="0"/>
        <w:ind w:firstLine="567"/>
        <w:jc w:val="center"/>
        <w:rPr>
          <w:b/>
          <w:bCs/>
          <w:i/>
          <w:iCs/>
          <w:sz w:val="24"/>
          <w:szCs w:val="24"/>
          <w:u w:val="single"/>
        </w:rPr>
      </w:pPr>
      <w:r>
        <w:rPr>
          <w:b/>
          <w:bCs/>
          <w:i/>
          <w:iCs/>
          <w:sz w:val="24"/>
          <w:szCs w:val="24"/>
          <w:u w:val="single"/>
        </w:rPr>
        <w:t xml:space="preserve">  </w:t>
      </w:r>
      <w:r w:rsidR="003B204A" w:rsidRPr="009031D5">
        <w:rPr>
          <w:b/>
          <w:bCs/>
          <w:i/>
          <w:iCs/>
          <w:sz w:val="24"/>
          <w:szCs w:val="24"/>
          <w:u w:val="single"/>
        </w:rPr>
        <w:t>Аналитическая записка</w:t>
      </w:r>
    </w:p>
    <w:p w:rsidR="00C76F9C" w:rsidRPr="009031D5" w:rsidRDefault="00C76F9C" w:rsidP="00B12056">
      <w:pPr>
        <w:pStyle w:val="2"/>
        <w:widowControl w:val="0"/>
        <w:ind w:firstLine="567"/>
        <w:jc w:val="center"/>
        <w:rPr>
          <w:b/>
          <w:bCs/>
          <w:i/>
          <w:iCs/>
          <w:sz w:val="24"/>
          <w:szCs w:val="24"/>
          <w:u w:val="single"/>
        </w:rPr>
      </w:pPr>
      <w:r w:rsidRPr="009031D5">
        <w:rPr>
          <w:b/>
          <w:bCs/>
          <w:i/>
          <w:iCs/>
          <w:sz w:val="24"/>
          <w:szCs w:val="24"/>
          <w:u w:val="single"/>
        </w:rPr>
        <w:t>о социально-экономическом положении</w:t>
      </w:r>
    </w:p>
    <w:p w:rsidR="00C76F9C" w:rsidRPr="009031D5" w:rsidRDefault="00C76F9C" w:rsidP="00B12056">
      <w:pPr>
        <w:pStyle w:val="2"/>
        <w:widowControl w:val="0"/>
        <w:ind w:firstLine="567"/>
        <w:jc w:val="center"/>
        <w:rPr>
          <w:b/>
          <w:bCs/>
          <w:i/>
          <w:iCs/>
          <w:sz w:val="24"/>
          <w:szCs w:val="24"/>
          <w:u w:val="single"/>
        </w:rPr>
      </w:pPr>
      <w:r w:rsidRPr="009031D5">
        <w:rPr>
          <w:b/>
          <w:bCs/>
          <w:i/>
          <w:iCs/>
          <w:sz w:val="24"/>
          <w:szCs w:val="24"/>
          <w:u w:val="single"/>
        </w:rPr>
        <w:t>Н</w:t>
      </w:r>
      <w:r w:rsidR="00916E75" w:rsidRPr="009031D5">
        <w:rPr>
          <w:b/>
          <w:bCs/>
          <w:i/>
          <w:iCs/>
          <w:sz w:val="24"/>
          <w:szCs w:val="24"/>
          <w:u w:val="single"/>
        </w:rPr>
        <w:t>ижн</w:t>
      </w:r>
      <w:r w:rsidR="00BB2A45" w:rsidRPr="009031D5">
        <w:rPr>
          <w:b/>
          <w:bCs/>
          <w:i/>
          <w:iCs/>
          <w:sz w:val="24"/>
          <w:szCs w:val="24"/>
          <w:u w:val="single"/>
        </w:rPr>
        <w:t xml:space="preserve">едевицкого района за </w:t>
      </w:r>
      <w:r w:rsidR="00425E81" w:rsidRPr="009031D5">
        <w:rPr>
          <w:b/>
          <w:bCs/>
          <w:i/>
          <w:iCs/>
          <w:sz w:val="24"/>
          <w:szCs w:val="24"/>
          <w:u w:val="single"/>
        </w:rPr>
        <w:t xml:space="preserve"> 20</w:t>
      </w:r>
      <w:r w:rsidR="00C56AA3">
        <w:rPr>
          <w:b/>
          <w:bCs/>
          <w:i/>
          <w:iCs/>
          <w:sz w:val="24"/>
          <w:szCs w:val="24"/>
          <w:u w:val="single"/>
        </w:rPr>
        <w:t>2</w:t>
      </w:r>
      <w:r w:rsidR="00A16BFB">
        <w:rPr>
          <w:b/>
          <w:bCs/>
          <w:i/>
          <w:iCs/>
          <w:sz w:val="24"/>
          <w:szCs w:val="24"/>
          <w:u w:val="single"/>
        </w:rPr>
        <w:t>1</w:t>
      </w:r>
      <w:r w:rsidRPr="009031D5">
        <w:rPr>
          <w:b/>
          <w:bCs/>
          <w:i/>
          <w:iCs/>
          <w:sz w:val="24"/>
          <w:szCs w:val="24"/>
          <w:u w:val="single"/>
        </w:rPr>
        <w:t xml:space="preserve"> год</w:t>
      </w:r>
    </w:p>
    <w:p w:rsidR="00C76F9C" w:rsidRPr="009031D5" w:rsidRDefault="00C76F9C" w:rsidP="00230753">
      <w:pPr>
        <w:pStyle w:val="2"/>
        <w:widowControl w:val="0"/>
        <w:ind w:firstLine="567"/>
        <w:rPr>
          <w:b/>
          <w:bCs/>
          <w:i/>
          <w:iCs/>
          <w:sz w:val="24"/>
          <w:szCs w:val="24"/>
          <w:highlight w:val="yellow"/>
          <w:u w:val="single"/>
        </w:rPr>
      </w:pPr>
    </w:p>
    <w:p w:rsidR="00C76F9C" w:rsidRPr="00B458CD" w:rsidRDefault="00C76F9C" w:rsidP="00230753">
      <w:pPr>
        <w:pStyle w:val="2"/>
        <w:widowControl w:val="0"/>
        <w:ind w:firstLine="567"/>
        <w:rPr>
          <w:b/>
          <w:bCs/>
          <w:i/>
          <w:iCs/>
          <w:sz w:val="24"/>
          <w:szCs w:val="24"/>
          <w:u w:val="single"/>
        </w:rPr>
      </w:pPr>
      <w:r w:rsidRPr="00B458CD">
        <w:rPr>
          <w:b/>
          <w:bCs/>
          <w:i/>
          <w:iCs/>
          <w:sz w:val="24"/>
          <w:szCs w:val="24"/>
          <w:u w:val="single"/>
        </w:rPr>
        <w:t>Общие данные</w:t>
      </w:r>
    </w:p>
    <w:p w:rsidR="00320DA7" w:rsidRPr="00B50C62" w:rsidRDefault="00C76F9C" w:rsidP="007C2656">
      <w:pPr>
        <w:widowControl w:val="0"/>
        <w:tabs>
          <w:tab w:val="left" w:pos="1008"/>
          <w:tab w:val="left" w:pos="3312"/>
        </w:tabs>
        <w:spacing w:line="276" w:lineRule="auto"/>
        <w:ind w:firstLine="709"/>
        <w:jc w:val="both"/>
        <w:rPr>
          <w:snapToGrid w:val="0"/>
          <w:sz w:val="24"/>
          <w:szCs w:val="24"/>
        </w:rPr>
      </w:pPr>
      <w:r w:rsidRPr="00B50C62">
        <w:rPr>
          <w:b/>
          <w:bCs/>
          <w:i/>
          <w:iCs/>
          <w:sz w:val="24"/>
          <w:szCs w:val="24"/>
          <w:u w:val="single"/>
        </w:rPr>
        <w:t>Территория</w:t>
      </w:r>
      <w:r w:rsidRPr="00B50C62">
        <w:rPr>
          <w:i/>
          <w:iCs/>
          <w:sz w:val="24"/>
          <w:szCs w:val="24"/>
        </w:rPr>
        <w:t xml:space="preserve"> </w:t>
      </w:r>
      <w:r w:rsidR="00320DA7" w:rsidRPr="00B50C62">
        <w:rPr>
          <w:sz w:val="24"/>
          <w:szCs w:val="24"/>
        </w:rPr>
        <w:t>района составляет 1,2 тыс. кв. км. (2,3% территории области), расчетная</w:t>
      </w:r>
      <w:r w:rsidR="007B3F42" w:rsidRPr="00B50C62">
        <w:rPr>
          <w:sz w:val="24"/>
          <w:szCs w:val="24"/>
        </w:rPr>
        <w:t xml:space="preserve">  чис</w:t>
      </w:r>
      <w:r w:rsidR="005354DC" w:rsidRPr="00B50C62">
        <w:rPr>
          <w:sz w:val="24"/>
          <w:szCs w:val="24"/>
        </w:rPr>
        <w:t>ленность нас</w:t>
      </w:r>
      <w:r w:rsidR="00FB41AA" w:rsidRPr="00B50C62">
        <w:rPr>
          <w:sz w:val="24"/>
          <w:szCs w:val="24"/>
        </w:rPr>
        <w:t>еления на 01.01.202</w:t>
      </w:r>
      <w:r w:rsidR="00A16BFB">
        <w:rPr>
          <w:sz w:val="24"/>
          <w:szCs w:val="24"/>
        </w:rPr>
        <w:t>2</w:t>
      </w:r>
      <w:r w:rsidR="00A35E56" w:rsidRPr="00B50C62">
        <w:rPr>
          <w:sz w:val="24"/>
          <w:szCs w:val="24"/>
        </w:rPr>
        <w:t xml:space="preserve"> года – 1</w:t>
      </w:r>
      <w:r w:rsidR="00B50C62" w:rsidRPr="00B50C62">
        <w:rPr>
          <w:sz w:val="24"/>
          <w:szCs w:val="24"/>
        </w:rPr>
        <w:t xml:space="preserve">7 </w:t>
      </w:r>
      <w:r w:rsidR="00F41BC8">
        <w:rPr>
          <w:sz w:val="24"/>
          <w:szCs w:val="24"/>
        </w:rPr>
        <w:t>670</w:t>
      </w:r>
      <w:r w:rsidR="00320DA7" w:rsidRPr="00B50C62">
        <w:rPr>
          <w:sz w:val="24"/>
          <w:szCs w:val="24"/>
        </w:rPr>
        <w:t xml:space="preserve"> челов</w:t>
      </w:r>
      <w:r w:rsidR="00906230" w:rsidRPr="00B50C62">
        <w:rPr>
          <w:sz w:val="24"/>
          <w:szCs w:val="24"/>
        </w:rPr>
        <w:t>ек</w:t>
      </w:r>
      <w:r w:rsidR="00320DA7" w:rsidRPr="00B50C62">
        <w:rPr>
          <w:sz w:val="24"/>
          <w:szCs w:val="24"/>
        </w:rPr>
        <w:t>, на территории муниципального района находится 15 сельских поселений, в которых расположен 5</w:t>
      </w:r>
      <w:r w:rsidR="00D14EB8" w:rsidRPr="00B50C62">
        <w:rPr>
          <w:sz w:val="24"/>
          <w:szCs w:val="24"/>
        </w:rPr>
        <w:t>1 населенный пункт, из которых 8</w:t>
      </w:r>
      <w:r w:rsidR="00320DA7" w:rsidRPr="00B50C62">
        <w:rPr>
          <w:sz w:val="24"/>
          <w:szCs w:val="24"/>
        </w:rPr>
        <w:t xml:space="preserve"> – без населения.</w:t>
      </w:r>
      <w:r w:rsidR="007C28F6" w:rsidRPr="00B50C62">
        <w:rPr>
          <w:snapToGrid w:val="0"/>
          <w:sz w:val="24"/>
          <w:szCs w:val="24"/>
        </w:rPr>
        <w:t xml:space="preserve"> В районе</w:t>
      </w:r>
      <w:r w:rsidR="00320DA7" w:rsidRPr="00B50C62">
        <w:rPr>
          <w:snapToGrid w:val="0"/>
          <w:sz w:val="24"/>
          <w:szCs w:val="24"/>
        </w:rPr>
        <w:t xml:space="preserve"> имеются  месторождения нерудного сырья, которое может использоваться в производстве кирпича марки М–75</w:t>
      </w:r>
      <w:r w:rsidR="007C28F6" w:rsidRPr="00B50C62">
        <w:rPr>
          <w:snapToGrid w:val="0"/>
          <w:sz w:val="24"/>
          <w:szCs w:val="24"/>
        </w:rPr>
        <w:t>, цемента высокого качества</w:t>
      </w:r>
      <w:r w:rsidR="00320DA7" w:rsidRPr="00B50C62">
        <w:rPr>
          <w:snapToGrid w:val="0"/>
          <w:sz w:val="24"/>
          <w:szCs w:val="24"/>
        </w:rPr>
        <w:t xml:space="preserve"> и в строительных целях.</w:t>
      </w:r>
    </w:p>
    <w:p w:rsidR="00426256" w:rsidRPr="00B50C62" w:rsidRDefault="00320DA7" w:rsidP="007C2656">
      <w:pPr>
        <w:widowControl w:val="0"/>
        <w:shd w:val="clear" w:color="auto" w:fill="FFFFFF" w:themeFill="background1"/>
        <w:tabs>
          <w:tab w:val="left" w:pos="1008"/>
          <w:tab w:val="left" w:pos="3312"/>
        </w:tabs>
        <w:spacing w:line="276" w:lineRule="auto"/>
        <w:ind w:firstLine="709"/>
        <w:jc w:val="both"/>
        <w:rPr>
          <w:sz w:val="24"/>
          <w:szCs w:val="24"/>
        </w:rPr>
      </w:pPr>
      <w:r w:rsidRPr="00B50C62">
        <w:rPr>
          <w:sz w:val="24"/>
          <w:szCs w:val="24"/>
        </w:rPr>
        <w:t>Определяющей отраслью экономики района является сельское хозяйство.</w:t>
      </w:r>
    </w:p>
    <w:p w:rsidR="00EC4689" w:rsidRPr="00B50C62" w:rsidRDefault="00FB41AA" w:rsidP="007C2656">
      <w:pPr>
        <w:widowControl w:val="0"/>
        <w:shd w:val="clear" w:color="auto" w:fill="FFFFFF" w:themeFill="background1"/>
        <w:tabs>
          <w:tab w:val="left" w:pos="1008"/>
          <w:tab w:val="left" w:pos="3312"/>
        </w:tabs>
        <w:spacing w:line="276" w:lineRule="auto"/>
        <w:ind w:firstLine="709"/>
        <w:jc w:val="both"/>
        <w:rPr>
          <w:sz w:val="24"/>
          <w:szCs w:val="24"/>
        </w:rPr>
      </w:pPr>
      <w:r w:rsidRPr="00B50C62">
        <w:rPr>
          <w:sz w:val="24"/>
          <w:szCs w:val="24"/>
        </w:rPr>
        <w:t>Доля пенсионеров на 01.01.202</w:t>
      </w:r>
      <w:r w:rsidR="00974362">
        <w:rPr>
          <w:sz w:val="24"/>
          <w:szCs w:val="24"/>
        </w:rPr>
        <w:t>2</w:t>
      </w:r>
      <w:r w:rsidR="00EC4689" w:rsidRPr="00B50C62">
        <w:rPr>
          <w:sz w:val="24"/>
          <w:szCs w:val="24"/>
        </w:rPr>
        <w:t xml:space="preserve"> года  в общей численн</w:t>
      </w:r>
      <w:r w:rsidR="00974362">
        <w:rPr>
          <w:sz w:val="24"/>
          <w:szCs w:val="24"/>
        </w:rPr>
        <w:t>ости населения района составила 39,8 %, что на 0,3</w:t>
      </w:r>
      <w:r w:rsidR="00DE31C7" w:rsidRPr="00B50C62">
        <w:rPr>
          <w:sz w:val="24"/>
          <w:szCs w:val="24"/>
        </w:rPr>
        <w:t>%</w:t>
      </w:r>
      <w:r w:rsidR="00B50C62" w:rsidRPr="00B50C62">
        <w:rPr>
          <w:sz w:val="24"/>
          <w:szCs w:val="24"/>
        </w:rPr>
        <w:t xml:space="preserve"> </w:t>
      </w:r>
      <w:r w:rsidR="00974362">
        <w:rPr>
          <w:sz w:val="24"/>
          <w:szCs w:val="24"/>
        </w:rPr>
        <w:t>мень</w:t>
      </w:r>
      <w:r w:rsidR="00B50C62" w:rsidRPr="00B50C62">
        <w:rPr>
          <w:sz w:val="24"/>
          <w:szCs w:val="24"/>
        </w:rPr>
        <w:t>ше, чем на начало 20</w:t>
      </w:r>
      <w:r w:rsidR="00974362">
        <w:rPr>
          <w:sz w:val="24"/>
          <w:szCs w:val="24"/>
        </w:rPr>
        <w:t>21</w:t>
      </w:r>
      <w:r w:rsidR="006D7772" w:rsidRPr="00B50C62">
        <w:rPr>
          <w:sz w:val="24"/>
          <w:szCs w:val="24"/>
        </w:rPr>
        <w:t xml:space="preserve"> года.</w:t>
      </w:r>
    </w:p>
    <w:p w:rsidR="00320DA7" w:rsidRPr="00B50C62" w:rsidRDefault="00320DA7" w:rsidP="00230753">
      <w:pPr>
        <w:pStyle w:val="2"/>
        <w:ind w:firstLine="0"/>
        <w:jc w:val="left"/>
        <w:rPr>
          <w:b/>
          <w:bCs/>
          <w:i/>
          <w:iCs/>
          <w:sz w:val="26"/>
          <w:szCs w:val="26"/>
          <w:u w:val="single"/>
        </w:rPr>
      </w:pPr>
    </w:p>
    <w:p w:rsidR="000A1490" w:rsidRPr="00974362" w:rsidRDefault="000A1490" w:rsidP="00230753">
      <w:pPr>
        <w:pStyle w:val="a4"/>
        <w:widowControl w:val="0"/>
        <w:ind w:firstLine="567"/>
        <w:jc w:val="both"/>
        <w:rPr>
          <w:i/>
          <w:iCs/>
          <w:sz w:val="24"/>
          <w:szCs w:val="24"/>
        </w:rPr>
      </w:pPr>
      <w:r w:rsidRPr="00974362">
        <w:rPr>
          <w:i/>
          <w:iCs/>
          <w:sz w:val="24"/>
          <w:szCs w:val="24"/>
        </w:rPr>
        <w:t>Промышленность</w:t>
      </w:r>
    </w:p>
    <w:p w:rsidR="00703B41" w:rsidRPr="00974362" w:rsidRDefault="00703B41" w:rsidP="008A21E4">
      <w:pPr>
        <w:pStyle w:val="a4"/>
        <w:widowControl w:val="0"/>
        <w:spacing w:line="276" w:lineRule="auto"/>
        <w:ind w:firstLine="567"/>
        <w:jc w:val="both"/>
        <w:rPr>
          <w:b w:val="0"/>
          <w:bCs w:val="0"/>
          <w:sz w:val="24"/>
          <w:szCs w:val="24"/>
          <w:u w:val="none"/>
        </w:rPr>
      </w:pPr>
      <w:r w:rsidRPr="00974362">
        <w:rPr>
          <w:b w:val="0"/>
          <w:bCs w:val="0"/>
          <w:sz w:val="24"/>
          <w:szCs w:val="24"/>
          <w:u w:val="none"/>
        </w:rPr>
        <w:t>В 2008 году "</w:t>
      </w:r>
      <w:proofErr w:type="spellStart"/>
      <w:r w:rsidRPr="00974362">
        <w:rPr>
          <w:b w:val="0"/>
          <w:bCs w:val="0"/>
          <w:sz w:val="24"/>
          <w:szCs w:val="24"/>
          <w:u w:val="none"/>
        </w:rPr>
        <w:t>Воронежстат</w:t>
      </w:r>
      <w:proofErr w:type="spellEnd"/>
      <w:r w:rsidRPr="00974362">
        <w:rPr>
          <w:b w:val="0"/>
          <w:bCs w:val="0"/>
          <w:sz w:val="24"/>
          <w:szCs w:val="24"/>
          <w:u w:val="none"/>
        </w:rPr>
        <w:t xml:space="preserve">" внес  изменения в перечень крупных и средних предприятий, расположенных на территории района. В настоящее время крупные и средние предприятия,  основной вид деятельности которых по ОКВЭД, относится к разделам </w:t>
      </w:r>
      <w:r w:rsidRPr="00974362">
        <w:rPr>
          <w:b w:val="0"/>
          <w:bCs w:val="0"/>
          <w:sz w:val="24"/>
          <w:szCs w:val="24"/>
          <w:u w:val="none"/>
          <w:lang w:val="en-US"/>
        </w:rPr>
        <w:t>CDE</w:t>
      </w:r>
      <w:r w:rsidRPr="00974362">
        <w:rPr>
          <w:b w:val="0"/>
          <w:bCs w:val="0"/>
          <w:sz w:val="24"/>
          <w:szCs w:val="24"/>
          <w:u w:val="none"/>
        </w:rPr>
        <w:t xml:space="preserve">, отсутствуют. </w:t>
      </w:r>
    </w:p>
    <w:p w:rsidR="003574B9" w:rsidRPr="00974362" w:rsidRDefault="003574B9" w:rsidP="008A21E4">
      <w:pPr>
        <w:pStyle w:val="a4"/>
        <w:widowControl w:val="0"/>
        <w:spacing w:line="276" w:lineRule="auto"/>
        <w:ind w:firstLine="567"/>
        <w:jc w:val="both"/>
        <w:rPr>
          <w:b w:val="0"/>
          <w:bCs w:val="0"/>
          <w:sz w:val="24"/>
          <w:szCs w:val="24"/>
          <w:u w:val="none"/>
        </w:rPr>
      </w:pPr>
    </w:p>
    <w:p w:rsidR="004E0275" w:rsidRPr="00974362" w:rsidRDefault="004E0275" w:rsidP="008A21E4">
      <w:pPr>
        <w:pStyle w:val="a4"/>
        <w:widowControl w:val="0"/>
        <w:spacing w:line="276" w:lineRule="auto"/>
        <w:ind w:firstLine="567"/>
        <w:jc w:val="both"/>
        <w:rPr>
          <w:i/>
          <w:iCs/>
          <w:sz w:val="24"/>
          <w:szCs w:val="24"/>
        </w:rPr>
      </w:pPr>
      <w:r w:rsidRPr="00974362">
        <w:rPr>
          <w:i/>
          <w:iCs/>
          <w:sz w:val="24"/>
          <w:szCs w:val="24"/>
        </w:rPr>
        <w:t>Транспорт</w:t>
      </w:r>
    </w:p>
    <w:p w:rsidR="00E5378D" w:rsidRPr="00974362" w:rsidRDefault="00AD47FE" w:rsidP="008A21E4">
      <w:pPr>
        <w:pStyle w:val="2"/>
        <w:spacing w:line="276" w:lineRule="auto"/>
        <w:rPr>
          <w:sz w:val="24"/>
          <w:szCs w:val="24"/>
        </w:rPr>
      </w:pPr>
      <w:r w:rsidRPr="00974362">
        <w:rPr>
          <w:sz w:val="24"/>
          <w:szCs w:val="24"/>
        </w:rPr>
        <w:t>За 202</w:t>
      </w:r>
      <w:r w:rsidR="00F41BC8" w:rsidRPr="00974362">
        <w:rPr>
          <w:sz w:val="24"/>
          <w:szCs w:val="24"/>
        </w:rPr>
        <w:t>1</w:t>
      </w:r>
      <w:r w:rsidR="00E140D7" w:rsidRPr="00974362">
        <w:rPr>
          <w:sz w:val="24"/>
          <w:szCs w:val="24"/>
        </w:rPr>
        <w:t xml:space="preserve"> год </w:t>
      </w:r>
      <w:r w:rsidR="005354DC" w:rsidRPr="00974362">
        <w:rPr>
          <w:sz w:val="24"/>
          <w:szCs w:val="24"/>
        </w:rPr>
        <w:t>подвижным составом</w:t>
      </w:r>
      <w:r w:rsidR="009031D5" w:rsidRPr="00974362">
        <w:rPr>
          <w:sz w:val="24"/>
          <w:szCs w:val="24"/>
        </w:rPr>
        <w:t xml:space="preserve"> ОО</w:t>
      </w:r>
      <w:r w:rsidR="00E5378D" w:rsidRPr="00974362">
        <w:rPr>
          <w:sz w:val="24"/>
          <w:szCs w:val="24"/>
        </w:rPr>
        <w:t>О “</w:t>
      </w:r>
      <w:proofErr w:type="spellStart"/>
      <w:r w:rsidR="00E5378D" w:rsidRPr="00974362">
        <w:rPr>
          <w:sz w:val="24"/>
          <w:szCs w:val="24"/>
        </w:rPr>
        <w:t>Нижнеде</w:t>
      </w:r>
      <w:r w:rsidR="008C2CA6" w:rsidRPr="00974362">
        <w:rPr>
          <w:sz w:val="24"/>
          <w:szCs w:val="24"/>
        </w:rPr>
        <w:t>вицкое</w:t>
      </w:r>
      <w:proofErr w:type="spellEnd"/>
      <w:r w:rsidR="008C2CA6" w:rsidRPr="00974362">
        <w:rPr>
          <w:sz w:val="24"/>
          <w:szCs w:val="24"/>
        </w:rPr>
        <w:t xml:space="preserve"> АТП” перевезено </w:t>
      </w:r>
      <w:r w:rsidRPr="00974362">
        <w:rPr>
          <w:sz w:val="24"/>
          <w:szCs w:val="24"/>
        </w:rPr>
        <w:t>2</w:t>
      </w:r>
      <w:r w:rsidR="00F41BC8" w:rsidRPr="00974362">
        <w:rPr>
          <w:sz w:val="24"/>
          <w:szCs w:val="24"/>
        </w:rPr>
        <w:t>16,0</w:t>
      </w:r>
      <w:r w:rsidR="00E5378D" w:rsidRPr="00974362">
        <w:rPr>
          <w:sz w:val="24"/>
          <w:szCs w:val="24"/>
        </w:rPr>
        <w:t xml:space="preserve"> ты</w:t>
      </w:r>
      <w:r w:rsidR="008C2CA6" w:rsidRPr="00974362">
        <w:rPr>
          <w:sz w:val="24"/>
          <w:szCs w:val="24"/>
        </w:rPr>
        <w:t xml:space="preserve">с. пассажиров, выполнено </w:t>
      </w:r>
      <w:r w:rsidR="007B6D2C" w:rsidRPr="00974362">
        <w:rPr>
          <w:sz w:val="24"/>
          <w:szCs w:val="24"/>
        </w:rPr>
        <w:t>11</w:t>
      </w:r>
      <w:r w:rsidR="00F41BC8" w:rsidRPr="00974362">
        <w:rPr>
          <w:sz w:val="24"/>
          <w:szCs w:val="24"/>
        </w:rPr>
        <w:t>260,7</w:t>
      </w:r>
      <w:r w:rsidR="00E5378D" w:rsidRPr="00974362">
        <w:rPr>
          <w:sz w:val="24"/>
          <w:szCs w:val="24"/>
        </w:rPr>
        <w:t xml:space="preserve"> тыс. пасс/</w:t>
      </w:r>
      <w:proofErr w:type="gramStart"/>
      <w:r w:rsidR="00E5378D" w:rsidRPr="00974362">
        <w:rPr>
          <w:sz w:val="24"/>
          <w:szCs w:val="24"/>
        </w:rPr>
        <w:t>км</w:t>
      </w:r>
      <w:proofErr w:type="gramEnd"/>
      <w:r w:rsidR="00E5378D" w:rsidRPr="00974362">
        <w:rPr>
          <w:sz w:val="24"/>
          <w:szCs w:val="24"/>
        </w:rPr>
        <w:t xml:space="preserve">, что </w:t>
      </w:r>
      <w:r w:rsidR="00E140D7" w:rsidRPr="00974362">
        <w:rPr>
          <w:sz w:val="24"/>
          <w:szCs w:val="24"/>
        </w:rPr>
        <w:t>составляет</w:t>
      </w:r>
      <w:r w:rsidR="00906230" w:rsidRPr="00974362">
        <w:rPr>
          <w:sz w:val="24"/>
          <w:szCs w:val="24"/>
        </w:rPr>
        <w:t xml:space="preserve"> </w:t>
      </w:r>
      <w:r w:rsidR="00C902C8" w:rsidRPr="00974362">
        <w:rPr>
          <w:sz w:val="24"/>
          <w:szCs w:val="24"/>
        </w:rPr>
        <w:t>соответственно</w:t>
      </w:r>
      <w:r w:rsidR="008C2CA6" w:rsidRPr="00974362">
        <w:rPr>
          <w:sz w:val="24"/>
          <w:szCs w:val="24"/>
        </w:rPr>
        <w:t xml:space="preserve"> </w:t>
      </w:r>
      <w:r w:rsidR="00F41BC8" w:rsidRPr="00974362">
        <w:rPr>
          <w:sz w:val="24"/>
          <w:szCs w:val="24"/>
        </w:rPr>
        <w:t>89</w:t>
      </w:r>
      <w:r w:rsidR="008C2CA6" w:rsidRPr="00974362">
        <w:rPr>
          <w:sz w:val="24"/>
          <w:szCs w:val="24"/>
        </w:rPr>
        <w:t xml:space="preserve"> и </w:t>
      </w:r>
      <w:r w:rsidRPr="00974362">
        <w:rPr>
          <w:sz w:val="24"/>
          <w:szCs w:val="24"/>
        </w:rPr>
        <w:t>9</w:t>
      </w:r>
      <w:r w:rsidR="00F41BC8" w:rsidRPr="00974362">
        <w:rPr>
          <w:sz w:val="24"/>
          <w:szCs w:val="24"/>
        </w:rPr>
        <w:t>8,8</w:t>
      </w:r>
      <w:r w:rsidR="00906230" w:rsidRPr="00974362">
        <w:rPr>
          <w:sz w:val="24"/>
          <w:szCs w:val="24"/>
        </w:rPr>
        <w:t xml:space="preserve"> </w:t>
      </w:r>
      <w:r w:rsidR="00E5378D" w:rsidRPr="00974362">
        <w:rPr>
          <w:sz w:val="24"/>
          <w:szCs w:val="24"/>
        </w:rPr>
        <w:t>%</w:t>
      </w:r>
      <w:r w:rsidR="006157CC" w:rsidRPr="00974362">
        <w:rPr>
          <w:sz w:val="24"/>
          <w:szCs w:val="24"/>
        </w:rPr>
        <w:t>%</w:t>
      </w:r>
      <w:r w:rsidR="00E5378D" w:rsidRPr="00974362">
        <w:rPr>
          <w:sz w:val="24"/>
          <w:szCs w:val="24"/>
        </w:rPr>
        <w:t xml:space="preserve"> </w:t>
      </w:r>
      <w:r w:rsidR="00906230" w:rsidRPr="00974362">
        <w:rPr>
          <w:sz w:val="24"/>
          <w:szCs w:val="24"/>
        </w:rPr>
        <w:t xml:space="preserve">к уровню прошлого года. </w:t>
      </w:r>
      <w:r w:rsidR="00E5378D" w:rsidRPr="00974362">
        <w:rPr>
          <w:sz w:val="24"/>
          <w:szCs w:val="24"/>
        </w:rPr>
        <w:t>З</w:t>
      </w:r>
      <w:r w:rsidR="00E140D7" w:rsidRPr="00974362">
        <w:rPr>
          <w:sz w:val="24"/>
          <w:szCs w:val="24"/>
        </w:rPr>
        <w:t>а</w:t>
      </w:r>
      <w:r w:rsidR="00D2233D" w:rsidRPr="00974362">
        <w:rPr>
          <w:sz w:val="24"/>
          <w:szCs w:val="24"/>
        </w:rPr>
        <w:t xml:space="preserve"> отчетный период выполнено </w:t>
      </w:r>
      <w:r w:rsidR="00F41BC8" w:rsidRPr="00974362">
        <w:rPr>
          <w:sz w:val="24"/>
          <w:szCs w:val="24"/>
        </w:rPr>
        <w:t>14542</w:t>
      </w:r>
      <w:r w:rsidR="00E140D7" w:rsidRPr="00974362">
        <w:rPr>
          <w:sz w:val="24"/>
          <w:szCs w:val="24"/>
        </w:rPr>
        <w:t xml:space="preserve"> рейс</w:t>
      </w:r>
      <w:r w:rsidR="009A5F8E" w:rsidRPr="00974362">
        <w:rPr>
          <w:sz w:val="24"/>
          <w:szCs w:val="24"/>
        </w:rPr>
        <w:t>ов</w:t>
      </w:r>
      <w:r w:rsidR="008C2CA6" w:rsidRPr="00974362">
        <w:rPr>
          <w:sz w:val="24"/>
          <w:szCs w:val="24"/>
        </w:rPr>
        <w:t xml:space="preserve"> </w:t>
      </w:r>
      <w:r w:rsidR="007B6D2C" w:rsidRPr="00974362">
        <w:rPr>
          <w:sz w:val="24"/>
          <w:szCs w:val="24"/>
        </w:rPr>
        <w:t xml:space="preserve">или </w:t>
      </w:r>
      <w:r w:rsidR="00F41BC8" w:rsidRPr="00974362">
        <w:rPr>
          <w:sz w:val="24"/>
          <w:szCs w:val="24"/>
        </w:rPr>
        <w:t>86,6</w:t>
      </w:r>
      <w:r w:rsidRPr="00974362">
        <w:rPr>
          <w:sz w:val="24"/>
          <w:szCs w:val="24"/>
        </w:rPr>
        <w:t xml:space="preserve"> %</w:t>
      </w:r>
      <w:r w:rsidR="007B6D2C" w:rsidRPr="00974362">
        <w:rPr>
          <w:sz w:val="24"/>
          <w:szCs w:val="24"/>
        </w:rPr>
        <w:t xml:space="preserve"> к уровню</w:t>
      </w:r>
      <w:r w:rsidR="00C902C8" w:rsidRPr="00974362">
        <w:rPr>
          <w:sz w:val="24"/>
          <w:szCs w:val="24"/>
        </w:rPr>
        <w:t xml:space="preserve"> 20</w:t>
      </w:r>
      <w:r w:rsidR="00F41BC8" w:rsidRPr="00974362">
        <w:rPr>
          <w:sz w:val="24"/>
          <w:szCs w:val="24"/>
        </w:rPr>
        <w:t>20</w:t>
      </w:r>
      <w:r w:rsidR="009A5F8E" w:rsidRPr="00974362">
        <w:rPr>
          <w:sz w:val="24"/>
          <w:szCs w:val="24"/>
        </w:rPr>
        <w:t xml:space="preserve"> год</w:t>
      </w:r>
      <w:r w:rsidR="007B6D2C" w:rsidRPr="00974362">
        <w:rPr>
          <w:sz w:val="24"/>
          <w:szCs w:val="24"/>
        </w:rPr>
        <w:t>а</w:t>
      </w:r>
      <w:r w:rsidR="00F41BC8" w:rsidRPr="00974362">
        <w:rPr>
          <w:sz w:val="24"/>
          <w:szCs w:val="24"/>
        </w:rPr>
        <w:t xml:space="preserve"> и 85,5 % к плановому значению</w:t>
      </w:r>
      <w:r w:rsidR="00E5378D" w:rsidRPr="00974362">
        <w:rPr>
          <w:sz w:val="24"/>
          <w:szCs w:val="24"/>
        </w:rPr>
        <w:t>. Доход</w:t>
      </w:r>
      <w:r w:rsidR="00E140D7" w:rsidRPr="00974362">
        <w:rPr>
          <w:sz w:val="24"/>
          <w:szCs w:val="24"/>
        </w:rPr>
        <w:t>ы пр</w:t>
      </w:r>
      <w:r w:rsidRPr="00974362">
        <w:rPr>
          <w:sz w:val="24"/>
          <w:szCs w:val="24"/>
        </w:rPr>
        <w:t>едприятия за январь-декабрь 202</w:t>
      </w:r>
      <w:r w:rsidR="00F41BC8" w:rsidRPr="00974362">
        <w:rPr>
          <w:sz w:val="24"/>
          <w:szCs w:val="24"/>
        </w:rPr>
        <w:t>1</w:t>
      </w:r>
      <w:r w:rsidR="00E140D7" w:rsidRPr="00974362">
        <w:rPr>
          <w:sz w:val="24"/>
          <w:szCs w:val="24"/>
        </w:rPr>
        <w:t xml:space="preserve"> года </w:t>
      </w:r>
      <w:r w:rsidR="00C902C8" w:rsidRPr="00974362">
        <w:rPr>
          <w:sz w:val="24"/>
          <w:szCs w:val="24"/>
        </w:rPr>
        <w:t>составили</w:t>
      </w:r>
      <w:r w:rsidR="00FC7224" w:rsidRPr="00974362">
        <w:rPr>
          <w:sz w:val="24"/>
          <w:szCs w:val="24"/>
        </w:rPr>
        <w:t xml:space="preserve"> </w:t>
      </w:r>
      <w:r w:rsidRPr="00974362">
        <w:rPr>
          <w:sz w:val="24"/>
          <w:szCs w:val="24"/>
        </w:rPr>
        <w:t>85</w:t>
      </w:r>
      <w:r w:rsidR="008C0D5D" w:rsidRPr="00974362">
        <w:rPr>
          <w:sz w:val="24"/>
          <w:szCs w:val="24"/>
        </w:rPr>
        <w:t>93</w:t>
      </w:r>
      <w:r w:rsidR="00FC7224" w:rsidRPr="00974362">
        <w:rPr>
          <w:sz w:val="24"/>
          <w:szCs w:val="24"/>
        </w:rPr>
        <w:t xml:space="preserve"> тыс.</w:t>
      </w:r>
      <w:r w:rsidR="00DE31C7" w:rsidRPr="00974362">
        <w:rPr>
          <w:sz w:val="24"/>
          <w:szCs w:val="24"/>
        </w:rPr>
        <w:t xml:space="preserve"> </w:t>
      </w:r>
      <w:r w:rsidR="00FC7224" w:rsidRPr="00974362">
        <w:rPr>
          <w:sz w:val="24"/>
          <w:szCs w:val="24"/>
        </w:rPr>
        <w:t>рублей</w:t>
      </w:r>
      <w:r w:rsidR="007B6D2C" w:rsidRPr="00974362">
        <w:rPr>
          <w:sz w:val="24"/>
          <w:szCs w:val="24"/>
        </w:rPr>
        <w:t xml:space="preserve"> или </w:t>
      </w:r>
      <w:r w:rsidR="008C0D5D" w:rsidRPr="00974362">
        <w:rPr>
          <w:sz w:val="24"/>
          <w:szCs w:val="24"/>
        </w:rPr>
        <w:t>101</w:t>
      </w:r>
      <w:r w:rsidR="007B6D2C" w:rsidRPr="00974362">
        <w:rPr>
          <w:sz w:val="24"/>
          <w:szCs w:val="24"/>
        </w:rPr>
        <w:t xml:space="preserve"> % к уровню прошлого года</w:t>
      </w:r>
      <w:r w:rsidR="00FC7224" w:rsidRPr="00974362">
        <w:rPr>
          <w:sz w:val="24"/>
          <w:szCs w:val="24"/>
        </w:rPr>
        <w:t>. По</w:t>
      </w:r>
      <w:r w:rsidR="007B6D2C" w:rsidRPr="00974362">
        <w:rPr>
          <w:sz w:val="24"/>
          <w:szCs w:val="24"/>
        </w:rPr>
        <w:t xml:space="preserve">лучено дотации из областного бюджета в сумме </w:t>
      </w:r>
      <w:r w:rsidR="008C0D5D" w:rsidRPr="00974362">
        <w:rPr>
          <w:sz w:val="24"/>
          <w:szCs w:val="24"/>
        </w:rPr>
        <w:t>7110</w:t>
      </w:r>
      <w:r w:rsidR="007B6D2C" w:rsidRPr="00974362">
        <w:rPr>
          <w:sz w:val="24"/>
          <w:szCs w:val="24"/>
        </w:rPr>
        <w:t>,0</w:t>
      </w:r>
      <w:r w:rsidR="00FC7224" w:rsidRPr="00974362">
        <w:rPr>
          <w:sz w:val="24"/>
          <w:szCs w:val="24"/>
        </w:rPr>
        <w:t xml:space="preserve"> </w:t>
      </w:r>
      <w:r w:rsidR="00906230" w:rsidRPr="00974362">
        <w:rPr>
          <w:sz w:val="24"/>
          <w:szCs w:val="24"/>
        </w:rPr>
        <w:t xml:space="preserve">или на </w:t>
      </w:r>
      <w:r w:rsidR="008C0D5D" w:rsidRPr="00974362">
        <w:rPr>
          <w:sz w:val="24"/>
          <w:szCs w:val="24"/>
        </w:rPr>
        <w:t>9,3</w:t>
      </w:r>
      <w:r w:rsidRPr="00974362">
        <w:rPr>
          <w:sz w:val="24"/>
          <w:szCs w:val="24"/>
        </w:rPr>
        <w:t xml:space="preserve"> % </w:t>
      </w:r>
      <w:r w:rsidR="007B6D2C" w:rsidRPr="00974362">
        <w:rPr>
          <w:sz w:val="24"/>
          <w:szCs w:val="24"/>
        </w:rPr>
        <w:t xml:space="preserve"> </w:t>
      </w:r>
      <w:r w:rsidR="00D2233D" w:rsidRPr="00974362">
        <w:rPr>
          <w:sz w:val="24"/>
          <w:szCs w:val="24"/>
        </w:rPr>
        <w:t xml:space="preserve"> </w:t>
      </w:r>
      <w:r w:rsidRPr="00974362">
        <w:rPr>
          <w:sz w:val="24"/>
          <w:szCs w:val="24"/>
        </w:rPr>
        <w:t>меньше</w:t>
      </w:r>
      <w:r w:rsidR="008C0D5D" w:rsidRPr="00974362">
        <w:rPr>
          <w:sz w:val="24"/>
          <w:szCs w:val="24"/>
        </w:rPr>
        <w:t>, чем в 2020</w:t>
      </w:r>
      <w:r w:rsidR="007B6D2C" w:rsidRPr="00974362">
        <w:rPr>
          <w:sz w:val="24"/>
          <w:szCs w:val="24"/>
        </w:rPr>
        <w:t xml:space="preserve"> году</w:t>
      </w:r>
      <w:r w:rsidR="00C902C8" w:rsidRPr="00974362">
        <w:rPr>
          <w:sz w:val="24"/>
          <w:szCs w:val="24"/>
        </w:rPr>
        <w:t>.</w:t>
      </w:r>
      <w:r w:rsidRPr="00974362">
        <w:rPr>
          <w:sz w:val="24"/>
          <w:szCs w:val="24"/>
        </w:rPr>
        <w:t xml:space="preserve"> Получен</w:t>
      </w:r>
      <w:r w:rsidR="008C0D5D" w:rsidRPr="00974362">
        <w:rPr>
          <w:sz w:val="24"/>
          <w:szCs w:val="24"/>
        </w:rPr>
        <w:t>о</w:t>
      </w:r>
      <w:r w:rsidRPr="00974362">
        <w:rPr>
          <w:sz w:val="24"/>
          <w:szCs w:val="24"/>
        </w:rPr>
        <w:t xml:space="preserve"> </w:t>
      </w:r>
      <w:r w:rsidR="008C0D5D" w:rsidRPr="00974362">
        <w:rPr>
          <w:sz w:val="24"/>
          <w:szCs w:val="24"/>
        </w:rPr>
        <w:t>2</w:t>
      </w:r>
      <w:r w:rsidR="007B6D2C" w:rsidRPr="00974362">
        <w:rPr>
          <w:sz w:val="24"/>
          <w:szCs w:val="24"/>
        </w:rPr>
        <w:t xml:space="preserve"> </w:t>
      </w:r>
      <w:proofErr w:type="gramStart"/>
      <w:r w:rsidR="007B6D2C" w:rsidRPr="00974362">
        <w:rPr>
          <w:sz w:val="24"/>
          <w:szCs w:val="24"/>
        </w:rPr>
        <w:t>новы</w:t>
      </w:r>
      <w:r w:rsidR="008C0D5D" w:rsidRPr="00974362">
        <w:rPr>
          <w:sz w:val="24"/>
          <w:szCs w:val="24"/>
        </w:rPr>
        <w:t>х</w:t>
      </w:r>
      <w:proofErr w:type="gramEnd"/>
      <w:r w:rsidR="007B6D2C" w:rsidRPr="00974362">
        <w:rPr>
          <w:sz w:val="24"/>
          <w:szCs w:val="24"/>
        </w:rPr>
        <w:t xml:space="preserve"> автобус</w:t>
      </w:r>
      <w:r w:rsidR="008C0D5D" w:rsidRPr="00974362">
        <w:rPr>
          <w:sz w:val="24"/>
          <w:szCs w:val="24"/>
        </w:rPr>
        <w:t>а</w:t>
      </w:r>
      <w:r w:rsidR="007B6D2C" w:rsidRPr="00974362">
        <w:rPr>
          <w:sz w:val="24"/>
          <w:szCs w:val="24"/>
        </w:rPr>
        <w:t>.</w:t>
      </w:r>
      <w:r w:rsidRPr="00974362">
        <w:rPr>
          <w:sz w:val="24"/>
          <w:szCs w:val="24"/>
        </w:rPr>
        <w:t xml:space="preserve"> </w:t>
      </w:r>
      <w:r w:rsidR="00186068" w:rsidRPr="00974362">
        <w:rPr>
          <w:sz w:val="24"/>
          <w:szCs w:val="24"/>
        </w:rPr>
        <w:t xml:space="preserve">На предприятия работают </w:t>
      </w:r>
      <w:r w:rsidR="008C0D5D" w:rsidRPr="00974362">
        <w:rPr>
          <w:sz w:val="24"/>
          <w:szCs w:val="24"/>
        </w:rPr>
        <w:t>29</w:t>
      </w:r>
      <w:r w:rsidR="00BC618D" w:rsidRPr="00974362">
        <w:rPr>
          <w:sz w:val="24"/>
          <w:szCs w:val="24"/>
        </w:rPr>
        <w:t xml:space="preserve"> человек, среднемесячная заработная плата составляет 15</w:t>
      </w:r>
      <w:r w:rsidR="008C0D5D" w:rsidRPr="00974362">
        <w:rPr>
          <w:sz w:val="24"/>
          <w:szCs w:val="24"/>
        </w:rPr>
        <w:t>683</w:t>
      </w:r>
      <w:r w:rsidR="00BC618D" w:rsidRPr="00974362">
        <w:rPr>
          <w:sz w:val="24"/>
          <w:szCs w:val="24"/>
        </w:rPr>
        <w:t xml:space="preserve"> рубл</w:t>
      </w:r>
      <w:r w:rsidR="008C0D5D" w:rsidRPr="00974362">
        <w:rPr>
          <w:sz w:val="24"/>
          <w:szCs w:val="24"/>
        </w:rPr>
        <w:t>я</w:t>
      </w:r>
      <w:r w:rsidR="00BC618D" w:rsidRPr="00974362">
        <w:rPr>
          <w:sz w:val="24"/>
          <w:szCs w:val="24"/>
        </w:rPr>
        <w:t xml:space="preserve">. </w:t>
      </w:r>
      <w:r w:rsidRPr="00974362">
        <w:rPr>
          <w:sz w:val="24"/>
          <w:szCs w:val="24"/>
        </w:rPr>
        <w:t xml:space="preserve">Снижение показателей финансово-хозяйственной деятельности предприятия связано с введением </w:t>
      </w:r>
      <w:r w:rsidRPr="00974362">
        <w:rPr>
          <w:sz w:val="20"/>
          <w:szCs w:val="20"/>
          <w:shd w:val="clear" w:color="auto" w:fill="FFFFFF"/>
        </w:rPr>
        <w:t xml:space="preserve"> </w:t>
      </w:r>
      <w:r w:rsidRPr="00974362">
        <w:rPr>
          <w:sz w:val="24"/>
          <w:szCs w:val="24"/>
          <w:shd w:val="clear" w:color="auto" w:fill="FFFFFF"/>
        </w:rPr>
        <w:t>ограничений, связанных с мерами по противодействию коронавирусной инфекции.</w:t>
      </w:r>
    </w:p>
    <w:p w:rsidR="004E0275" w:rsidRPr="00974362" w:rsidRDefault="005354DC" w:rsidP="00230753">
      <w:pPr>
        <w:pStyle w:val="2"/>
        <w:ind w:firstLine="0"/>
        <w:rPr>
          <w:i/>
          <w:iCs/>
        </w:rPr>
      </w:pPr>
      <w:r w:rsidRPr="00974362">
        <w:t xml:space="preserve">         </w:t>
      </w:r>
      <w:r w:rsidR="00320DA7" w:rsidRPr="00974362">
        <w:t xml:space="preserve"> </w:t>
      </w:r>
    </w:p>
    <w:p w:rsidR="00A111E1" w:rsidRPr="00974362" w:rsidRDefault="000A1490" w:rsidP="00230753">
      <w:pPr>
        <w:pStyle w:val="a4"/>
        <w:widowControl w:val="0"/>
        <w:ind w:firstLine="567"/>
        <w:jc w:val="both"/>
        <w:rPr>
          <w:b w:val="0"/>
          <w:bCs w:val="0"/>
          <w:i/>
          <w:iCs/>
          <w:sz w:val="24"/>
          <w:szCs w:val="24"/>
          <w:u w:val="none"/>
        </w:rPr>
      </w:pPr>
      <w:r w:rsidRPr="00974362">
        <w:rPr>
          <w:i/>
          <w:iCs/>
          <w:sz w:val="24"/>
          <w:szCs w:val="24"/>
        </w:rPr>
        <w:t>Сельское хозяйство</w:t>
      </w:r>
      <w:r w:rsidR="00A111E1" w:rsidRPr="00974362">
        <w:rPr>
          <w:b w:val="0"/>
          <w:bCs w:val="0"/>
          <w:i/>
          <w:iCs/>
          <w:sz w:val="24"/>
          <w:szCs w:val="24"/>
          <w:u w:val="none"/>
        </w:rPr>
        <w:t xml:space="preserve"> </w:t>
      </w:r>
    </w:p>
    <w:p w:rsidR="00186068" w:rsidRPr="00974362" w:rsidRDefault="00186068" w:rsidP="00186068">
      <w:pPr>
        <w:pStyle w:val="Default"/>
        <w:ind w:firstLine="709"/>
        <w:jc w:val="both"/>
      </w:pPr>
      <w:r w:rsidRPr="00974362">
        <w:t xml:space="preserve">Сельское хозяйство является одним из основных секторов развития экономики села. От планомерного его развития зависит обеспечение занятости большей части населения района и обеспечении его жизнедеятельности. </w:t>
      </w:r>
    </w:p>
    <w:p w:rsidR="00186068" w:rsidRPr="00974362" w:rsidRDefault="00186068" w:rsidP="00186068">
      <w:pPr>
        <w:ind w:firstLine="709"/>
        <w:jc w:val="both"/>
        <w:rPr>
          <w:sz w:val="24"/>
          <w:szCs w:val="24"/>
        </w:rPr>
      </w:pPr>
      <w:r w:rsidRPr="00974362">
        <w:rPr>
          <w:sz w:val="24"/>
          <w:szCs w:val="24"/>
        </w:rPr>
        <w:t>В 202</w:t>
      </w:r>
      <w:r w:rsidR="00202FEA" w:rsidRPr="00974362">
        <w:rPr>
          <w:sz w:val="24"/>
          <w:szCs w:val="24"/>
        </w:rPr>
        <w:t>1</w:t>
      </w:r>
      <w:r w:rsidRPr="00974362">
        <w:rPr>
          <w:sz w:val="24"/>
          <w:szCs w:val="24"/>
        </w:rPr>
        <w:t xml:space="preserve"> году </w:t>
      </w:r>
      <w:proofErr w:type="gramStart"/>
      <w:r w:rsidRPr="00974362">
        <w:rPr>
          <w:sz w:val="24"/>
          <w:szCs w:val="24"/>
        </w:rPr>
        <w:t>в</w:t>
      </w:r>
      <w:proofErr w:type="gramEnd"/>
      <w:r w:rsidRPr="00974362">
        <w:rPr>
          <w:sz w:val="24"/>
          <w:szCs w:val="24"/>
        </w:rPr>
        <w:t xml:space="preserve"> </w:t>
      </w:r>
      <w:proofErr w:type="gramStart"/>
      <w:r w:rsidRPr="00974362">
        <w:rPr>
          <w:sz w:val="24"/>
          <w:szCs w:val="24"/>
        </w:rPr>
        <w:t>Нижнедевицком</w:t>
      </w:r>
      <w:proofErr w:type="gramEnd"/>
      <w:r w:rsidRPr="00974362">
        <w:rPr>
          <w:sz w:val="24"/>
          <w:szCs w:val="24"/>
        </w:rPr>
        <w:t xml:space="preserve"> районе вели производственно-хозяйственную деятельность 13 сельскохозяйственных предприятий и 42 крестьянско-фермерских хозяйства.</w:t>
      </w:r>
    </w:p>
    <w:p w:rsidR="00DD7156" w:rsidRDefault="00DD7156" w:rsidP="007C2656">
      <w:pPr>
        <w:pStyle w:val="a4"/>
        <w:widowControl w:val="0"/>
        <w:spacing w:line="276" w:lineRule="auto"/>
        <w:ind w:firstLine="567"/>
        <w:jc w:val="both"/>
        <w:rPr>
          <w:bCs w:val="0"/>
          <w:i/>
          <w:iCs/>
          <w:sz w:val="24"/>
          <w:szCs w:val="24"/>
          <w:u w:val="none"/>
        </w:rPr>
      </w:pPr>
    </w:p>
    <w:p w:rsidR="00254C2A" w:rsidRPr="00974362" w:rsidRDefault="00254C2A" w:rsidP="007C2656">
      <w:pPr>
        <w:pStyle w:val="a4"/>
        <w:widowControl w:val="0"/>
        <w:spacing w:line="276" w:lineRule="auto"/>
        <w:ind w:firstLine="567"/>
        <w:jc w:val="both"/>
        <w:rPr>
          <w:bCs w:val="0"/>
          <w:i/>
          <w:iCs/>
          <w:sz w:val="24"/>
          <w:szCs w:val="24"/>
          <w:u w:val="none"/>
        </w:rPr>
      </w:pPr>
      <w:r w:rsidRPr="00974362">
        <w:rPr>
          <w:bCs w:val="0"/>
          <w:i/>
          <w:iCs/>
          <w:sz w:val="24"/>
          <w:szCs w:val="24"/>
          <w:u w:val="none"/>
        </w:rPr>
        <w:t>Растениеводство.</w:t>
      </w:r>
    </w:p>
    <w:p w:rsidR="00202FEA" w:rsidRPr="00974362" w:rsidRDefault="00202FEA" w:rsidP="005F1F81">
      <w:pPr>
        <w:spacing w:line="276" w:lineRule="auto"/>
        <w:ind w:firstLine="567"/>
        <w:jc w:val="both"/>
        <w:rPr>
          <w:sz w:val="24"/>
          <w:szCs w:val="24"/>
        </w:rPr>
      </w:pPr>
      <w:r w:rsidRPr="00974362">
        <w:rPr>
          <w:sz w:val="24"/>
          <w:szCs w:val="24"/>
        </w:rPr>
        <w:t xml:space="preserve">В сельхозпредприятиях района с площади 29,2  тыс. га получено 146,5 тыс. тонн зерна при урожайности 43,0 </w:t>
      </w:r>
      <w:proofErr w:type="spellStart"/>
      <w:r w:rsidRPr="00974362">
        <w:rPr>
          <w:sz w:val="24"/>
          <w:szCs w:val="24"/>
        </w:rPr>
        <w:t>ц</w:t>
      </w:r>
      <w:proofErr w:type="spellEnd"/>
      <w:r w:rsidRPr="00974362">
        <w:rPr>
          <w:sz w:val="24"/>
          <w:szCs w:val="24"/>
        </w:rPr>
        <w:t xml:space="preserve">/га (по области 30,6  </w:t>
      </w:r>
      <w:proofErr w:type="spellStart"/>
      <w:r w:rsidRPr="00974362">
        <w:rPr>
          <w:sz w:val="24"/>
          <w:szCs w:val="24"/>
        </w:rPr>
        <w:t>ц</w:t>
      </w:r>
      <w:proofErr w:type="spellEnd"/>
      <w:r w:rsidRPr="00974362">
        <w:rPr>
          <w:sz w:val="24"/>
          <w:szCs w:val="24"/>
        </w:rPr>
        <w:t>/га - это первый показатель по урожайности среди всех районов области). Валовой сбор по сравнению с прошлым годом уменьшился на 57,1 тыс. тонн, связано это прежде всего с  тем, что из-за засушливой осени и зимних морозов, сменявшихся оттепелями произошла гибель озимой пшеницы на площади 2,0 тыс</w:t>
      </w:r>
      <w:proofErr w:type="gramStart"/>
      <w:r w:rsidRPr="00974362">
        <w:rPr>
          <w:sz w:val="24"/>
          <w:szCs w:val="24"/>
        </w:rPr>
        <w:t>.г</w:t>
      </w:r>
      <w:proofErr w:type="gramEnd"/>
      <w:r w:rsidRPr="00974362">
        <w:rPr>
          <w:sz w:val="24"/>
          <w:szCs w:val="24"/>
        </w:rPr>
        <w:t xml:space="preserve">а, и на сохранившихся площадях получить полноценный урожай озимых также не имелось возможным.    </w:t>
      </w:r>
    </w:p>
    <w:p w:rsidR="00202FEA" w:rsidRPr="00974362" w:rsidRDefault="00202FEA" w:rsidP="005F1F81">
      <w:pPr>
        <w:spacing w:line="276" w:lineRule="auto"/>
        <w:jc w:val="both"/>
        <w:rPr>
          <w:sz w:val="24"/>
          <w:szCs w:val="24"/>
        </w:rPr>
      </w:pPr>
      <w:r w:rsidRPr="00974362">
        <w:rPr>
          <w:sz w:val="24"/>
          <w:szCs w:val="24"/>
        </w:rPr>
        <w:t xml:space="preserve">     </w:t>
      </w:r>
      <w:proofErr w:type="gramStart"/>
      <w:r w:rsidRPr="00974362">
        <w:rPr>
          <w:sz w:val="24"/>
          <w:szCs w:val="24"/>
        </w:rPr>
        <w:t xml:space="preserve">В 2021 году  валовой сбор </w:t>
      </w:r>
      <w:proofErr w:type="spellStart"/>
      <w:r w:rsidRPr="00974362">
        <w:rPr>
          <w:sz w:val="24"/>
          <w:szCs w:val="24"/>
        </w:rPr>
        <w:t>маслосемян</w:t>
      </w:r>
      <w:proofErr w:type="spellEnd"/>
      <w:r w:rsidRPr="00974362">
        <w:rPr>
          <w:sz w:val="24"/>
          <w:szCs w:val="24"/>
        </w:rPr>
        <w:t xml:space="preserve"> составил 20,1 тыс. тонн, урожайность  составила 23,7 </w:t>
      </w:r>
      <w:proofErr w:type="spellStart"/>
      <w:r w:rsidRPr="00974362">
        <w:rPr>
          <w:sz w:val="24"/>
          <w:szCs w:val="24"/>
        </w:rPr>
        <w:t>ц</w:t>
      </w:r>
      <w:proofErr w:type="spellEnd"/>
      <w:r w:rsidRPr="00974362">
        <w:rPr>
          <w:sz w:val="24"/>
          <w:szCs w:val="24"/>
        </w:rPr>
        <w:t xml:space="preserve">/га (по области 23,4 </w:t>
      </w:r>
      <w:proofErr w:type="spellStart"/>
      <w:r w:rsidRPr="00974362">
        <w:rPr>
          <w:sz w:val="24"/>
          <w:szCs w:val="24"/>
        </w:rPr>
        <w:t>ц</w:t>
      </w:r>
      <w:proofErr w:type="spellEnd"/>
      <w:r w:rsidRPr="00974362">
        <w:rPr>
          <w:sz w:val="24"/>
          <w:szCs w:val="24"/>
        </w:rPr>
        <w:t xml:space="preserve">/га), уменьшение валового сбора по сравнению с прошлым годом на 0,6 тыс. тонн связано с незначительным выпадением осадков в летней период.  </w:t>
      </w:r>
      <w:proofErr w:type="gramEnd"/>
    </w:p>
    <w:p w:rsidR="00202FEA" w:rsidRPr="00974362" w:rsidRDefault="00202FEA" w:rsidP="005F1F81">
      <w:pPr>
        <w:spacing w:line="276" w:lineRule="auto"/>
        <w:jc w:val="both"/>
        <w:rPr>
          <w:color w:val="000000"/>
          <w:sz w:val="24"/>
          <w:szCs w:val="24"/>
        </w:rPr>
      </w:pPr>
      <w:r w:rsidRPr="00974362">
        <w:rPr>
          <w:sz w:val="24"/>
          <w:szCs w:val="24"/>
        </w:rPr>
        <w:lastRenderedPageBreak/>
        <w:t xml:space="preserve">     В сельхозпредприятиях района  озимых посеяно 10,4 тыс. га, что на 1,5 тыс. га больше по сравнению с прошлым годом.</w:t>
      </w:r>
      <w:r w:rsidRPr="00974362">
        <w:rPr>
          <w:color w:val="000000"/>
          <w:sz w:val="24"/>
          <w:szCs w:val="24"/>
        </w:rPr>
        <w:t xml:space="preserve"> Увеличение посевных площадей связано в первую </w:t>
      </w:r>
      <w:r w:rsidRPr="00974362">
        <w:rPr>
          <w:sz w:val="24"/>
          <w:szCs w:val="24"/>
        </w:rPr>
        <w:t>очередь с тем, что в ООО «Черкизово-Растениеводство» сев озимой пшеницы в отчётном году производился.</w:t>
      </w:r>
    </w:p>
    <w:p w:rsidR="00202FEA" w:rsidRPr="00974362" w:rsidRDefault="00202FEA" w:rsidP="005F1F81">
      <w:pPr>
        <w:spacing w:line="276" w:lineRule="auto"/>
        <w:jc w:val="both"/>
        <w:rPr>
          <w:sz w:val="24"/>
          <w:szCs w:val="24"/>
        </w:rPr>
      </w:pPr>
      <w:r w:rsidRPr="00974362">
        <w:rPr>
          <w:sz w:val="24"/>
          <w:szCs w:val="24"/>
        </w:rPr>
        <w:t xml:space="preserve">    Зябь вспахана на площади 40,0 тыс. га, что на 0,2 тыс. га больше по сравнению с 2020 годом.</w:t>
      </w:r>
    </w:p>
    <w:p w:rsidR="00202FEA" w:rsidRPr="00974362" w:rsidRDefault="00202FEA" w:rsidP="005F1F81">
      <w:pPr>
        <w:pStyle w:val="a4"/>
        <w:widowControl w:val="0"/>
        <w:spacing w:line="276" w:lineRule="auto"/>
        <w:ind w:firstLine="567"/>
        <w:jc w:val="both"/>
        <w:rPr>
          <w:bCs w:val="0"/>
          <w:i/>
          <w:iCs/>
          <w:sz w:val="24"/>
          <w:szCs w:val="24"/>
          <w:u w:val="none"/>
        </w:rPr>
      </w:pPr>
    </w:p>
    <w:p w:rsidR="00254C2A" w:rsidRPr="00974362" w:rsidRDefault="00254C2A" w:rsidP="005F1F81">
      <w:pPr>
        <w:pStyle w:val="a4"/>
        <w:widowControl w:val="0"/>
        <w:spacing w:line="276" w:lineRule="auto"/>
        <w:ind w:firstLine="567"/>
        <w:jc w:val="both"/>
        <w:rPr>
          <w:bCs w:val="0"/>
          <w:i/>
          <w:iCs/>
          <w:sz w:val="24"/>
          <w:szCs w:val="24"/>
          <w:u w:val="none"/>
        </w:rPr>
      </w:pPr>
      <w:r w:rsidRPr="00974362">
        <w:rPr>
          <w:bCs w:val="0"/>
          <w:i/>
          <w:iCs/>
          <w:sz w:val="24"/>
          <w:szCs w:val="24"/>
          <w:u w:val="none"/>
        </w:rPr>
        <w:t>Животноводство.</w:t>
      </w:r>
    </w:p>
    <w:p w:rsidR="00202FEA" w:rsidRPr="00974362" w:rsidRDefault="00202FEA" w:rsidP="005F1F81">
      <w:pPr>
        <w:spacing w:line="276" w:lineRule="auto"/>
        <w:ind w:firstLine="567"/>
        <w:jc w:val="both"/>
        <w:rPr>
          <w:sz w:val="24"/>
          <w:szCs w:val="24"/>
        </w:rPr>
      </w:pPr>
      <w:r w:rsidRPr="00974362">
        <w:rPr>
          <w:sz w:val="24"/>
          <w:szCs w:val="24"/>
        </w:rPr>
        <w:t>За 2021 год в сельхозпредприятиях района произведено 6121 т. молока, что составляет к уровню прошлого года 99,7%. Надой на корову составил 5770 кг</w:t>
      </w:r>
      <w:proofErr w:type="gramStart"/>
      <w:r w:rsidRPr="00974362">
        <w:rPr>
          <w:sz w:val="24"/>
          <w:szCs w:val="24"/>
        </w:rPr>
        <w:t>.</w:t>
      </w:r>
      <w:proofErr w:type="gramEnd"/>
      <w:r w:rsidRPr="00974362">
        <w:rPr>
          <w:sz w:val="24"/>
          <w:szCs w:val="24"/>
        </w:rPr>
        <w:t xml:space="preserve"> </w:t>
      </w:r>
      <w:proofErr w:type="gramStart"/>
      <w:r w:rsidRPr="00974362">
        <w:rPr>
          <w:sz w:val="24"/>
          <w:szCs w:val="24"/>
        </w:rPr>
        <w:t>и</w:t>
      </w:r>
      <w:proofErr w:type="gramEnd"/>
      <w:r w:rsidRPr="00974362">
        <w:rPr>
          <w:sz w:val="24"/>
          <w:szCs w:val="24"/>
        </w:rPr>
        <w:t>ли на 332 кг. больше, чем в 2020 году.</w:t>
      </w:r>
    </w:p>
    <w:p w:rsidR="00202FEA" w:rsidRPr="00974362" w:rsidRDefault="00202FEA" w:rsidP="005F1F81">
      <w:pPr>
        <w:spacing w:line="276" w:lineRule="auto"/>
        <w:ind w:firstLine="567"/>
        <w:jc w:val="both"/>
        <w:rPr>
          <w:sz w:val="24"/>
          <w:szCs w:val="24"/>
        </w:rPr>
      </w:pPr>
      <w:r w:rsidRPr="00974362">
        <w:rPr>
          <w:sz w:val="24"/>
          <w:szCs w:val="24"/>
        </w:rPr>
        <w:t xml:space="preserve"> Поголовье крупного рогатого скота всего увеличилось на  7% по сравнению с предыдущим годом, но поголовье коров уменьшилось на 11% и составило соответственно 3333 и 1054 гол. Это связано с  проведением мероприятий по ликвидации лейкоза в районе. Поголовье свиней уменьшилось на 5% и составило 101 926 гол. Это связано со сменой породного состава свиней.</w:t>
      </w:r>
    </w:p>
    <w:p w:rsidR="00202FEA" w:rsidRPr="00202FEA" w:rsidRDefault="00202FEA" w:rsidP="005F1F81">
      <w:pPr>
        <w:spacing w:line="276" w:lineRule="auto"/>
        <w:ind w:firstLine="567"/>
        <w:jc w:val="both"/>
        <w:rPr>
          <w:sz w:val="24"/>
          <w:szCs w:val="24"/>
        </w:rPr>
      </w:pPr>
      <w:r w:rsidRPr="00974362">
        <w:rPr>
          <w:sz w:val="24"/>
          <w:szCs w:val="24"/>
        </w:rPr>
        <w:t>Реализация скота и птицы на убой увеличилось по сравнению с прошлым годом на 3% и составило 19,3 тыс</w:t>
      </w:r>
      <w:proofErr w:type="gramStart"/>
      <w:r w:rsidRPr="00974362">
        <w:rPr>
          <w:sz w:val="24"/>
          <w:szCs w:val="24"/>
        </w:rPr>
        <w:t>.т</w:t>
      </w:r>
      <w:proofErr w:type="gramEnd"/>
      <w:r w:rsidRPr="00974362">
        <w:rPr>
          <w:sz w:val="24"/>
          <w:szCs w:val="24"/>
        </w:rPr>
        <w:t>онн. Объем реализации скота и птицы на убой увеличился вследствие того, что в ООО «Черкизово-Свиноводство» в 2020 году сменили технологию содержания свиней. Если ранее две площадки по 16 тыс. постановочных мест использовались для выращивания ремонтных свинок на воспроизводство и распределение их в другие регионы внутри холдинга, то теперь эти площадки стали использоваться для откорма свиней.</w:t>
      </w:r>
    </w:p>
    <w:p w:rsidR="00FF62CF" w:rsidRPr="00B50C62" w:rsidRDefault="00FF62CF" w:rsidP="005F1F81">
      <w:pPr>
        <w:pStyle w:val="a4"/>
        <w:widowControl w:val="0"/>
        <w:spacing w:line="276" w:lineRule="auto"/>
        <w:ind w:firstLine="567"/>
        <w:jc w:val="both"/>
        <w:rPr>
          <w:i/>
          <w:iCs/>
          <w:sz w:val="24"/>
          <w:szCs w:val="24"/>
        </w:rPr>
      </w:pPr>
    </w:p>
    <w:p w:rsidR="00C94472" w:rsidRPr="00B50C62" w:rsidRDefault="00C94472" w:rsidP="005F1F81">
      <w:pPr>
        <w:pStyle w:val="a4"/>
        <w:widowControl w:val="0"/>
        <w:spacing w:line="276" w:lineRule="auto"/>
        <w:ind w:firstLine="567"/>
        <w:jc w:val="both"/>
        <w:rPr>
          <w:i/>
          <w:iCs/>
          <w:sz w:val="24"/>
          <w:szCs w:val="24"/>
        </w:rPr>
      </w:pPr>
      <w:r w:rsidRPr="00B50C62">
        <w:rPr>
          <w:i/>
          <w:iCs/>
          <w:sz w:val="24"/>
          <w:szCs w:val="24"/>
        </w:rPr>
        <w:t>Инвестиции</w:t>
      </w:r>
    </w:p>
    <w:p w:rsidR="000F7E54" w:rsidRDefault="00C94472" w:rsidP="005F1F81">
      <w:pPr>
        <w:pStyle w:val="a4"/>
        <w:widowControl w:val="0"/>
        <w:spacing w:line="276" w:lineRule="auto"/>
        <w:ind w:firstLine="567"/>
        <w:jc w:val="both"/>
        <w:rPr>
          <w:b w:val="0"/>
          <w:bCs w:val="0"/>
          <w:sz w:val="24"/>
          <w:szCs w:val="24"/>
          <w:u w:val="none"/>
        </w:rPr>
      </w:pPr>
      <w:r w:rsidRPr="00B50C62">
        <w:rPr>
          <w:b w:val="0"/>
          <w:bCs w:val="0"/>
          <w:sz w:val="24"/>
          <w:szCs w:val="24"/>
          <w:u w:val="none"/>
        </w:rPr>
        <w:t>За  отчетный период</w:t>
      </w:r>
      <w:r w:rsidR="00C03D32" w:rsidRPr="00B50C62">
        <w:rPr>
          <w:b w:val="0"/>
          <w:bCs w:val="0"/>
          <w:sz w:val="24"/>
          <w:szCs w:val="24"/>
          <w:u w:val="none"/>
        </w:rPr>
        <w:t xml:space="preserve"> </w:t>
      </w:r>
      <w:r w:rsidRPr="00B50C62">
        <w:rPr>
          <w:b w:val="0"/>
          <w:bCs w:val="0"/>
          <w:sz w:val="24"/>
          <w:szCs w:val="24"/>
          <w:u w:val="none"/>
        </w:rPr>
        <w:t xml:space="preserve">объем </w:t>
      </w:r>
      <w:r w:rsidR="00253186" w:rsidRPr="00B50C62">
        <w:rPr>
          <w:b w:val="0"/>
          <w:bCs w:val="0"/>
          <w:sz w:val="24"/>
          <w:szCs w:val="24"/>
          <w:u w:val="none"/>
        </w:rPr>
        <w:t>инвестиций в основной капитал на</w:t>
      </w:r>
      <w:r w:rsidRPr="00B50C62">
        <w:rPr>
          <w:b w:val="0"/>
          <w:bCs w:val="0"/>
          <w:sz w:val="24"/>
          <w:szCs w:val="24"/>
          <w:u w:val="none"/>
        </w:rPr>
        <w:t xml:space="preserve"> территории района </w:t>
      </w:r>
      <w:r w:rsidR="00C03D32" w:rsidRPr="00B50C62">
        <w:rPr>
          <w:b w:val="0"/>
          <w:bCs w:val="0"/>
          <w:sz w:val="24"/>
          <w:szCs w:val="24"/>
          <w:u w:val="none"/>
        </w:rPr>
        <w:t xml:space="preserve">оценивается </w:t>
      </w:r>
      <w:r w:rsidR="00A051B4" w:rsidRPr="00B50C62">
        <w:rPr>
          <w:b w:val="0"/>
          <w:bCs w:val="0"/>
          <w:sz w:val="24"/>
          <w:szCs w:val="24"/>
          <w:u w:val="none"/>
        </w:rPr>
        <w:t xml:space="preserve">в </w:t>
      </w:r>
      <w:r w:rsidR="00974362">
        <w:rPr>
          <w:b w:val="0"/>
          <w:bCs w:val="0"/>
          <w:sz w:val="24"/>
          <w:szCs w:val="24"/>
          <w:u w:val="none"/>
        </w:rPr>
        <w:t>612,0,4</w:t>
      </w:r>
      <w:r w:rsidR="00C03D32" w:rsidRPr="00B50C62">
        <w:rPr>
          <w:b w:val="0"/>
          <w:bCs w:val="0"/>
          <w:sz w:val="24"/>
          <w:szCs w:val="24"/>
          <w:u w:val="none"/>
        </w:rPr>
        <w:t xml:space="preserve"> </w:t>
      </w:r>
      <w:r w:rsidR="00796133" w:rsidRPr="00B50C62">
        <w:rPr>
          <w:b w:val="0"/>
          <w:bCs w:val="0"/>
          <w:sz w:val="24"/>
          <w:szCs w:val="24"/>
          <w:u w:val="none"/>
        </w:rPr>
        <w:t xml:space="preserve">млн. </w:t>
      </w:r>
      <w:r w:rsidR="00293772" w:rsidRPr="00B50C62">
        <w:rPr>
          <w:b w:val="0"/>
          <w:bCs w:val="0"/>
          <w:sz w:val="24"/>
          <w:szCs w:val="24"/>
          <w:u w:val="none"/>
        </w:rPr>
        <w:t>рублей</w:t>
      </w:r>
      <w:r w:rsidR="007979EA" w:rsidRPr="00B50C62">
        <w:rPr>
          <w:b w:val="0"/>
          <w:bCs w:val="0"/>
          <w:sz w:val="24"/>
          <w:szCs w:val="24"/>
          <w:u w:val="none"/>
        </w:rPr>
        <w:t>,</w:t>
      </w:r>
      <w:r w:rsidR="00796133" w:rsidRPr="00B50C62">
        <w:rPr>
          <w:b w:val="0"/>
          <w:bCs w:val="0"/>
          <w:sz w:val="24"/>
          <w:szCs w:val="24"/>
          <w:u w:val="none"/>
        </w:rPr>
        <w:t xml:space="preserve"> что</w:t>
      </w:r>
      <w:r w:rsidRPr="00B50C62">
        <w:rPr>
          <w:b w:val="0"/>
          <w:bCs w:val="0"/>
          <w:sz w:val="24"/>
          <w:szCs w:val="24"/>
          <w:u w:val="none"/>
        </w:rPr>
        <w:t xml:space="preserve"> </w:t>
      </w:r>
      <w:r w:rsidR="00974362">
        <w:rPr>
          <w:b w:val="0"/>
          <w:bCs w:val="0"/>
          <w:sz w:val="24"/>
          <w:szCs w:val="24"/>
          <w:u w:val="none"/>
        </w:rPr>
        <w:t>меньше</w:t>
      </w:r>
      <w:r w:rsidR="00065043" w:rsidRPr="00B50C62">
        <w:rPr>
          <w:b w:val="0"/>
          <w:bCs w:val="0"/>
          <w:sz w:val="24"/>
          <w:szCs w:val="24"/>
          <w:u w:val="none"/>
        </w:rPr>
        <w:t xml:space="preserve"> в 2,</w:t>
      </w:r>
      <w:r w:rsidR="00281332">
        <w:rPr>
          <w:b w:val="0"/>
          <w:bCs w:val="0"/>
          <w:sz w:val="24"/>
          <w:szCs w:val="24"/>
          <w:u w:val="none"/>
        </w:rPr>
        <w:t>4</w:t>
      </w:r>
      <w:r w:rsidR="00065043" w:rsidRPr="00B50C62">
        <w:rPr>
          <w:b w:val="0"/>
          <w:bCs w:val="0"/>
          <w:sz w:val="24"/>
          <w:szCs w:val="24"/>
          <w:u w:val="none"/>
        </w:rPr>
        <w:t xml:space="preserve"> раза </w:t>
      </w:r>
      <w:r w:rsidR="00747FEC" w:rsidRPr="00B50C62">
        <w:rPr>
          <w:b w:val="0"/>
          <w:bCs w:val="0"/>
          <w:sz w:val="24"/>
          <w:szCs w:val="24"/>
          <w:u w:val="none"/>
        </w:rPr>
        <w:t xml:space="preserve"> объема 20</w:t>
      </w:r>
      <w:r w:rsidR="00974362">
        <w:rPr>
          <w:b w:val="0"/>
          <w:bCs w:val="0"/>
          <w:sz w:val="24"/>
          <w:szCs w:val="24"/>
          <w:u w:val="none"/>
        </w:rPr>
        <w:t>20</w:t>
      </w:r>
      <w:r w:rsidR="008E560F" w:rsidRPr="00B50C62">
        <w:rPr>
          <w:b w:val="0"/>
          <w:bCs w:val="0"/>
          <w:sz w:val="24"/>
          <w:szCs w:val="24"/>
          <w:u w:val="none"/>
        </w:rPr>
        <w:t xml:space="preserve"> года</w:t>
      </w:r>
      <w:r w:rsidR="007979EA" w:rsidRPr="00B50C62">
        <w:rPr>
          <w:b w:val="0"/>
          <w:bCs w:val="0"/>
          <w:sz w:val="24"/>
          <w:szCs w:val="24"/>
          <w:u w:val="none"/>
        </w:rPr>
        <w:t xml:space="preserve"> в действующих ценах</w:t>
      </w:r>
      <w:r w:rsidR="008F4766" w:rsidRPr="00B50C62">
        <w:rPr>
          <w:b w:val="0"/>
          <w:bCs w:val="0"/>
          <w:sz w:val="24"/>
          <w:szCs w:val="24"/>
          <w:u w:val="none"/>
        </w:rPr>
        <w:t xml:space="preserve">. </w:t>
      </w:r>
      <w:r w:rsidR="00FC27E1" w:rsidRPr="00B50C62">
        <w:rPr>
          <w:b w:val="0"/>
          <w:bCs w:val="0"/>
          <w:sz w:val="24"/>
          <w:szCs w:val="24"/>
          <w:u w:val="none"/>
        </w:rPr>
        <w:t>По крупным и сре</w:t>
      </w:r>
      <w:r w:rsidR="001E7AA7" w:rsidRPr="00B50C62">
        <w:rPr>
          <w:b w:val="0"/>
          <w:bCs w:val="0"/>
          <w:sz w:val="24"/>
          <w:szCs w:val="24"/>
          <w:u w:val="none"/>
        </w:rPr>
        <w:t>дним предприятиям, расположенным</w:t>
      </w:r>
      <w:r w:rsidR="00FC27E1" w:rsidRPr="00B50C62">
        <w:rPr>
          <w:b w:val="0"/>
          <w:bCs w:val="0"/>
          <w:sz w:val="24"/>
          <w:szCs w:val="24"/>
          <w:u w:val="none"/>
        </w:rPr>
        <w:t xml:space="preserve"> на территории района сумм</w:t>
      </w:r>
      <w:r w:rsidR="00CB3C1D" w:rsidRPr="00B50C62">
        <w:rPr>
          <w:b w:val="0"/>
          <w:bCs w:val="0"/>
          <w:sz w:val="24"/>
          <w:szCs w:val="24"/>
          <w:u w:val="none"/>
        </w:rPr>
        <w:t>а</w:t>
      </w:r>
      <w:r w:rsidR="00C03D32" w:rsidRPr="00B50C62">
        <w:rPr>
          <w:b w:val="0"/>
          <w:bCs w:val="0"/>
          <w:sz w:val="24"/>
          <w:szCs w:val="24"/>
          <w:u w:val="none"/>
        </w:rPr>
        <w:t xml:space="preserve">  объема</w:t>
      </w:r>
      <w:r w:rsidR="00CB3C1D" w:rsidRPr="00B50C62">
        <w:rPr>
          <w:b w:val="0"/>
          <w:bCs w:val="0"/>
          <w:sz w:val="24"/>
          <w:szCs w:val="24"/>
          <w:u w:val="none"/>
        </w:rPr>
        <w:t xml:space="preserve"> инвестиций </w:t>
      </w:r>
      <w:r w:rsidR="00C03D32" w:rsidRPr="00B50C62">
        <w:rPr>
          <w:b w:val="0"/>
          <w:bCs w:val="0"/>
          <w:sz w:val="24"/>
          <w:szCs w:val="24"/>
          <w:u w:val="none"/>
        </w:rPr>
        <w:t xml:space="preserve">по предварительным данным составляет </w:t>
      </w:r>
      <w:r w:rsidR="00974362">
        <w:rPr>
          <w:b w:val="0"/>
          <w:bCs w:val="0"/>
          <w:sz w:val="24"/>
          <w:szCs w:val="24"/>
          <w:u w:val="none"/>
        </w:rPr>
        <w:t>588,1</w:t>
      </w:r>
      <w:r w:rsidR="00C03D32" w:rsidRPr="00B50C62">
        <w:rPr>
          <w:b w:val="0"/>
          <w:bCs w:val="0"/>
          <w:sz w:val="24"/>
          <w:szCs w:val="24"/>
          <w:u w:val="none"/>
        </w:rPr>
        <w:t xml:space="preserve"> </w:t>
      </w:r>
      <w:r w:rsidR="007C3E86" w:rsidRPr="00B50C62">
        <w:rPr>
          <w:b w:val="0"/>
          <w:bCs w:val="0"/>
          <w:sz w:val="24"/>
          <w:szCs w:val="24"/>
          <w:u w:val="none"/>
        </w:rPr>
        <w:t xml:space="preserve"> </w:t>
      </w:r>
      <w:r w:rsidR="00A055AE" w:rsidRPr="00B50C62">
        <w:rPr>
          <w:b w:val="0"/>
          <w:bCs w:val="0"/>
          <w:sz w:val="24"/>
          <w:szCs w:val="24"/>
          <w:u w:val="none"/>
        </w:rPr>
        <w:t xml:space="preserve">млн. </w:t>
      </w:r>
      <w:r w:rsidR="00293772" w:rsidRPr="00B50C62">
        <w:rPr>
          <w:b w:val="0"/>
          <w:bCs w:val="0"/>
          <w:sz w:val="24"/>
          <w:szCs w:val="24"/>
          <w:u w:val="none"/>
        </w:rPr>
        <w:t>рублей</w:t>
      </w:r>
      <w:r w:rsidR="00A055AE" w:rsidRPr="00B50C62">
        <w:rPr>
          <w:b w:val="0"/>
          <w:bCs w:val="0"/>
          <w:sz w:val="24"/>
          <w:szCs w:val="24"/>
          <w:u w:val="none"/>
        </w:rPr>
        <w:t xml:space="preserve">, что </w:t>
      </w:r>
      <w:r w:rsidR="00974362">
        <w:rPr>
          <w:b w:val="0"/>
          <w:bCs w:val="0"/>
          <w:sz w:val="24"/>
          <w:szCs w:val="24"/>
          <w:u w:val="none"/>
        </w:rPr>
        <w:t>меньше</w:t>
      </w:r>
      <w:r w:rsidR="00065043" w:rsidRPr="00B50C62">
        <w:rPr>
          <w:b w:val="0"/>
          <w:bCs w:val="0"/>
          <w:sz w:val="24"/>
          <w:szCs w:val="24"/>
          <w:u w:val="none"/>
        </w:rPr>
        <w:t xml:space="preserve"> в 2,3 раза </w:t>
      </w:r>
      <w:r w:rsidR="00792A42" w:rsidRPr="00B50C62">
        <w:rPr>
          <w:b w:val="0"/>
          <w:bCs w:val="0"/>
          <w:sz w:val="24"/>
          <w:szCs w:val="24"/>
          <w:u w:val="none"/>
        </w:rPr>
        <w:t xml:space="preserve"> объема прошлого года</w:t>
      </w:r>
      <w:r w:rsidRPr="00B50C62">
        <w:rPr>
          <w:b w:val="0"/>
          <w:bCs w:val="0"/>
          <w:sz w:val="24"/>
          <w:szCs w:val="24"/>
          <w:u w:val="none"/>
        </w:rPr>
        <w:t>.</w:t>
      </w:r>
      <w:r w:rsidR="001E7AA7" w:rsidRPr="00B50C62">
        <w:rPr>
          <w:b w:val="0"/>
          <w:bCs w:val="0"/>
          <w:sz w:val="24"/>
          <w:szCs w:val="24"/>
          <w:u w:val="none"/>
        </w:rPr>
        <w:t xml:space="preserve"> </w:t>
      </w:r>
      <w:r w:rsidR="000F7E54">
        <w:rPr>
          <w:b w:val="0"/>
          <w:bCs w:val="0"/>
          <w:sz w:val="24"/>
          <w:szCs w:val="24"/>
          <w:u w:val="none"/>
        </w:rPr>
        <w:t xml:space="preserve">Снижение показателя произошло за счет </w:t>
      </w:r>
      <w:r w:rsidR="00065043" w:rsidRPr="00B50C62">
        <w:rPr>
          <w:b w:val="0"/>
          <w:bCs w:val="0"/>
          <w:sz w:val="24"/>
          <w:szCs w:val="24"/>
          <w:u w:val="none"/>
        </w:rPr>
        <w:t>ООО «Черкизово-Растениеводство», предприятием</w:t>
      </w:r>
      <w:r w:rsidR="000F7E54">
        <w:rPr>
          <w:b w:val="0"/>
          <w:bCs w:val="0"/>
          <w:sz w:val="24"/>
          <w:szCs w:val="24"/>
          <w:u w:val="none"/>
        </w:rPr>
        <w:t xml:space="preserve"> в 2020 году</w:t>
      </w:r>
      <w:r w:rsidR="00065043" w:rsidRPr="00B50C62">
        <w:rPr>
          <w:b w:val="0"/>
          <w:bCs w:val="0"/>
          <w:sz w:val="24"/>
          <w:szCs w:val="24"/>
          <w:u w:val="none"/>
        </w:rPr>
        <w:t xml:space="preserve"> бы</w:t>
      </w:r>
      <w:r w:rsidR="00E91E48">
        <w:rPr>
          <w:b w:val="0"/>
          <w:bCs w:val="0"/>
          <w:sz w:val="24"/>
          <w:szCs w:val="24"/>
          <w:u w:val="none"/>
        </w:rPr>
        <w:t>л</w:t>
      </w:r>
      <w:r w:rsidR="000F7E54">
        <w:rPr>
          <w:b w:val="0"/>
          <w:bCs w:val="0"/>
          <w:sz w:val="24"/>
          <w:szCs w:val="24"/>
          <w:u w:val="none"/>
        </w:rPr>
        <w:t>о освоено</w:t>
      </w:r>
      <w:r w:rsidR="00E91E48">
        <w:rPr>
          <w:b w:val="0"/>
          <w:bCs w:val="0"/>
          <w:sz w:val="24"/>
          <w:szCs w:val="24"/>
          <w:u w:val="none"/>
        </w:rPr>
        <w:t xml:space="preserve"> </w:t>
      </w:r>
      <w:r w:rsidR="000F7E54">
        <w:rPr>
          <w:b w:val="0"/>
          <w:bCs w:val="0"/>
          <w:sz w:val="24"/>
          <w:szCs w:val="24"/>
          <w:u w:val="none"/>
        </w:rPr>
        <w:t>более 900 млн</w:t>
      </w:r>
      <w:proofErr w:type="gramStart"/>
      <w:r w:rsidR="000F7E54">
        <w:rPr>
          <w:b w:val="0"/>
          <w:bCs w:val="0"/>
          <w:sz w:val="24"/>
          <w:szCs w:val="24"/>
          <w:u w:val="none"/>
        </w:rPr>
        <w:t>.р</w:t>
      </w:r>
      <w:proofErr w:type="gramEnd"/>
      <w:r w:rsidR="000F7E54">
        <w:rPr>
          <w:b w:val="0"/>
          <w:bCs w:val="0"/>
          <w:sz w:val="24"/>
          <w:szCs w:val="24"/>
          <w:u w:val="none"/>
        </w:rPr>
        <w:t xml:space="preserve">ублей,  а в 2021 </w:t>
      </w:r>
      <w:r w:rsidR="00DD7156">
        <w:rPr>
          <w:b w:val="0"/>
          <w:bCs w:val="0"/>
          <w:sz w:val="24"/>
          <w:szCs w:val="24"/>
          <w:u w:val="none"/>
        </w:rPr>
        <w:t xml:space="preserve">– около 240 млн.рублей. </w:t>
      </w:r>
    </w:p>
    <w:p w:rsidR="00D577E9" w:rsidRPr="00B50C62" w:rsidRDefault="00065043" w:rsidP="005F1F81">
      <w:pPr>
        <w:pStyle w:val="a4"/>
        <w:widowControl w:val="0"/>
        <w:spacing w:line="276" w:lineRule="auto"/>
        <w:ind w:firstLine="567"/>
        <w:jc w:val="both"/>
        <w:rPr>
          <w:b w:val="0"/>
          <w:bCs w:val="0"/>
          <w:sz w:val="24"/>
          <w:szCs w:val="24"/>
          <w:u w:val="none"/>
        </w:rPr>
      </w:pPr>
      <w:r w:rsidRPr="00B50C62">
        <w:rPr>
          <w:b w:val="0"/>
          <w:bCs w:val="0"/>
          <w:sz w:val="24"/>
          <w:szCs w:val="24"/>
          <w:u w:val="none"/>
        </w:rPr>
        <w:t>Д</w:t>
      </w:r>
      <w:r w:rsidR="00093398" w:rsidRPr="00B50C62">
        <w:rPr>
          <w:b w:val="0"/>
          <w:bCs w:val="0"/>
          <w:sz w:val="24"/>
          <w:szCs w:val="24"/>
          <w:u w:val="none"/>
        </w:rPr>
        <w:t>орожной подрядной организацией</w:t>
      </w:r>
      <w:r w:rsidR="00894CB7" w:rsidRPr="00B50C62">
        <w:rPr>
          <w:b w:val="0"/>
          <w:bCs w:val="0"/>
          <w:sz w:val="24"/>
          <w:szCs w:val="24"/>
          <w:u w:val="none"/>
        </w:rPr>
        <w:t xml:space="preserve"> </w:t>
      </w:r>
      <w:r w:rsidR="00C94472" w:rsidRPr="00B50C62">
        <w:rPr>
          <w:b w:val="0"/>
          <w:bCs w:val="0"/>
          <w:sz w:val="24"/>
          <w:szCs w:val="24"/>
          <w:u w:val="none"/>
        </w:rPr>
        <w:t xml:space="preserve"> выполнено работ на сумму </w:t>
      </w:r>
      <w:r w:rsidR="00886C1C" w:rsidRPr="00B50C62">
        <w:rPr>
          <w:b w:val="0"/>
          <w:bCs w:val="0"/>
          <w:sz w:val="24"/>
          <w:szCs w:val="24"/>
          <w:u w:val="none"/>
        </w:rPr>
        <w:t>8</w:t>
      </w:r>
      <w:r w:rsidR="00974362">
        <w:rPr>
          <w:b w:val="0"/>
          <w:bCs w:val="0"/>
          <w:sz w:val="24"/>
          <w:szCs w:val="24"/>
          <w:u w:val="none"/>
        </w:rPr>
        <w:t>8</w:t>
      </w:r>
      <w:r w:rsidR="00886C1C" w:rsidRPr="00B50C62">
        <w:rPr>
          <w:b w:val="0"/>
          <w:bCs w:val="0"/>
          <w:sz w:val="24"/>
          <w:szCs w:val="24"/>
          <w:u w:val="none"/>
        </w:rPr>
        <w:t>,</w:t>
      </w:r>
      <w:r w:rsidR="00974362">
        <w:rPr>
          <w:b w:val="0"/>
          <w:bCs w:val="0"/>
          <w:sz w:val="24"/>
          <w:szCs w:val="24"/>
          <w:u w:val="none"/>
        </w:rPr>
        <w:t>9</w:t>
      </w:r>
      <w:r w:rsidR="00CB6C4A" w:rsidRPr="00B50C62">
        <w:rPr>
          <w:b w:val="0"/>
          <w:bCs w:val="0"/>
          <w:sz w:val="24"/>
          <w:szCs w:val="24"/>
          <w:u w:val="none"/>
        </w:rPr>
        <w:t xml:space="preserve"> </w:t>
      </w:r>
      <w:r w:rsidR="009820A8" w:rsidRPr="00B50C62">
        <w:rPr>
          <w:b w:val="0"/>
          <w:bCs w:val="0"/>
          <w:sz w:val="24"/>
          <w:szCs w:val="24"/>
          <w:u w:val="none"/>
        </w:rPr>
        <w:t xml:space="preserve"> </w:t>
      </w:r>
      <w:r w:rsidR="0087286A" w:rsidRPr="00B50C62">
        <w:rPr>
          <w:b w:val="0"/>
          <w:bCs w:val="0"/>
          <w:sz w:val="24"/>
          <w:szCs w:val="24"/>
          <w:u w:val="none"/>
        </w:rPr>
        <w:t xml:space="preserve">млн. </w:t>
      </w:r>
      <w:r w:rsidR="00293772" w:rsidRPr="00B50C62">
        <w:rPr>
          <w:b w:val="0"/>
          <w:bCs w:val="0"/>
          <w:sz w:val="24"/>
          <w:szCs w:val="24"/>
          <w:u w:val="none"/>
        </w:rPr>
        <w:t>рублей</w:t>
      </w:r>
      <w:r w:rsidR="00886C1C" w:rsidRPr="00B50C62">
        <w:rPr>
          <w:b w:val="0"/>
          <w:bCs w:val="0"/>
          <w:sz w:val="24"/>
          <w:szCs w:val="24"/>
          <w:u w:val="none"/>
        </w:rPr>
        <w:t xml:space="preserve">, </w:t>
      </w:r>
      <w:r w:rsidR="00CB6C4A" w:rsidRPr="00B50C62">
        <w:rPr>
          <w:b w:val="0"/>
          <w:bCs w:val="0"/>
          <w:sz w:val="24"/>
          <w:szCs w:val="24"/>
          <w:u w:val="none"/>
        </w:rPr>
        <w:t xml:space="preserve"> </w:t>
      </w:r>
      <w:r w:rsidR="009820A8" w:rsidRPr="00B50C62">
        <w:rPr>
          <w:b w:val="0"/>
          <w:bCs w:val="0"/>
          <w:sz w:val="24"/>
          <w:szCs w:val="24"/>
          <w:u w:val="none"/>
        </w:rPr>
        <w:t xml:space="preserve">работы осуществлялись </w:t>
      </w:r>
      <w:r w:rsidR="002F1868" w:rsidRPr="00B50C62">
        <w:rPr>
          <w:b w:val="0"/>
          <w:bCs w:val="0"/>
          <w:sz w:val="24"/>
          <w:szCs w:val="24"/>
          <w:u w:val="none"/>
        </w:rPr>
        <w:t>по</w:t>
      </w:r>
      <w:r w:rsidR="00AA0C64" w:rsidRPr="00B50C62">
        <w:rPr>
          <w:b w:val="0"/>
          <w:bCs w:val="0"/>
          <w:sz w:val="24"/>
          <w:szCs w:val="24"/>
          <w:u w:val="none"/>
        </w:rPr>
        <w:t xml:space="preserve"> </w:t>
      </w:r>
      <w:r w:rsidR="009820A8" w:rsidRPr="00B50C62">
        <w:rPr>
          <w:b w:val="0"/>
          <w:bCs w:val="0"/>
          <w:sz w:val="24"/>
          <w:szCs w:val="24"/>
          <w:u w:val="none"/>
        </w:rPr>
        <w:t xml:space="preserve"> содержани</w:t>
      </w:r>
      <w:r w:rsidR="00AA0C64" w:rsidRPr="00B50C62">
        <w:rPr>
          <w:b w:val="0"/>
          <w:bCs w:val="0"/>
          <w:sz w:val="24"/>
          <w:szCs w:val="24"/>
          <w:u w:val="none"/>
        </w:rPr>
        <w:t>ю и ремонту</w:t>
      </w:r>
      <w:r w:rsidR="00886C1C" w:rsidRPr="00B50C62">
        <w:rPr>
          <w:b w:val="0"/>
          <w:bCs w:val="0"/>
          <w:sz w:val="24"/>
          <w:szCs w:val="24"/>
          <w:u w:val="none"/>
        </w:rPr>
        <w:t xml:space="preserve"> дорог</w:t>
      </w:r>
      <w:r w:rsidR="00CB6C4A" w:rsidRPr="00B50C62">
        <w:rPr>
          <w:b w:val="0"/>
          <w:bCs w:val="0"/>
          <w:sz w:val="24"/>
          <w:szCs w:val="24"/>
          <w:u w:val="none"/>
        </w:rPr>
        <w:t>.</w:t>
      </w:r>
      <w:r w:rsidR="007418D6" w:rsidRPr="00B50C62">
        <w:rPr>
          <w:b w:val="0"/>
          <w:bCs w:val="0"/>
          <w:sz w:val="24"/>
          <w:szCs w:val="24"/>
          <w:u w:val="none"/>
        </w:rPr>
        <w:t xml:space="preserve"> </w:t>
      </w:r>
    </w:p>
    <w:p w:rsidR="005543CF" w:rsidRPr="00B50C62" w:rsidRDefault="003515C6" w:rsidP="005F1F81">
      <w:pPr>
        <w:pStyle w:val="a4"/>
        <w:widowControl w:val="0"/>
        <w:spacing w:line="276" w:lineRule="auto"/>
        <w:ind w:firstLine="567"/>
        <w:jc w:val="both"/>
        <w:rPr>
          <w:b w:val="0"/>
          <w:bCs w:val="0"/>
          <w:sz w:val="24"/>
          <w:szCs w:val="24"/>
          <w:u w:val="none"/>
        </w:rPr>
      </w:pPr>
      <w:r w:rsidRPr="00DD7156">
        <w:rPr>
          <w:b w:val="0"/>
          <w:bCs w:val="0"/>
          <w:sz w:val="24"/>
          <w:szCs w:val="24"/>
          <w:u w:val="none"/>
        </w:rPr>
        <w:t>Введено в экспл</w:t>
      </w:r>
      <w:r w:rsidR="00747FEC" w:rsidRPr="00DD7156">
        <w:rPr>
          <w:b w:val="0"/>
          <w:bCs w:val="0"/>
          <w:sz w:val="24"/>
          <w:szCs w:val="24"/>
          <w:u w:val="none"/>
        </w:rPr>
        <w:t>уатацию за 20</w:t>
      </w:r>
      <w:r w:rsidR="00886C1C" w:rsidRPr="00DD7156">
        <w:rPr>
          <w:b w:val="0"/>
          <w:bCs w:val="0"/>
          <w:sz w:val="24"/>
          <w:szCs w:val="24"/>
          <w:u w:val="none"/>
        </w:rPr>
        <w:t>2</w:t>
      </w:r>
      <w:r w:rsidR="00C55519" w:rsidRPr="00DD7156">
        <w:rPr>
          <w:b w:val="0"/>
          <w:bCs w:val="0"/>
          <w:sz w:val="24"/>
          <w:szCs w:val="24"/>
          <w:u w:val="none"/>
        </w:rPr>
        <w:t>1</w:t>
      </w:r>
      <w:r w:rsidRPr="00DD7156">
        <w:rPr>
          <w:b w:val="0"/>
          <w:bCs w:val="0"/>
          <w:sz w:val="24"/>
          <w:szCs w:val="24"/>
          <w:u w:val="none"/>
        </w:rPr>
        <w:t xml:space="preserve"> год </w:t>
      </w:r>
      <w:r w:rsidR="00CB6C4A" w:rsidRPr="00DD7156">
        <w:rPr>
          <w:b w:val="0"/>
          <w:bCs w:val="0"/>
          <w:sz w:val="24"/>
          <w:szCs w:val="24"/>
          <w:u w:val="none"/>
        </w:rPr>
        <w:t>3</w:t>
      </w:r>
      <w:r w:rsidR="00C55519" w:rsidRPr="00DD7156">
        <w:rPr>
          <w:b w:val="0"/>
          <w:bCs w:val="0"/>
          <w:sz w:val="24"/>
          <w:szCs w:val="24"/>
          <w:u w:val="none"/>
        </w:rPr>
        <w:t>516</w:t>
      </w:r>
      <w:r w:rsidRPr="00DD7156">
        <w:rPr>
          <w:b w:val="0"/>
          <w:bCs w:val="0"/>
          <w:sz w:val="24"/>
          <w:szCs w:val="24"/>
          <w:u w:val="none"/>
        </w:rPr>
        <w:t xml:space="preserve"> кв.м. жилья, в</w:t>
      </w:r>
      <w:r w:rsidR="008034E7" w:rsidRPr="00DD7156">
        <w:rPr>
          <w:b w:val="0"/>
          <w:bCs w:val="0"/>
          <w:sz w:val="24"/>
          <w:szCs w:val="24"/>
          <w:u w:val="none"/>
        </w:rPr>
        <w:t>се</w:t>
      </w:r>
      <w:r w:rsidRPr="00DD7156">
        <w:rPr>
          <w:b w:val="0"/>
          <w:bCs w:val="0"/>
          <w:sz w:val="24"/>
          <w:szCs w:val="24"/>
          <w:u w:val="none"/>
        </w:rPr>
        <w:t xml:space="preserve"> з</w:t>
      </w:r>
      <w:r w:rsidR="005543CF" w:rsidRPr="00DD7156">
        <w:rPr>
          <w:b w:val="0"/>
          <w:bCs w:val="0"/>
          <w:sz w:val="24"/>
          <w:szCs w:val="24"/>
          <w:u w:val="none"/>
        </w:rPr>
        <w:t>а  счет средств населе</w:t>
      </w:r>
      <w:r w:rsidR="00C120A7" w:rsidRPr="00DD7156">
        <w:rPr>
          <w:b w:val="0"/>
          <w:bCs w:val="0"/>
          <w:sz w:val="24"/>
          <w:szCs w:val="24"/>
          <w:u w:val="none"/>
        </w:rPr>
        <w:t>н</w:t>
      </w:r>
      <w:r w:rsidR="007418D6" w:rsidRPr="00DD7156">
        <w:rPr>
          <w:b w:val="0"/>
          <w:bCs w:val="0"/>
          <w:sz w:val="24"/>
          <w:szCs w:val="24"/>
          <w:u w:val="none"/>
        </w:rPr>
        <w:t>ия</w:t>
      </w:r>
      <w:r w:rsidR="008034E7" w:rsidRPr="00DD7156">
        <w:rPr>
          <w:b w:val="0"/>
          <w:bCs w:val="0"/>
          <w:sz w:val="24"/>
          <w:szCs w:val="24"/>
          <w:u w:val="none"/>
        </w:rPr>
        <w:t>,</w:t>
      </w:r>
      <w:r w:rsidR="007418D6" w:rsidRPr="00DD7156">
        <w:rPr>
          <w:b w:val="0"/>
          <w:bCs w:val="0"/>
          <w:sz w:val="24"/>
          <w:szCs w:val="24"/>
          <w:u w:val="none"/>
        </w:rPr>
        <w:t xml:space="preserve"> </w:t>
      </w:r>
      <w:r w:rsidR="005543CF" w:rsidRPr="00DD7156">
        <w:rPr>
          <w:b w:val="0"/>
          <w:bCs w:val="0"/>
          <w:sz w:val="24"/>
          <w:szCs w:val="24"/>
          <w:u w:val="none"/>
        </w:rPr>
        <w:t xml:space="preserve"> что </w:t>
      </w:r>
      <w:r w:rsidRPr="00DD7156">
        <w:rPr>
          <w:b w:val="0"/>
          <w:bCs w:val="0"/>
          <w:sz w:val="24"/>
          <w:szCs w:val="24"/>
          <w:u w:val="none"/>
        </w:rPr>
        <w:t xml:space="preserve">составляет </w:t>
      </w:r>
      <w:r w:rsidR="00C55519" w:rsidRPr="00DD7156">
        <w:rPr>
          <w:b w:val="0"/>
          <w:bCs w:val="0"/>
          <w:sz w:val="24"/>
          <w:szCs w:val="24"/>
          <w:u w:val="none"/>
        </w:rPr>
        <w:t>105,4</w:t>
      </w:r>
      <w:r w:rsidR="008034E7" w:rsidRPr="00DD7156">
        <w:rPr>
          <w:b w:val="0"/>
          <w:bCs w:val="0"/>
          <w:sz w:val="24"/>
          <w:szCs w:val="24"/>
          <w:u w:val="none"/>
        </w:rPr>
        <w:t xml:space="preserve">% </w:t>
      </w:r>
      <w:r w:rsidR="004256E2" w:rsidRPr="00DD7156">
        <w:rPr>
          <w:b w:val="0"/>
          <w:bCs w:val="0"/>
          <w:sz w:val="24"/>
          <w:szCs w:val="24"/>
          <w:u w:val="none"/>
        </w:rPr>
        <w:t xml:space="preserve"> к  уровню</w:t>
      </w:r>
      <w:r w:rsidR="00C120A7" w:rsidRPr="00DD7156">
        <w:rPr>
          <w:b w:val="0"/>
          <w:bCs w:val="0"/>
          <w:sz w:val="24"/>
          <w:szCs w:val="24"/>
          <w:u w:val="none"/>
        </w:rPr>
        <w:t xml:space="preserve"> </w:t>
      </w:r>
      <w:r w:rsidR="005543CF" w:rsidRPr="00DD7156">
        <w:rPr>
          <w:b w:val="0"/>
          <w:bCs w:val="0"/>
          <w:sz w:val="24"/>
          <w:szCs w:val="24"/>
          <w:u w:val="none"/>
        </w:rPr>
        <w:t xml:space="preserve"> прошлого года.</w:t>
      </w:r>
    </w:p>
    <w:p w:rsidR="00DB027A" w:rsidRPr="00B50C62" w:rsidRDefault="00DB027A" w:rsidP="005F1F81">
      <w:pPr>
        <w:pStyle w:val="a4"/>
        <w:widowControl w:val="0"/>
        <w:spacing w:line="276" w:lineRule="auto"/>
        <w:ind w:firstLine="567"/>
        <w:jc w:val="both"/>
        <w:rPr>
          <w:b w:val="0"/>
          <w:bCs w:val="0"/>
          <w:sz w:val="24"/>
          <w:szCs w:val="24"/>
          <w:u w:val="none"/>
        </w:rPr>
      </w:pPr>
    </w:p>
    <w:p w:rsidR="004E2CB1" w:rsidRPr="00DD7156" w:rsidRDefault="0008409A" w:rsidP="005F1F81">
      <w:pPr>
        <w:pStyle w:val="a4"/>
        <w:widowControl w:val="0"/>
        <w:spacing w:line="276" w:lineRule="auto"/>
        <w:ind w:firstLine="567"/>
        <w:jc w:val="both"/>
        <w:rPr>
          <w:i/>
          <w:iCs/>
          <w:sz w:val="24"/>
          <w:szCs w:val="24"/>
        </w:rPr>
      </w:pPr>
      <w:r w:rsidRPr="00DD7156">
        <w:rPr>
          <w:i/>
          <w:iCs/>
          <w:sz w:val="24"/>
          <w:szCs w:val="24"/>
        </w:rPr>
        <w:t>Потребительский рынок</w:t>
      </w:r>
    </w:p>
    <w:p w:rsidR="00AA4BC7" w:rsidRPr="00DD7156" w:rsidRDefault="00AA4BC7" w:rsidP="005F1F81">
      <w:pPr>
        <w:widowControl w:val="0"/>
        <w:spacing w:line="276" w:lineRule="auto"/>
        <w:ind w:firstLine="567"/>
        <w:jc w:val="both"/>
        <w:rPr>
          <w:sz w:val="24"/>
          <w:szCs w:val="24"/>
        </w:rPr>
      </w:pPr>
      <w:r w:rsidRPr="00DD7156">
        <w:rPr>
          <w:sz w:val="24"/>
          <w:szCs w:val="24"/>
        </w:rPr>
        <w:t xml:space="preserve">Торговое обслуживание жителей района  в   отчетном периоде осуществляли     81  магазин, 14 павильонов, 4 киоска,  10  аптек и аптечных пунктов, 1 </w:t>
      </w:r>
      <w:proofErr w:type="spellStart"/>
      <w:r w:rsidRPr="00DD7156">
        <w:rPr>
          <w:sz w:val="24"/>
          <w:szCs w:val="24"/>
        </w:rPr>
        <w:t>ветаптека</w:t>
      </w:r>
      <w:proofErr w:type="spellEnd"/>
      <w:r w:rsidRPr="00DD7156">
        <w:rPr>
          <w:sz w:val="24"/>
          <w:szCs w:val="24"/>
        </w:rPr>
        <w:t>, 5 – АЗС.</w:t>
      </w:r>
    </w:p>
    <w:p w:rsidR="00AA4BC7" w:rsidRPr="00DD7156" w:rsidRDefault="00AA4BC7" w:rsidP="005F1F81">
      <w:pPr>
        <w:widowControl w:val="0"/>
        <w:spacing w:line="276" w:lineRule="auto"/>
        <w:ind w:firstLine="567"/>
        <w:jc w:val="both"/>
        <w:rPr>
          <w:sz w:val="24"/>
          <w:szCs w:val="24"/>
        </w:rPr>
      </w:pPr>
      <w:r w:rsidRPr="00DD7156">
        <w:rPr>
          <w:sz w:val="24"/>
          <w:szCs w:val="24"/>
        </w:rPr>
        <w:t xml:space="preserve"> Объем розничного товарооборота  за отчетный период   составил  1585,5 млн. руб.,  или 113,7 %  к соответствующему периоду прошлого года, в действующих ценах и  103,1 % в сопоставимых. На ярмарках  реализовано  промышленных и продовольственных товаров на сумму  30,1 млн. руб.      </w:t>
      </w:r>
    </w:p>
    <w:p w:rsidR="00AA4BC7" w:rsidRPr="00DD7156" w:rsidRDefault="00AA4BC7" w:rsidP="005F1F81">
      <w:pPr>
        <w:widowControl w:val="0"/>
        <w:spacing w:line="276" w:lineRule="auto"/>
        <w:ind w:firstLine="567"/>
        <w:jc w:val="both"/>
        <w:rPr>
          <w:sz w:val="24"/>
          <w:szCs w:val="24"/>
        </w:rPr>
      </w:pPr>
      <w:r w:rsidRPr="00DD7156">
        <w:rPr>
          <w:sz w:val="24"/>
          <w:szCs w:val="24"/>
        </w:rPr>
        <w:t>Товарооборот в государственном секторе  экономики составил 4699,0 тыс. руб.</w:t>
      </w:r>
    </w:p>
    <w:p w:rsidR="00AA4BC7" w:rsidRPr="00DD7156" w:rsidRDefault="00AA4BC7" w:rsidP="005F1F81">
      <w:pPr>
        <w:widowControl w:val="0"/>
        <w:spacing w:line="276" w:lineRule="auto"/>
        <w:ind w:firstLine="567"/>
        <w:jc w:val="both"/>
        <w:rPr>
          <w:sz w:val="24"/>
          <w:szCs w:val="24"/>
        </w:rPr>
      </w:pPr>
      <w:r w:rsidRPr="00DD7156">
        <w:rPr>
          <w:sz w:val="24"/>
          <w:szCs w:val="24"/>
        </w:rPr>
        <w:t xml:space="preserve">Объем  товарооборота ПК  «Нижнедевицкий» в отчетном периоде    составил 70,7  млн. руб.  или  118,8 % в действующих ценах и  107,7  % в сопоставимых. </w:t>
      </w:r>
    </w:p>
    <w:p w:rsidR="00AA4BC7" w:rsidRPr="00DD7156" w:rsidRDefault="00AA4BC7" w:rsidP="005F1F81">
      <w:pPr>
        <w:widowControl w:val="0"/>
        <w:spacing w:line="276" w:lineRule="auto"/>
        <w:ind w:firstLine="567"/>
        <w:jc w:val="both"/>
        <w:rPr>
          <w:sz w:val="24"/>
          <w:szCs w:val="24"/>
        </w:rPr>
      </w:pPr>
      <w:r w:rsidRPr="00DD7156">
        <w:rPr>
          <w:sz w:val="24"/>
          <w:szCs w:val="24"/>
        </w:rPr>
        <w:t>Оборот общественного питания     составил  78511 тысяч рублей,  или  109,1 %  к   соответствующему периоду прошлого года в действующих ценах и  102,2 % в сопоставимых ценах.</w:t>
      </w:r>
    </w:p>
    <w:p w:rsidR="00AA4BC7" w:rsidRPr="00B50C62" w:rsidRDefault="00AA4BC7" w:rsidP="005F1F81">
      <w:pPr>
        <w:widowControl w:val="0"/>
        <w:spacing w:line="276" w:lineRule="auto"/>
        <w:ind w:firstLine="567"/>
        <w:jc w:val="both"/>
        <w:rPr>
          <w:sz w:val="24"/>
          <w:szCs w:val="24"/>
        </w:rPr>
      </w:pPr>
      <w:r w:rsidRPr="00DD7156">
        <w:rPr>
          <w:sz w:val="24"/>
          <w:szCs w:val="24"/>
        </w:rPr>
        <w:lastRenderedPageBreak/>
        <w:t>Объем  бытовых  услуг   составил   20875 тыс. руб. или  105,96  % к соответствующему периоду прошлого года в действующих ценах или 101,1  %  в сопоставимых.</w:t>
      </w:r>
    </w:p>
    <w:p w:rsidR="00AA4BC7" w:rsidRPr="00B50C62" w:rsidRDefault="00AA4BC7" w:rsidP="005F1F81">
      <w:pPr>
        <w:widowControl w:val="0"/>
        <w:spacing w:line="276" w:lineRule="auto"/>
        <w:ind w:firstLine="567"/>
        <w:jc w:val="both"/>
        <w:rPr>
          <w:sz w:val="24"/>
          <w:szCs w:val="24"/>
        </w:rPr>
      </w:pPr>
    </w:p>
    <w:p w:rsidR="00B50C62" w:rsidRDefault="00B50C62" w:rsidP="005F1F81">
      <w:pPr>
        <w:pStyle w:val="a4"/>
        <w:widowControl w:val="0"/>
        <w:spacing w:line="276" w:lineRule="auto"/>
        <w:ind w:firstLine="567"/>
        <w:jc w:val="both"/>
        <w:rPr>
          <w:i/>
          <w:iCs/>
          <w:sz w:val="24"/>
          <w:szCs w:val="24"/>
        </w:rPr>
      </w:pPr>
    </w:p>
    <w:p w:rsidR="00160463" w:rsidRPr="00B50C62" w:rsidRDefault="004E0275" w:rsidP="005F1F81">
      <w:pPr>
        <w:pStyle w:val="a4"/>
        <w:widowControl w:val="0"/>
        <w:spacing w:line="276" w:lineRule="auto"/>
        <w:ind w:firstLine="567"/>
        <w:jc w:val="both"/>
        <w:rPr>
          <w:i/>
          <w:iCs/>
          <w:sz w:val="24"/>
          <w:szCs w:val="24"/>
        </w:rPr>
      </w:pPr>
      <w:r w:rsidRPr="00B50C62">
        <w:rPr>
          <w:i/>
          <w:iCs/>
          <w:sz w:val="24"/>
          <w:szCs w:val="24"/>
        </w:rPr>
        <w:t>Социально-трудовая сфера</w:t>
      </w:r>
      <w:r w:rsidR="00645E78" w:rsidRPr="00B50C62">
        <w:rPr>
          <w:i/>
          <w:iCs/>
          <w:sz w:val="24"/>
          <w:szCs w:val="24"/>
        </w:rPr>
        <w:t xml:space="preserve"> </w:t>
      </w:r>
    </w:p>
    <w:p w:rsidR="000508D3" w:rsidRPr="00DD7156" w:rsidRDefault="009641B8" w:rsidP="005F1F81">
      <w:pPr>
        <w:pStyle w:val="2"/>
        <w:widowControl w:val="0"/>
        <w:spacing w:line="276" w:lineRule="auto"/>
        <w:ind w:firstLine="567"/>
        <w:rPr>
          <w:sz w:val="24"/>
          <w:szCs w:val="24"/>
        </w:rPr>
      </w:pPr>
      <w:r w:rsidRPr="00DD7156">
        <w:rPr>
          <w:sz w:val="24"/>
          <w:szCs w:val="24"/>
        </w:rPr>
        <w:t>В</w:t>
      </w:r>
      <w:r w:rsidR="009B60A1" w:rsidRPr="00DD7156">
        <w:rPr>
          <w:sz w:val="24"/>
          <w:szCs w:val="24"/>
        </w:rPr>
        <w:t xml:space="preserve"> </w:t>
      </w:r>
      <w:r w:rsidR="000D2F57" w:rsidRPr="00DD7156">
        <w:rPr>
          <w:sz w:val="24"/>
          <w:szCs w:val="24"/>
        </w:rPr>
        <w:t>202</w:t>
      </w:r>
      <w:r w:rsidR="00A16BFB" w:rsidRPr="00DD7156">
        <w:rPr>
          <w:sz w:val="24"/>
          <w:szCs w:val="24"/>
        </w:rPr>
        <w:t>1</w:t>
      </w:r>
      <w:r w:rsidR="0046386F" w:rsidRPr="00DD7156">
        <w:rPr>
          <w:sz w:val="24"/>
          <w:szCs w:val="24"/>
        </w:rPr>
        <w:t xml:space="preserve"> год</w:t>
      </w:r>
      <w:r w:rsidR="00875A89" w:rsidRPr="00DD7156">
        <w:rPr>
          <w:sz w:val="24"/>
          <w:szCs w:val="24"/>
        </w:rPr>
        <w:t>у на территории муниципального района по данным территориального отдела ЗАГС Нижнедевицкого района управления ЗАГС Воронежской области</w:t>
      </w:r>
      <w:r w:rsidR="009B60A1" w:rsidRPr="00DD7156">
        <w:rPr>
          <w:sz w:val="24"/>
          <w:szCs w:val="24"/>
        </w:rPr>
        <w:t xml:space="preserve"> </w:t>
      </w:r>
      <w:r w:rsidR="00E1484E" w:rsidRPr="00DD7156">
        <w:rPr>
          <w:sz w:val="24"/>
          <w:szCs w:val="24"/>
        </w:rPr>
        <w:t xml:space="preserve">родилось </w:t>
      </w:r>
      <w:r w:rsidR="000D2F57" w:rsidRPr="00DD7156">
        <w:rPr>
          <w:sz w:val="24"/>
          <w:szCs w:val="24"/>
        </w:rPr>
        <w:t>7</w:t>
      </w:r>
      <w:r w:rsidR="00A16BFB" w:rsidRPr="00DD7156">
        <w:rPr>
          <w:sz w:val="24"/>
          <w:szCs w:val="24"/>
        </w:rPr>
        <w:t>7</w:t>
      </w:r>
      <w:r w:rsidR="00D30DBD" w:rsidRPr="00DD7156">
        <w:rPr>
          <w:sz w:val="24"/>
          <w:szCs w:val="24"/>
        </w:rPr>
        <w:t xml:space="preserve"> </w:t>
      </w:r>
      <w:r w:rsidR="00A16BFB" w:rsidRPr="00DD7156">
        <w:rPr>
          <w:sz w:val="24"/>
          <w:szCs w:val="24"/>
        </w:rPr>
        <w:t>детей</w:t>
      </w:r>
      <w:r w:rsidR="004F2A6F" w:rsidRPr="00DD7156">
        <w:rPr>
          <w:sz w:val="24"/>
          <w:szCs w:val="24"/>
        </w:rPr>
        <w:t xml:space="preserve">, </w:t>
      </w:r>
      <w:r w:rsidR="00E12E57" w:rsidRPr="00DD7156">
        <w:rPr>
          <w:sz w:val="24"/>
          <w:szCs w:val="24"/>
        </w:rPr>
        <w:t>ч</w:t>
      </w:r>
      <w:r w:rsidR="00A16BFB" w:rsidRPr="00DD7156">
        <w:rPr>
          <w:sz w:val="24"/>
          <w:szCs w:val="24"/>
        </w:rPr>
        <w:t>то на 5</w:t>
      </w:r>
      <w:r w:rsidR="000D2F57" w:rsidRPr="00DD7156">
        <w:rPr>
          <w:sz w:val="24"/>
          <w:szCs w:val="24"/>
        </w:rPr>
        <w:t xml:space="preserve"> </w:t>
      </w:r>
      <w:r w:rsidR="00A16BFB" w:rsidRPr="00DD7156">
        <w:rPr>
          <w:sz w:val="24"/>
          <w:szCs w:val="24"/>
        </w:rPr>
        <w:t xml:space="preserve">детей </w:t>
      </w:r>
      <w:r w:rsidR="00E12E57" w:rsidRPr="00DD7156">
        <w:rPr>
          <w:sz w:val="24"/>
          <w:szCs w:val="24"/>
        </w:rPr>
        <w:t xml:space="preserve"> </w:t>
      </w:r>
      <w:r w:rsidR="00A16BFB" w:rsidRPr="00DD7156">
        <w:rPr>
          <w:sz w:val="24"/>
          <w:szCs w:val="24"/>
        </w:rPr>
        <w:t>больше</w:t>
      </w:r>
      <w:r w:rsidRPr="00DD7156">
        <w:rPr>
          <w:sz w:val="24"/>
          <w:szCs w:val="24"/>
        </w:rPr>
        <w:t>,</w:t>
      </w:r>
      <w:r w:rsidR="002C3EC7" w:rsidRPr="00DD7156">
        <w:rPr>
          <w:sz w:val="24"/>
          <w:szCs w:val="24"/>
        </w:rPr>
        <w:t xml:space="preserve"> </w:t>
      </w:r>
      <w:r w:rsidRPr="00DD7156">
        <w:rPr>
          <w:sz w:val="24"/>
          <w:szCs w:val="24"/>
        </w:rPr>
        <w:t>чем в</w:t>
      </w:r>
      <w:r w:rsidR="00A16BFB" w:rsidRPr="00DD7156">
        <w:rPr>
          <w:sz w:val="24"/>
          <w:szCs w:val="24"/>
        </w:rPr>
        <w:t xml:space="preserve"> 2021</w:t>
      </w:r>
      <w:r w:rsidR="00EA5F10" w:rsidRPr="00DD7156">
        <w:rPr>
          <w:sz w:val="24"/>
          <w:szCs w:val="24"/>
        </w:rPr>
        <w:t xml:space="preserve"> год</w:t>
      </w:r>
      <w:r w:rsidRPr="00DD7156">
        <w:rPr>
          <w:sz w:val="24"/>
          <w:szCs w:val="24"/>
        </w:rPr>
        <w:t>у</w:t>
      </w:r>
      <w:r w:rsidR="00A16BFB" w:rsidRPr="00DD7156">
        <w:rPr>
          <w:sz w:val="24"/>
          <w:szCs w:val="24"/>
        </w:rPr>
        <w:t>. По сравнению с 2020</w:t>
      </w:r>
      <w:r w:rsidR="00416599" w:rsidRPr="00DD7156">
        <w:rPr>
          <w:sz w:val="24"/>
          <w:szCs w:val="24"/>
        </w:rPr>
        <w:t xml:space="preserve"> годо</w:t>
      </w:r>
      <w:r w:rsidR="00FB791B" w:rsidRPr="00DD7156">
        <w:rPr>
          <w:sz w:val="24"/>
          <w:szCs w:val="24"/>
        </w:rPr>
        <w:t xml:space="preserve">м число </w:t>
      </w:r>
      <w:proofErr w:type="gramStart"/>
      <w:r w:rsidR="00FB791B" w:rsidRPr="00DD7156">
        <w:rPr>
          <w:sz w:val="24"/>
          <w:szCs w:val="24"/>
        </w:rPr>
        <w:t>умерших</w:t>
      </w:r>
      <w:proofErr w:type="gramEnd"/>
      <w:r w:rsidR="00FB791B" w:rsidRPr="00DD7156">
        <w:rPr>
          <w:sz w:val="24"/>
          <w:szCs w:val="24"/>
        </w:rPr>
        <w:t xml:space="preserve"> </w:t>
      </w:r>
      <w:r w:rsidR="00202FEA" w:rsidRPr="00DD7156">
        <w:rPr>
          <w:sz w:val="24"/>
          <w:szCs w:val="24"/>
        </w:rPr>
        <w:t>возросло</w:t>
      </w:r>
      <w:r w:rsidR="00A16BFB" w:rsidRPr="00DD7156">
        <w:rPr>
          <w:sz w:val="24"/>
          <w:szCs w:val="24"/>
        </w:rPr>
        <w:t xml:space="preserve"> на 32</w:t>
      </w:r>
      <w:r w:rsidR="00416599" w:rsidRPr="00DD7156">
        <w:rPr>
          <w:sz w:val="24"/>
          <w:szCs w:val="24"/>
        </w:rPr>
        <w:t xml:space="preserve"> человек</w:t>
      </w:r>
      <w:r w:rsidR="00A16BFB" w:rsidRPr="00DD7156">
        <w:rPr>
          <w:sz w:val="24"/>
          <w:szCs w:val="24"/>
        </w:rPr>
        <w:t>а</w:t>
      </w:r>
      <w:r w:rsidR="00416599" w:rsidRPr="00DD7156">
        <w:rPr>
          <w:sz w:val="24"/>
          <w:szCs w:val="24"/>
        </w:rPr>
        <w:t xml:space="preserve"> и </w:t>
      </w:r>
      <w:r w:rsidR="009B60A1" w:rsidRPr="00DD7156">
        <w:rPr>
          <w:sz w:val="24"/>
          <w:szCs w:val="24"/>
        </w:rPr>
        <w:t xml:space="preserve"> составило </w:t>
      </w:r>
      <w:r w:rsidR="000D2F57" w:rsidRPr="00DD7156">
        <w:rPr>
          <w:sz w:val="24"/>
          <w:szCs w:val="24"/>
        </w:rPr>
        <w:t>4</w:t>
      </w:r>
      <w:r w:rsidR="00A16BFB" w:rsidRPr="00DD7156">
        <w:rPr>
          <w:sz w:val="24"/>
          <w:szCs w:val="24"/>
        </w:rPr>
        <w:t>37</w:t>
      </w:r>
      <w:r w:rsidR="007979EA" w:rsidRPr="00DD7156">
        <w:rPr>
          <w:sz w:val="24"/>
          <w:szCs w:val="24"/>
        </w:rPr>
        <w:t>.</w:t>
      </w:r>
      <w:r w:rsidR="009B60A1" w:rsidRPr="00DD7156">
        <w:rPr>
          <w:sz w:val="24"/>
          <w:szCs w:val="24"/>
        </w:rPr>
        <w:t xml:space="preserve"> </w:t>
      </w:r>
      <w:proofErr w:type="gramStart"/>
      <w:r w:rsidR="006D7772" w:rsidRPr="00DD7156">
        <w:rPr>
          <w:sz w:val="24"/>
          <w:szCs w:val="24"/>
        </w:rPr>
        <w:t xml:space="preserve">Исходя из </w:t>
      </w:r>
      <w:r w:rsidR="00426256" w:rsidRPr="00DD7156">
        <w:rPr>
          <w:sz w:val="24"/>
          <w:szCs w:val="24"/>
        </w:rPr>
        <w:t xml:space="preserve"> данных территориального отдела ЗАГС Нижнедевицкого района управления ЗАГС Воронежской области с</w:t>
      </w:r>
      <w:r w:rsidR="009B60A1" w:rsidRPr="00DD7156">
        <w:rPr>
          <w:sz w:val="24"/>
          <w:szCs w:val="24"/>
        </w:rPr>
        <w:t>мертность превысила</w:t>
      </w:r>
      <w:proofErr w:type="gramEnd"/>
      <w:r w:rsidR="009B60A1" w:rsidRPr="00DD7156">
        <w:rPr>
          <w:sz w:val="24"/>
          <w:szCs w:val="24"/>
        </w:rPr>
        <w:t xml:space="preserve"> рождаемость в </w:t>
      </w:r>
      <w:r w:rsidR="000D2F57" w:rsidRPr="00DD7156">
        <w:rPr>
          <w:sz w:val="24"/>
          <w:szCs w:val="24"/>
        </w:rPr>
        <w:t>5,</w:t>
      </w:r>
      <w:r w:rsidR="00A16BFB" w:rsidRPr="00DD7156">
        <w:rPr>
          <w:sz w:val="24"/>
          <w:szCs w:val="24"/>
        </w:rPr>
        <w:t>7</w:t>
      </w:r>
      <w:r w:rsidR="00FB791B" w:rsidRPr="00DD7156">
        <w:rPr>
          <w:sz w:val="24"/>
          <w:szCs w:val="24"/>
        </w:rPr>
        <w:t xml:space="preserve"> раз</w:t>
      </w:r>
      <w:r w:rsidR="00DD1E60" w:rsidRPr="00DD7156">
        <w:rPr>
          <w:sz w:val="24"/>
          <w:szCs w:val="24"/>
        </w:rPr>
        <w:t>а</w:t>
      </w:r>
      <w:r w:rsidR="00426256" w:rsidRPr="00DD7156">
        <w:rPr>
          <w:sz w:val="24"/>
          <w:szCs w:val="24"/>
        </w:rPr>
        <w:t>.</w:t>
      </w:r>
    </w:p>
    <w:p w:rsidR="009B60A1" w:rsidRPr="00DD7156" w:rsidRDefault="004B13B5" w:rsidP="005F1F81">
      <w:pPr>
        <w:pStyle w:val="2"/>
        <w:widowControl w:val="0"/>
        <w:spacing w:line="276" w:lineRule="auto"/>
        <w:ind w:firstLine="567"/>
        <w:rPr>
          <w:sz w:val="24"/>
          <w:szCs w:val="24"/>
        </w:rPr>
      </w:pPr>
      <w:r w:rsidRPr="00DD7156">
        <w:rPr>
          <w:sz w:val="24"/>
          <w:szCs w:val="24"/>
        </w:rPr>
        <w:t xml:space="preserve">За </w:t>
      </w:r>
      <w:r w:rsidR="00B50C62" w:rsidRPr="00DD7156">
        <w:rPr>
          <w:sz w:val="24"/>
          <w:szCs w:val="24"/>
        </w:rPr>
        <w:t xml:space="preserve"> 202</w:t>
      </w:r>
      <w:r w:rsidR="00A16BFB" w:rsidRPr="00DD7156">
        <w:rPr>
          <w:sz w:val="24"/>
          <w:szCs w:val="24"/>
        </w:rPr>
        <w:t>1</w:t>
      </w:r>
      <w:r w:rsidRPr="00DD7156">
        <w:rPr>
          <w:sz w:val="24"/>
          <w:szCs w:val="24"/>
        </w:rPr>
        <w:t xml:space="preserve"> год</w:t>
      </w:r>
      <w:r w:rsidR="009B60A1" w:rsidRPr="00DD7156">
        <w:rPr>
          <w:sz w:val="24"/>
          <w:szCs w:val="24"/>
        </w:rPr>
        <w:t xml:space="preserve">  наблюдается </w:t>
      </w:r>
      <w:r w:rsidR="00936259" w:rsidRPr="00DD7156">
        <w:rPr>
          <w:sz w:val="24"/>
          <w:szCs w:val="24"/>
        </w:rPr>
        <w:t>положительное</w:t>
      </w:r>
      <w:r w:rsidR="009B60A1" w:rsidRPr="00DD7156">
        <w:rPr>
          <w:sz w:val="24"/>
          <w:szCs w:val="24"/>
        </w:rPr>
        <w:t xml:space="preserve"> сальдо миграции</w:t>
      </w:r>
      <w:r w:rsidR="004E4680" w:rsidRPr="00DD7156">
        <w:rPr>
          <w:sz w:val="24"/>
          <w:szCs w:val="24"/>
        </w:rPr>
        <w:t xml:space="preserve"> </w:t>
      </w:r>
      <w:r w:rsidR="00936259" w:rsidRPr="00DD7156">
        <w:rPr>
          <w:sz w:val="24"/>
          <w:szCs w:val="24"/>
        </w:rPr>
        <w:t xml:space="preserve">+ </w:t>
      </w:r>
      <w:r w:rsidR="00F35EE8" w:rsidRPr="00DD7156">
        <w:rPr>
          <w:sz w:val="24"/>
          <w:szCs w:val="24"/>
        </w:rPr>
        <w:t>231</w:t>
      </w:r>
      <w:r w:rsidR="00105169" w:rsidRPr="00DD7156">
        <w:rPr>
          <w:sz w:val="24"/>
          <w:szCs w:val="24"/>
        </w:rPr>
        <w:t xml:space="preserve">, прибыло </w:t>
      </w:r>
      <w:r w:rsidR="00F35EE8" w:rsidRPr="00DD7156">
        <w:rPr>
          <w:sz w:val="24"/>
          <w:szCs w:val="24"/>
        </w:rPr>
        <w:t>694</w:t>
      </w:r>
      <w:r w:rsidR="004633E3" w:rsidRPr="00DD7156">
        <w:rPr>
          <w:sz w:val="24"/>
          <w:szCs w:val="24"/>
        </w:rPr>
        <w:t xml:space="preserve"> человек</w:t>
      </w:r>
      <w:r w:rsidR="00F35EE8" w:rsidRPr="00DD7156">
        <w:rPr>
          <w:sz w:val="24"/>
          <w:szCs w:val="24"/>
        </w:rPr>
        <w:t>а</w:t>
      </w:r>
      <w:r w:rsidR="004633E3" w:rsidRPr="00DD7156">
        <w:rPr>
          <w:sz w:val="24"/>
          <w:szCs w:val="24"/>
        </w:rPr>
        <w:t>, у</w:t>
      </w:r>
      <w:r w:rsidR="00A80866" w:rsidRPr="00DD7156">
        <w:rPr>
          <w:sz w:val="24"/>
          <w:szCs w:val="24"/>
        </w:rPr>
        <w:t>было</w:t>
      </w:r>
      <w:r w:rsidR="002A5BD1" w:rsidRPr="00DD7156">
        <w:rPr>
          <w:sz w:val="24"/>
          <w:szCs w:val="24"/>
        </w:rPr>
        <w:t xml:space="preserve"> </w:t>
      </w:r>
      <w:r w:rsidR="00A80866" w:rsidRPr="00DD7156">
        <w:rPr>
          <w:sz w:val="24"/>
          <w:szCs w:val="24"/>
        </w:rPr>
        <w:t xml:space="preserve">- </w:t>
      </w:r>
      <w:r w:rsidR="00F35EE8" w:rsidRPr="00DD7156">
        <w:rPr>
          <w:sz w:val="24"/>
          <w:szCs w:val="24"/>
        </w:rPr>
        <w:t>463</w:t>
      </w:r>
      <w:r w:rsidR="00197844" w:rsidRPr="00DD7156">
        <w:rPr>
          <w:sz w:val="24"/>
          <w:szCs w:val="24"/>
        </w:rPr>
        <w:t xml:space="preserve"> человек</w:t>
      </w:r>
      <w:r w:rsidR="00F35EE8" w:rsidRPr="00DD7156">
        <w:rPr>
          <w:sz w:val="24"/>
          <w:szCs w:val="24"/>
        </w:rPr>
        <w:t>а</w:t>
      </w:r>
      <w:r w:rsidR="00FC00B1" w:rsidRPr="00DD7156">
        <w:rPr>
          <w:sz w:val="24"/>
          <w:szCs w:val="24"/>
        </w:rPr>
        <w:t>.</w:t>
      </w:r>
      <w:r w:rsidR="008B0A6B" w:rsidRPr="00DD7156">
        <w:rPr>
          <w:sz w:val="24"/>
          <w:szCs w:val="24"/>
        </w:rPr>
        <w:t xml:space="preserve"> Расчетна</w:t>
      </w:r>
      <w:r w:rsidRPr="00DD7156">
        <w:rPr>
          <w:sz w:val="24"/>
          <w:szCs w:val="24"/>
        </w:rPr>
        <w:t>я численность населения на 01.01</w:t>
      </w:r>
      <w:r w:rsidR="00CB6C4A" w:rsidRPr="00DD7156">
        <w:rPr>
          <w:sz w:val="24"/>
          <w:szCs w:val="24"/>
        </w:rPr>
        <w:t>.202</w:t>
      </w:r>
      <w:r w:rsidR="00F35EE8" w:rsidRPr="00DD7156">
        <w:rPr>
          <w:sz w:val="24"/>
          <w:szCs w:val="24"/>
        </w:rPr>
        <w:t>2</w:t>
      </w:r>
      <w:r w:rsidR="00426256" w:rsidRPr="00DD7156">
        <w:rPr>
          <w:sz w:val="24"/>
          <w:szCs w:val="24"/>
        </w:rPr>
        <w:t xml:space="preserve"> года составляет </w:t>
      </w:r>
      <w:r w:rsidR="00B50C62" w:rsidRPr="00DD7156">
        <w:rPr>
          <w:sz w:val="24"/>
          <w:szCs w:val="24"/>
        </w:rPr>
        <w:t>17</w:t>
      </w:r>
      <w:r w:rsidR="00F35EE8" w:rsidRPr="00DD7156">
        <w:rPr>
          <w:sz w:val="24"/>
          <w:szCs w:val="24"/>
        </w:rPr>
        <w:t>670</w:t>
      </w:r>
      <w:r w:rsidR="0042160B" w:rsidRPr="00DD7156">
        <w:rPr>
          <w:sz w:val="24"/>
          <w:szCs w:val="24"/>
        </w:rPr>
        <w:t xml:space="preserve"> </w:t>
      </w:r>
      <w:r w:rsidR="008B0A6B" w:rsidRPr="00DD7156">
        <w:rPr>
          <w:sz w:val="24"/>
          <w:szCs w:val="24"/>
        </w:rPr>
        <w:t>человек.</w:t>
      </w:r>
    </w:p>
    <w:p w:rsidR="006D7772" w:rsidRPr="00DD7156" w:rsidRDefault="006D7772" w:rsidP="005F1F81">
      <w:pPr>
        <w:pStyle w:val="2"/>
        <w:widowControl w:val="0"/>
        <w:spacing w:line="276" w:lineRule="auto"/>
        <w:ind w:firstLine="567"/>
        <w:rPr>
          <w:sz w:val="24"/>
          <w:szCs w:val="24"/>
        </w:rPr>
      </w:pPr>
      <w:r w:rsidRPr="00DD7156">
        <w:rPr>
          <w:sz w:val="24"/>
          <w:szCs w:val="24"/>
        </w:rPr>
        <w:t xml:space="preserve">Численность </w:t>
      </w:r>
      <w:r w:rsidR="00B50C62" w:rsidRPr="00DD7156">
        <w:rPr>
          <w:sz w:val="24"/>
          <w:szCs w:val="24"/>
        </w:rPr>
        <w:t>пенсионеров на 01.01.2021</w:t>
      </w:r>
      <w:r w:rsidR="00D65ACA" w:rsidRPr="00DD7156">
        <w:rPr>
          <w:sz w:val="24"/>
          <w:szCs w:val="24"/>
        </w:rPr>
        <w:t xml:space="preserve"> года  </w:t>
      </w:r>
      <w:r w:rsidR="00D30DBD" w:rsidRPr="00DD7156">
        <w:rPr>
          <w:sz w:val="24"/>
          <w:szCs w:val="24"/>
        </w:rPr>
        <w:t>7</w:t>
      </w:r>
      <w:r w:rsidR="00DD7156" w:rsidRPr="00DD7156">
        <w:rPr>
          <w:sz w:val="24"/>
          <w:szCs w:val="24"/>
        </w:rPr>
        <w:t>032</w:t>
      </w:r>
      <w:r w:rsidRPr="00DD7156">
        <w:rPr>
          <w:sz w:val="24"/>
          <w:szCs w:val="24"/>
        </w:rPr>
        <w:t xml:space="preserve"> человек, что на </w:t>
      </w:r>
      <w:r w:rsidR="00DD7156" w:rsidRPr="00DD7156">
        <w:rPr>
          <w:sz w:val="24"/>
          <w:szCs w:val="24"/>
        </w:rPr>
        <w:t>102</w:t>
      </w:r>
      <w:r w:rsidRPr="00DD7156">
        <w:rPr>
          <w:sz w:val="24"/>
          <w:szCs w:val="24"/>
        </w:rPr>
        <w:t xml:space="preserve"> человек</w:t>
      </w:r>
      <w:r w:rsidR="00B50C62" w:rsidRPr="00DD7156">
        <w:rPr>
          <w:sz w:val="24"/>
          <w:szCs w:val="24"/>
        </w:rPr>
        <w:t>а</w:t>
      </w:r>
      <w:r w:rsidRPr="00DD7156">
        <w:rPr>
          <w:sz w:val="24"/>
          <w:szCs w:val="24"/>
        </w:rPr>
        <w:t xml:space="preserve"> меньше, чем на соответствующую дату прошлого года.</w:t>
      </w:r>
    </w:p>
    <w:p w:rsidR="007B6D2C" w:rsidRPr="00DD7156" w:rsidRDefault="00747BA1" w:rsidP="005F1F81">
      <w:pPr>
        <w:pStyle w:val="2"/>
        <w:widowControl w:val="0"/>
        <w:spacing w:line="276" w:lineRule="auto"/>
        <w:ind w:firstLine="567"/>
        <w:rPr>
          <w:sz w:val="24"/>
          <w:szCs w:val="24"/>
        </w:rPr>
      </w:pPr>
      <w:r w:rsidRPr="00DD7156">
        <w:rPr>
          <w:sz w:val="24"/>
          <w:szCs w:val="24"/>
        </w:rPr>
        <w:t xml:space="preserve">За отчетный период в </w:t>
      </w:r>
      <w:r w:rsidR="009B60A1" w:rsidRPr="00DD7156">
        <w:rPr>
          <w:sz w:val="24"/>
          <w:szCs w:val="24"/>
        </w:rPr>
        <w:t xml:space="preserve"> районный центр занятости населения по вопросу трудоустройства  обратил</w:t>
      </w:r>
      <w:r w:rsidR="00F01EFD" w:rsidRPr="00DD7156">
        <w:rPr>
          <w:sz w:val="24"/>
          <w:szCs w:val="24"/>
        </w:rPr>
        <w:t>и</w:t>
      </w:r>
      <w:r w:rsidR="008B78FF" w:rsidRPr="00DD7156">
        <w:rPr>
          <w:sz w:val="24"/>
          <w:szCs w:val="24"/>
        </w:rPr>
        <w:t xml:space="preserve">сь </w:t>
      </w:r>
      <w:r w:rsidR="009B60A1" w:rsidRPr="00DD7156">
        <w:rPr>
          <w:sz w:val="24"/>
          <w:szCs w:val="24"/>
        </w:rPr>
        <w:t xml:space="preserve"> </w:t>
      </w:r>
      <w:r w:rsidR="00F35EE8" w:rsidRPr="00DD7156">
        <w:rPr>
          <w:sz w:val="24"/>
          <w:szCs w:val="24"/>
        </w:rPr>
        <w:t>718</w:t>
      </w:r>
      <w:r w:rsidR="00D30DBD" w:rsidRPr="00DD7156">
        <w:rPr>
          <w:sz w:val="24"/>
          <w:szCs w:val="24"/>
        </w:rPr>
        <w:t xml:space="preserve"> </w:t>
      </w:r>
      <w:r w:rsidR="009B60A1" w:rsidRPr="00DD7156">
        <w:rPr>
          <w:sz w:val="24"/>
          <w:szCs w:val="24"/>
        </w:rPr>
        <w:t>человек</w:t>
      </w:r>
      <w:r w:rsidR="00DD1E60" w:rsidRPr="00DD7156">
        <w:rPr>
          <w:sz w:val="24"/>
          <w:szCs w:val="24"/>
        </w:rPr>
        <w:t xml:space="preserve"> </w:t>
      </w:r>
      <w:r w:rsidR="00D65ACA" w:rsidRPr="00DD7156">
        <w:rPr>
          <w:sz w:val="24"/>
          <w:szCs w:val="24"/>
        </w:rPr>
        <w:t xml:space="preserve"> </w:t>
      </w:r>
      <w:r w:rsidR="006A796E" w:rsidRPr="00DD7156">
        <w:rPr>
          <w:sz w:val="24"/>
          <w:szCs w:val="24"/>
        </w:rPr>
        <w:t xml:space="preserve">(за </w:t>
      </w:r>
      <w:r w:rsidR="008B78FF" w:rsidRPr="00DD7156">
        <w:rPr>
          <w:sz w:val="24"/>
          <w:szCs w:val="24"/>
        </w:rPr>
        <w:t>20</w:t>
      </w:r>
      <w:r w:rsidR="00F35EE8" w:rsidRPr="00DD7156">
        <w:rPr>
          <w:sz w:val="24"/>
          <w:szCs w:val="24"/>
        </w:rPr>
        <w:t>20</w:t>
      </w:r>
      <w:r w:rsidR="009B60A1" w:rsidRPr="00DD7156">
        <w:rPr>
          <w:sz w:val="24"/>
          <w:szCs w:val="24"/>
        </w:rPr>
        <w:t xml:space="preserve"> год </w:t>
      </w:r>
      <w:r w:rsidR="00F35EE8" w:rsidRPr="00DD7156">
        <w:rPr>
          <w:sz w:val="24"/>
          <w:szCs w:val="24"/>
        </w:rPr>
        <w:t>852</w:t>
      </w:r>
      <w:r w:rsidR="00DD1E60" w:rsidRPr="00DD7156">
        <w:rPr>
          <w:sz w:val="24"/>
          <w:szCs w:val="24"/>
        </w:rPr>
        <w:t xml:space="preserve"> </w:t>
      </w:r>
      <w:r w:rsidR="009B60A1" w:rsidRPr="00DD7156">
        <w:rPr>
          <w:sz w:val="24"/>
          <w:szCs w:val="24"/>
        </w:rPr>
        <w:t>человек</w:t>
      </w:r>
      <w:r w:rsidR="00F35EE8" w:rsidRPr="00DD7156">
        <w:rPr>
          <w:sz w:val="24"/>
          <w:szCs w:val="24"/>
        </w:rPr>
        <w:t>а</w:t>
      </w:r>
      <w:r w:rsidR="009B60A1" w:rsidRPr="00DD7156">
        <w:rPr>
          <w:sz w:val="24"/>
          <w:szCs w:val="24"/>
        </w:rPr>
        <w:t xml:space="preserve">). Из общего числа обратившихся </w:t>
      </w:r>
      <w:r w:rsidR="00F35EE8" w:rsidRPr="00DD7156">
        <w:rPr>
          <w:sz w:val="24"/>
          <w:szCs w:val="24"/>
        </w:rPr>
        <w:t>278</w:t>
      </w:r>
      <w:r w:rsidR="009B60A1" w:rsidRPr="00DD7156">
        <w:rPr>
          <w:sz w:val="24"/>
          <w:szCs w:val="24"/>
        </w:rPr>
        <w:t xml:space="preserve"> человек </w:t>
      </w:r>
      <w:r w:rsidR="00F01EFD" w:rsidRPr="00DD7156">
        <w:rPr>
          <w:sz w:val="24"/>
          <w:szCs w:val="24"/>
        </w:rPr>
        <w:t>зарегистрирован</w:t>
      </w:r>
      <w:r w:rsidR="008B78FF" w:rsidRPr="00DD7156">
        <w:rPr>
          <w:sz w:val="24"/>
          <w:szCs w:val="24"/>
        </w:rPr>
        <w:t>ы</w:t>
      </w:r>
      <w:r w:rsidR="00A80866" w:rsidRPr="00DD7156">
        <w:rPr>
          <w:sz w:val="24"/>
          <w:szCs w:val="24"/>
        </w:rPr>
        <w:t xml:space="preserve"> в качестве безработного</w:t>
      </w:r>
      <w:r w:rsidR="00A446A0" w:rsidRPr="00DD7156">
        <w:rPr>
          <w:sz w:val="24"/>
          <w:szCs w:val="24"/>
        </w:rPr>
        <w:t>. С</w:t>
      </w:r>
      <w:r w:rsidR="009B60A1" w:rsidRPr="00DD7156">
        <w:rPr>
          <w:sz w:val="24"/>
          <w:szCs w:val="24"/>
        </w:rPr>
        <w:t xml:space="preserve">нято с учета </w:t>
      </w:r>
      <w:r w:rsidR="006A796E" w:rsidRPr="00DD7156">
        <w:rPr>
          <w:sz w:val="24"/>
          <w:szCs w:val="24"/>
        </w:rPr>
        <w:t>за отчетный п</w:t>
      </w:r>
      <w:r w:rsidR="00A80866" w:rsidRPr="00DD7156">
        <w:rPr>
          <w:sz w:val="24"/>
          <w:szCs w:val="24"/>
        </w:rPr>
        <w:t xml:space="preserve">ериод </w:t>
      </w:r>
      <w:r w:rsidR="00F35EE8" w:rsidRPr="00DD7156">
        <w:rPr>
          <w:sz w:val="24"/>
          <w:szCs w:val="24"/>
        </w:rPr>
        <w:t>350</w:t>
      </w:r>
      <w:r w:rsidR="008D5B91" w:rsidRPr="00DD7156">
        <w:rPr>
          <w:sz w:val="24"/>
          <w:szCs w:val="24"/>
        </w:rPr>
        <w:t xml:space="preserve"> </w:t>
      </w:r>
      <w:r w:rsidR="009B60A1" w:rsidRPr="00DD7156">
        <w:rPr>
          <w:sz w:val="24"/>
          <w:szCs w:val="24"/>
        </w:rPr>
        <w:t xml:space="preserve">человек, в т.ч.: </w:t>
      </w:r>
      <w:proofErr w:type="gramStart"/>
      <w:r w:rsidR="009B60A1" w:rsidRPr="00DD7156">
        <w:rPr>
          <w:sz w:val="24"/>
          <w:szCs w:val="24"/>
        </w:rPr>
        <w:t>трудоустроены</w:t>
      </w:r>
      <w:proofErr w:type="gramEnd"/>
      <w:r w:rsidR="009B60A1" w:rsidRPr="00DD7156">
        <w:rPr>
          <w:sz w:val="24"/>
          <w:szCs w:val="24"/>
        </w:rPr>
        <w:t xml:space="preserve"> – </w:t>
      </w:r>
      <w:r w:rsidR="00F35EE8" w:rsidRPr="00DD7156">
        <w:rPr>
          <w:sz w:val="24"/>
          <w:szCs w:val="24"/>
        </w:rPr>
        <w:t>94</w:t>
      </w:r>
      <w:r w:rsidR="007B6D2C" w:rsidRPr="00DD7156">
        <w:rPr>
          <w:sz w:val="24"/>
          <w:szCs w:val="24"/>
        </w:rPr>
        <w:t>.</w:t>
      </w:r>
    </w:p>
    <w:p w:rsidR="009B60A1" w:rsidRPr="00DD7156" w:rsidRDefault="006A796E" w:rsidP="005F1F81">
      <w:pPr>
        <w:pStyle w:val="2"/>
        <w:widowControl w:val="0"/>
        <w:spacing w:line="276" w:lineRule="auto"/>
        <w:ind w:firstLine="567"/>
        <w:rPr>
          <w:sz w:val="24"/>
          <w:szCs w:val="24"/>
        </w:rPr>
      </w:pPr>
      <w:r w:rsidRPr="00DD7156">
        <w:rPr>
          <w:sz w:val="24"/>
          <w:szCs w:val="24"/>
        </w:rPr>
        <w:t xml:space="preserve">На 1 января </w:t>
      </w:r>
      <w:r w:rsidR="007B6D2C" w:rsidRPr="00DD7156">
        <w:rPr>
          <w:sz w:val="24"/>
          <w:szCs w:val="24"/>
        </w:rPr>
        <w:t xml:space="preserve"> 202</w:t>
      </w:r>
      <w:r w:rsidR="00F35EE8" w:rsidRPr="00DD7156">
        <w:rPr>
          <w:sz w:val="24"/>
          <w:szCs w:val="24"/>
        </w:rPr>
        <w:t>2</w:t>
      </w:r>
      <w:r w:rsidR="009B60A1" w:rsidRPr="00DD7156">
        <w:rPr>
          <w:sz w:val="24"/>
          <w:szCs w:val="24"/>
        </w:rPr>
        <w:t xml:space="preserve"> года на учете состояло</w:t>
      </w:r>
      <w:r w:rsidR="002A5906" w:rsidRPr="00DD7156">
        <w:rPr>
          <w:sz w:val="24"/>
          <w:szCs w:val="24"/>
        </w:rPr>
        <w:t xml:space="preserve"> </w:t>
      </w:r>
      <w:r w:rsidR="00073BBF" w:rsidRPr="00DD7156">
        <w:rPr>
          <w:sz w:val="24"/>
          <w:szCs w:val="24"/>
        </w:rPr>
        <w:t>85</w:t>
      </w:r>
      <w:r w:rsidR="00F01EFD" w:rsidRPr="00DD7156">
        <w:rPr>
          <w:sz w:val="24"/>
          <w:szCs w:val="24"/>
        </w:rPr>
        <w:t xml:space="preserve"> безработных граждан</w:t>
      </w:r>
      <w:r w:rsidR="009B60A1" w:rsidRPr="00DD7156">
        <w:rPr>
          <w:sz w:val="24"/>
          <w:szCs w:val="24"/>
        </w:rPr>
        <w:t xml:space="preserve">, что </w:t>
      </w:r>
      <w:r w:rsidR="00073BBF" w:rsidRPr="00DD7156">
        <w:rPr>
          <w:sz w:val="24"/>
          <w:szCs w:val="24"/>
        </w:rPr>
        <w:t xml:space="preserve">составляет 54 % к уровню прошлого </w:t>
      </w:r>
      <w:r w:rsidR="009B60A1" w:rsidRPr="00DD7156">
        <w:rPr>
          <w:sz w:val="24"/>
          <w:szCs w:val="24"/>
        </w:rPr>
        <w:t xml:space="preserve"> года. В общей численности наибольший удельный вес занимают безработные, имеющие продолжительность безработицы от </w:t>
      </w:r>
      <w:r w:rsidRPr="00DD7156">
        <w:rPr>
          <w:sz w:val="24"/>
          <w:szCs w:val="24"/>
        </w:rPr>
        <w:t>1</w:t>
      </w:r>
      <w:r w:rsidR="009B60A1" w:rsidRPr="00DD7156">
        <w:rPr>
          <w:sz w:val="24"/>
          <w:szCs w:val="24"/>
        </w:rPr>
        <w:t xml:space="preserve"> до </w:t>
      </w:r>
      <w:r w:rsidRPr="00DD7156">
        <w:rPr>
          <w:sz w:val="24"/>
          <w:szCs w:val="24"/>
        </w:rPr>
        <w:t>4</w:t>
      </w:r>
      <w:r w:rsidR="009B60A1" w:rsidRPr="00DD7156">
        <w:rPr>
          <w:sz w:val="24"/>
          <w:szCs w:val="24"/>
        </w:rPr>
        <w:t xml:space="preserve"> месяцев – </w:t>
      </w:r>
      <w:r w:rsidR="00127CB7" w:rsidRPr="00DD7156">
        <w:rPr>
          <w:sz w:val="24"/>
          <w:szCs w:val="24"/>
        </w:rPr>
        <w:t>4</w:t>
      </w:r>
      <w:r w:rsidR="00073BBF" w:rsidRPr="00DD7156">
        <w:rPr>
          <w:sz w:val="24"/>
          <w:szCs w:val="24"/>
        </w:rPr>
        <w:t>8,2</w:t>
      </w:r>
      <w:r w:rsidR="008D5B91" w:rsidRPr="00DD7156">
        <w:rPr>
          <w:sz w:val="24"/>
          <w:szCs w:val="24"/>
        </w:rPr>
        <w:t xml:space="preserve"> </w:t>
      </w:r>
      <w:r w:rsidR="009B60A1" w:rsidRPr="00DD7156">
        <w:rPr>
          <w:sz w:val="24"/>
          <w:szCs w:val="24"/>
        </w:rPr>
        <w:t>%</w:t>
      </w:r>
      <w:r w:rsidR="00134795" w:rsidRPr="00DD7156">
        <w:rPr>
          <w:sz w:val="24"/>
          <w:szCs w:val="24"/>
        </w:rPr>
        <w:t>, н</w:t>
      </w:r>
      <w:r w:rsidR="009B60A1" w:rsidRPr="00DD7156">
        <w:rPr>
          <w:sz w:val="24"/>
          <w:szCs w:val="24"/>
        </w:rPr>
        <w:t>аименьший удельный вес –</w:t>
      </w:r>
      <w:r w:rsidR="00127CB7" w:rsidRPr="00DD7156">
        <w:rPr>
          <w:sz w:val="24"/>
          <w:szCs w:val="24"/>
        </w:rPr>
        <w:t xml:space="preserve"> от 8 месяцев до </w:t>
      </w:r>
      <w:r w:rsidR="00281F50" w:rsidRPr="00DD7156">
        <w:rPr>
          <w:sz w:val="24"/>
          <w:szCs w:val="24"/>
        </w:rPr>
        <w:t xml:space="preserve"> 1 года </w:t>
      </w:r>
      <w:r w:rsidR="009B60A1" w:rsidRPr="00DD7156">
        <w:rPr>
          <w:sz w:val="24"/>
          <w:szCs w:val="24"/>
        </w:rPr>
        <w:t xml:space="preserve">– </w:t>
      </w:r>
      <w:r w:rsidR="00073BBF" w:rsidRPr="00DD7156">
        <w:rPr>
          <w:sz w:val="24"/>
          <w:szCs w:val="24"/>
        </w:rPr>
        <w:t>1,2</w:t>
      </w:r>
      <w:r w:rsidR="00000B4F" w:rsidRPr="00DD7156">
        <w:rPr>
          <w:sz w:val="24"/>
          <w:szCs w:val="24"/>
        </w:rPr>
        <w:t xml:space="preserve"> </w:t>
      </w:r>
      <w:r w:rsidR="00127CB7" w:rsidRPr="00DD7156">
        <w:rPr>
          <w:sz w:val="24"/>
          <w:szCs w:val="24"/>
        </w:rPr>
        <w:t>%, по категории более 1 года – нет совсем.</w:t>
      </w:r>
    </w:p>
    <w:p w:rsidR="002B7CFC" w:rsidRPr="00DD7156" w:rsidRDefault="002B7CFC" w:rsidP="005F1F81">
      <w:pPr>
        <w:pStyle w:val="2"/>
        <w:widowControl w:val="0"/>
        <w:spacing w:line="276" w:lineRule="auto"/>
        <w:ind w:firstLine="567"/>
        <w:rPr>
          <w:sz w:val="24"/>
          <w:szCs w:val="24"/>
        </w:rPr>
      </w:pPr>
      <w:r w:rsidRPr="00DD7156">
        <w:rPr>
          <w:sz w:val="24"/>
          <w:szCs w:val="24"/>
        </w:rPr>
        <w:t>По кругу отчитывающихся в орган статистики предприяти</w:t>
      </w:r>
      <w:r w:rsidR="00515B03" w:rsidRPr="00DD7156">
        <w:rPr>
          <w:sz w:val="24"/>
          <w:szCs w:val="24"/>
        </w:rPr>
        <w:t>й за январь</w:t>
      </w:r>
      <w:r w:rsidR="004F3B8E" w:rsidRPr="00DD7156">
        <w:rPr>
          <w:sz w:val="24"/>
          <w:szCs w:val="24"/>
        </w:rPr>
        <w:t xml:space="preserve"> </w:t>
      </w:r>
      <w:r w:rsidR="00515B03" w:rsidRPr="00DD7156">
        <w:rPr>
          <w:sz w:val="24"/>
          <w:szCs w:val="24"/>
        </w:rPr>
        <w:t xml:space="preserve">- </w:t>
      </w:r>
      <w:r w:rsidR="00127CB7" w:rsidRPr="00DD7156">
        <w:rPr>
          <w:sz w:val="24"/>
          <w:szCs w:val="24"/>
        </w:rPr>
        <w:t>октяб</w:t>
      </w:r>
      <w:r w:rsidR="00E82553" w:rsidRPr="00DD7156">
        <w:rPr>
          <w:sz w:val="24"/>
          <w:szCs w:val="24"/>
        </w:rPr>
        <w:t>рь</w:t>
      </w:r>
      <w:r w:rsidR="00376EE8" w:rsidRPr="00DD7156">
        <w:rPr>
          <w:sz w:val="24"/>
          <w:szCs w:val="24"/>
        </w:rPr>
        <w:t xml:space="preserve"> </w:t>
      </w:r>
      <w:r w:rsidR="004633E3" w:rsidRPr="00DD7156">
        <w:rPr>
          <w:sz w:val="24"/>
          <w:szCs w:val="24"/>
        </w:rPr>
        <w:t>20</w:t>
      </w:r>
      <w:r w:rsidR="00127CB7" w:rsidRPr="00DD7156">
        <w:rPr>
          <w:sz w:val="24"/>
          <w:szCs w:val="24"/>
        </w:rPr>
        <w:t>2</w:t>
      </w:r>
      <w:r w:rsidR="00073BBF" w:rsidRPr="00DD7156">
        <w:rPr>
          <w:sz w:val="24"/>
          <w:szCs w:val="24"/>
        </w:rPr>
        <w:t>1</w:t>
      </w:r>
      <w:r w:rsidR="001B41F0" w:rsidRPr="00DD7156">
        <w:rPr>
          <w:sz w:val="24"/>
          <w:szCs w:val="24"/>
        </w:rPr>
        <w:t xml:space="preserve"> </w:t>
      </w:r>
      <w:r w:rsidRPr="00DD7156">
        <w:rPr>
          <w:sz w:val="24"/>
          <w:szCs w:val="24"/>
        </w:rPr>
        <w:t xml:space="preserve"> года среднемесячная заработная плата</w:t>
      </w:r>
      <w:r w:rsidR="00DC4A1E" w:rsidRPr="00DD7156">
        <w:rPr>
          <w:sz w:val="24"/>
          <w:szCs w:val="24"/>
        </w:rPr>
        <w:t xml:space="preserve"> одного работника </w:t>
      </w:r>
      <w:proofErr w:type="gramStart"/>
      <w:r w:rsidR="00DC4A1E" w:rsidRPr="00DD7156">
        <w:rPr>
          <w:sz w:val="24"/>
          <w:szCs w:val="24"/>
        </w:rPr>
        <w:t>составила</w:t>
      </w:r>
      <w:r w:rsidR="00A5246C" w:rsidRPr="00DD7156">
        <w:rPr>
          <w:sz w:val="24"/>
          <w:szCs w:val="24"/>
        </w:rPr>
        <w:t xml:space="preserve"> </w:t>
      </w:r>
      <w:r w:rsidR="00E82553" w:rsidRPr="00DD7156">
        <w:rPr>
          <w:sz w:val="24"/>
          <w:szCs w:val="24"/>
        </w:rPr>
        <w:t>3</w:t>
      </w:r>
      <w:r w:rsidR="003D62DD" w:rsidRPr="00DD7156">
        <w:rPr>
          <w:sz w:val="24"/>
          <w:szCs w:val="24"/>
        </w:rPr>
        <w:t>8</w:t>
      </w:r>
      <w:r w:rsidR="00EA3041" w:rsidRPr="00DD7156">
        <w:rPr>
          <w:sz w:val="24"/>
          <w:szCs w:val="24"/>
        </w:rPr>
        <w:t>853,5</w:t>
      </w:r>
      <w:r w:rsidRPr="00DD7156">
        <w:rPr>
          <w:sz w:val="24"/>
          <w:szCs w:val="24"/>
        </w:rPr>
        <w:t xml:space="preserve"> </w:t>
      </w:r>
      <w:r w:rsidR="00293772" w:rsidRPr="00DD7156">
        <w:rPr>
          <w:sz w:val="24"/>
          <w:szCs w:val="24"/>
        </w:rPr>
        <w:t>рублей</w:t>
      </w:r>
      <w:r w:rsidRPr="00DD7156">
        <w:rPr>
          <w:sz w:val="24"/>
          <w:szCs w:val="24"/>
        </w:rPr>
        <w:t xml:space="preserve"> Рост к аналогичному периоду прошлого года состав</w:t>
      </w:r>
      <w:r w:rsidR="001B7C93" w:rsidRPr="00DD7156">
        <w:rPr>
          <w:sz w:val="24"/>
          <w:szCs w:val="24"/>
        </w:rPr>
        <w:t>ил</w:t>
      </w:r>
      <w:proofErr w:type="gramEnd"/>
      <w:r w:rsidR="001B7C93" w:rsidRPr="00DD7156">
        <w:rPr>
          <w:sz w:val="24"/>
          <w:szCs w:val="24"/>
        </w:rPr>
        <w:t xml:space="preserve"> </w:t>
      </w:r>
      <w:r w:rsidR="003D62DD" w:rsidRPr="00DD7156">
        <w:rPr>
          <w:sz w:val="24"/>
          <w:szCs w:val="24"/>
        </w:rPr>
        <w:t>3</w:t>
      </w:r>
      <w:r w:rsidR="00EA3041" w:rsidRPr="00DD7156">
        <w:rPr>
          <w:sz w:val="24"/>
          <w:szCs w:val="24"/>
        </w:rPr>
        <w:t>841,0</w:t>
      </w:r>
      <w:r w:rsidR="003D62DD" w:rsidRPr="00DD7156">
        <w:rPr>
          <w:sz w:val="24"/>
          <w:szCs w:val="24"/>
        </w:rPr>
        <w:t xml:space="preserve"> </w:t>
      </w:r>
      <w:r w:rsidR="001B7C93" w:rsidRPr="00DD7156">
        <w:rPr>
          <w:sz w:val="24"/>
          <w:szCs w:val="24"/>
        </w:rPr>
        <w:t xml:space="preserve"> </w:t>
      </w:r>
      <w:r w:rsidR="00293772" w:rsidRPr="00DD7156">
        <w:rPr>
          <w:sz w:val="24"/>
          <w:szCs w:val="24"/>
        </w:rPr>
        <w:t>рублей</w:t>
      </w:r>
      <w:r w:rsidR="001B7C93" w:rsidRPr="00DD7156">
        <w:rPr>
          <w:sz w:val="24"/>
          <w:szCs w:val="24"/>
        </w:rPr>
        <w:t xml:space="preserve"> или  </w:t>
      </w:r>
      <w:r w:rsidR="00127CB7" w:rsidRPr="00DD7156">
        <w:rPr>
          <w:sz w:val="24"/>
          <w:szCs w:val="24"/>
        </w:rPr>
        <w:t>1</w:t>
      </w:r>
      <w:r w:rsidR="00EA3041" w:rsidRPr="00DD7156">
        <w:rPr>
          <w:sz w:val="24"/>
          <w:szCs w:val="24"/>
        </w:rPr>
        <w:t>1</w:t>
      </w:r>
      <w:r w:rsidR="00376EE8" w:rsidRPr="00DD7156">
        <w:rPr>
          <w:sz w:val="24"/>
          <w:szCs w:val="24"/>
        </w:rPr>
        <w:t xml:space="preserve"> </w:t>
      </w:r>
      <w:r w:rsidRPr="00DD7156">
        <w:rPr>
          <w:sz w:val="24"/>
          <w:szCs w:val="24"/>
        </w:rPr>
        <w:t xml:space="preserve">%.  </w:t>
      </w:r>
    </w:p>
    <w:p w:rsidR="003D62DD" w:rsidRPr="00DD7156" w:rsidRDefault="003D62DD" w:rsidP="005F1F81">
      <w:pPr>
        <w:spacing w:line="276" w:lineRule="auto"/>
        <w:ind w:firstLine="567"/>
        <w:jc w:val="both"/>
        <w:rPr>
          <w:sz w:val="24"/>
          <w:szCs w:val="24"/>
        </w:rPr>
      </w:pPr>
      <w:r w:rsidRPr="00DD7156">
        <w:rPr>
          <w:sz w:val="24"/>
          <w:szCs w:val="24"/>
        </w:rPr>
        <w:t xml:space="preserve">В рамках реализации национального проекта «Доступное и комфортное жилье - гражданам России» по муниципальной программе «Обеспечение жильем молодых семей Нижнедевицкого района на 2018-2023гг» за 2021 год сертификаты на получение субсидии вручены 7 молодым семьям на сумму 2872,8 тыс. рублей. По состоянию на 01.01.2022 года все семьи приобрели жилье.  </w:t>
      </w:r>
    </w:p>
    <w:p w:rsidR="003D62DD" w:rsidRPr="00956B4C" w:rsidRDefault="003D62DD" w:rsidP="005F1F81">
      <w:pPr>
        <w:spacing w:line="276" w:lineRule="auto"/>
        <w:ind w:firstLine="567"/>
        <w:jc w:val="both"/>
        <w:rPr>
          <w:color w:val="000000" w:themeColor="text1"/>
          <w:sz w:val="24"/>
          <w:szCs w:val="24"/>
        </w:rPr>
      </w:pPr>
      <w:r w:rsidRPr="00DD7156">
        <w:rPr>
          <w:color w:val="000000" w:themeColor="text1"/>
          <w:sz w:val="24"/>
          <w:szCs w:val="24"/>
        </w:rPr>
        <w:t xml:space="preserve">В рамках подпрограммы «Устойчивое развитие сельских территорий»  в 2021 году сертификаты не </w:t>
      </w:r>
      <w:r w:rsidR="00AA4BC7" w:rsidRPr="00DD7156">
        <w:rPr>
          <w:color w:val="000000" w:themeColor="text1"/>
          <w:sz w:val="24"/>
          <w:szCs w:val="24"/>
        </w:rPr>
        <w:t>вручались. По состоянию на 01.01</w:t>
      </w:r>
      <w:r w:rsidRPr="00DD7156">
        <w:rPr>
          <w:color w:val="000000" w:themeColor="text1"/>
          <w:sz w:val="24"/>
          <w:szCs w:val="24"/>
        </w:rPr>
        <w:t>.202</w:t>
      </w:r>
      <w:r w:rsidR="00AA4BC7" w:rsidRPr="00DD7156">
        <w:rPr>
          <w:color w:val="000000" w:themeColor="text1"/>
          <w:sz w:val="24"/>
          <w:szCs w:val="24"/>
        </w:rPr>
        <w:t>2</w:t>
      </w:r>
      <w:r w:rsidRPr="00DD7156">
        <w:rPr>
          <w:color w:val="000000" w:themeColor="text1"/>
          <w:sz w:val="24"/>
          <w:szCs w:val="24"/>
        </w:rPr>
        <w:t xml:space="preserve"> в очереди состоят 11 нуждающихся семей.</w:t>
      </w:r>
    </w:p>
    <w:p w:rsidR="00127CB7" w:rsidRPr="00B50C62" w:rsidRDefault="00127CB7" w:rsidP="005F1F81">
      <w:pPr>
        <w:spacing w:line="276" w:lineRule="auto"/>
        <w:ind w:firstLine="567"/>
        <w:jc w:val="both"/>
        <w:rPr>
          <w:sz w:val="24"/>
          <w:szCs w:val="24"/>
        </w:rPr>
      </w:pPr>
    </w:p>
    <w:p w:rsidR="00376EE8" w:rsidRPr="00B50C62" w:rsidRDefault="00376EE8" w:rsidP="005F1F81">
      <w:pPr>
        <w:pStyle w:val="2"/>
        <w:widowControl w:val="0"/>
        <w:spacing w:line="276" w:lineRule="auto"/>
        <w:ind w:firstLine="567"/>
        <w:rPr>
          <w:b/>
          <w:bCs/>
          <w:i/>
          <w:iCs/>
          <w:sz w:val="24"/>
          <w:szCs w:val="24"/>
          <w:u w:val="single"/>
        </w:rPr>
      </w:pPr>
      <w:r w:rsidRPr="00B50C62">
        <w:rPr>
          <w:b/>
          <w:bCs/>
          <w:i/>
          <w:iCs/>
          <w:sz w:val="24"/>
          <w:szCs w:val="24"/>
          <w:u w:val="single"/>
        </w:rPr>
        <w:t>Малый бизнес</w:t>
      </w:r>
    </w:p>
    <w:p w:rsidR="000F7261" w:rsidRPr="00DD7156" w:rsidRDefault="000F7261" w:rsidP="005F1F81">
      <w:pPr>
        <w:spacing w:line="276" w:lineRule="auto"/>
        <w:jc w:val="both"/>
        <w:rPr>
          <w:sz w:val="24"/>
          <w:szCs w:val="24"/>
        </w:rPr>
      </w:pPr>
      <w:r w:rsidRPr="00B50C62">
        <w:rPr>
          <w:sz w:val="24"/>
          <w:szCs w:val="24"/>
        </w:rPr>
        <w:t xml:space="preserve">         </w:t>
      </w:r>
      <w:r w:rsidRPr="00DD7156">
        <w:rPr>
          <w:sz w:val="24"/>
          <w:szCs w:val="24"/>
        </w:rPr>
        <w:t xml:space="preserve">В районе создан и работает  Координационный Совет по развитию малого бизнеса, ежеквартально проводятся заседания координационного совета, рассматриваются актуальные вопросы, касающиеся развития и состояния малого бизнеса в районе.       </w:t>
      </w:r>
    </w:p>
    <w:p w:rsidR="001606C6" w:rsidRPr="00B50C62" w:rsidRDefault="001606C6" w:rsidP="005F1F81">
      <w:pPr>
        <w:pStyle w:val="ab"/>
        <w:widowControl w:val="0"/>
        <w:spacing w:after="0" w:line="276" w:lineRule="auto"/>
        <w:ind w:firstLine="567"/>
        <w:jc w:val="both"/>
        <w:rPr>
          <w:sz w:val="24"/>
          <w:szCs w:val="24"/>
        </w:rPr>
      </w:pPr>
      <w:proofErr w:type="gramStart"/>
      <w:r w:rsidRPr="00DD7156">
        <w:rPr>
          <w:sz w:val="24"/>
          <w:szCs w:val="24"/>
        </w:rPr>
        <w:t>В соответствии с муниципальной программой Нижнедевицкого муниципального района Воронежской области на 2018-2023 годы «Экономическое развитие и</w:t>
      </w:r>
      <w:r w:rsidR="00127CB7" w:rsidRPr="00DD7156">
        <w:rPr>
          <w:sz w:val="24"/>
          <w:szCs w:val="24"/>
        </w:rPr>
        <w:t xml:space="preserve"> инновационная экономика»  в 202</w:t>
      </w:r>
      <w:r w:rsidR="00AA4BC7" w:rsidRPr="00DD7156">
        <w:rPr>
          <w:sz w:val="24"/>
          <w:szCs w:val="24"/>
        </w:rPr>
        <w:t>1</w:t>
      </w:r>
      <w:r w:rsidRPr="00DD7156">
        <w:rPr>
          <w:sz w:val="24"/>
          <w:szCs w:val="24"/>
        </w:rPr>
        <w:t xml:space="preserve"> году   осуществлялись мероприятия по  финансовой поддержке субъектов малого и среднего предпринимательства за счет средств отчисления от налога, взимаемого по упрощенной системе </w:t>
      </w:r>
      <w:proofErr w:type="spellStart"/>
      <w:r w:rsidRPr="00DD7156">
        <w:rPr>
          <w:sz w:val="24"/>
          <w:szCs w:val="24"/>
        </w:rPr>
        <w:t>налогооблажения</w:t>
      </w:r>
      <w:proofErr w:type="spellEnd"/>
      <w:r w:rsidRPr="00DD7156">
        <w:rPr>
          <w:sz w:val="24"/>
          <w:szCs w:val="24"/>
        </w:rPr>
        <w:t xml:space="preserve">, по нормативу 10%. </w:t>
      </w:r>
      <w:r w:rsidR="00127CB7" w:rsidRPr="00DD7156">
        <w:rPr>
          <w:sz w:val="24"/>
          <w:szCs w:val="24"/>
        </w:rPr>
        <w:t xml:space="preserve"> Субсидия </w:t>
      </w:r>
      <w:r w:rsidRPr="00DD7156">
        <w:rPr>
          <w:sz w:val="28"/>
        </w:rPr>
        <w:t xml:space="preserve">  </w:t>
      </w:r>
      <w:r w:rsidR="00127CB7" w:rsidRPr="00DD7156">
        <w:rPr>
          <w:sz w:val="24"/>
          <w:szCs w:val="24"/>
        </w:rPr>
        <w:t>на компенсацию части затрат субъектов малого и среднего предпринимательства, связанн</w:t>
      </w:r>
      <w:r w:rsidR="00460C99" w:rsidRPr="00DD7156">
        <w:rPr>
          <w:sz w:val="24"/>
          <w:szCs w:val="24"/>
        </w:rPr>
        <w:t>ая</w:t>
      </w:r>
      <w:r w:rsidR="00127CB7" w:rsidRPr="00DD7156">
        <w:rPr>
          <w:sz w:val="24"/>
          <w:szCs w:val="24"/>
        </w:rPr>
        <w:t xml:space="preserve"> с уплатой первого взноса</w:t>
      </w:r>
      <w:proofErr w:type="gramEnd"/>
      <w:r w:rsidR="00127CB7" w:rsidRPr="00DD7156">
        <w:rPr>
          <w:sz w:val="24"/>
          <w:szCs w:val="24"/>
        </w:rPr>
        <w:t xml:space="preserve"> (аванса) при заключении договора  лизинга оборудования с российскими лизинговыми организациями в целях создания и (или) развития либо модернизации производства товаров </w:t>
      </w:r>
      <w:r w:rsidR="00127CB7" w:rsidRPr="00DD7156">
        <w:rPr>
          <w:sz w:val="24"/>
          <w:szCs w:val="24"/>
        </w:rPr>
        <w:lastRenderedPageBreak/>
        <w:t>(работ, услуг)</w:t>
      </w:r>
      <w:r w:rsidR="00460C99" w:rsidRPr="00DD7156">
        <w:rPr>
          <w:sz w:val="24"/>
          <w:szCs w:val="24"/>
        </w:rPr>
        <w:t xml:space="preserve"> предоставлена </w:t>
      </w:r>
      <w:r w:rsidR="00AA4BC7" w:rsidRPr="00DD7156">
        <w:rPr>
          <w:sz w:val="24"/>
          <w:szCs w:val="24"/>
        </w:rPr>
        <w:t xml:space="preserve"> ИП Главе КФХ Малыхину А.А. </w:t>
      </w:r>
      <w:r w:rsidR="00460C99" w:rsidRPr="00DD7156">
        <w:rPr>
          <w:sz w:val="24"/>
          <w:szCs w:val="24"/>
        </w:rPr>
        <w:t xml:space="preserve"> в сумме 1000,0 тыс</w:t>
      </w:r>
      <w:proofErr w:type="gramStart"/>
      <w:r w:rsidR="00460C99" w:rsidRPr="00DD7156">
        <w:rPr>
          <w:sz w:val="24"/>
          <w:szCs w:val="24"/>
        </w:rPr>
        <w:t>.р</w:t>
      </w:r>
      <w:proofErr w:type="gramEnd"/>
      <w:r w:rsidR="00460C99" w:rsidRPr="00DD7156">
        <w:rPr>
          <w:sz w:val="24"/>
          <w:szCs w:val="24"/>
        </w:rPr>
        <w:t>ублей.</w:t>
      </w:r>
    </w:p>
    <w:p w:rsidR="000F7261" w:rsidRPr="00B50C62" w:rsidRDefault="000F7261" w:rsidP="005F1F81">
      <w:pPr>
        <w:widowControl w:val="0"/>
        <w:spacing w:line="276" w:lineRule="auto"/>
        <w:rPr>
          <w:sz w:val="28"/>
        </w:rPr>
      </w:pPr>
    </w:p>
    <w:p w:rsidR="00DD7156" w:rsidRDefault="00DD7156" w:rsidP="005F1F81">
      <w:pPr>
        <w:widowControl w:val="0"/>
        <w:spacing w:line="276" w:lineRule="auto"/>
        <w:ind w:firstLine="567"/>
        <w:jc w:val="both"/>
        <w:rPr>
          <w:b/>
          <w:bCs/>
          <w:i/>
          <w:iCs/>
          <w:sz w:val="24"/>
          <w:szCs w:val="24"/>
          <w:u w:val="single"/>
        </w:rPr>
      </w:pPr>
    </w:p>
    <w:p w:rsidR="002F1868" w:rsidRDefault="00D562C5" w:rsidP="005F1F81">
      <w:pPr>
        <w:widowControl w:val="0"/>
        <w:spacing w:line="276" w:lineRule="auto"/>
        <w:ind w:firstLine="567"/>
        <w:jc w:val="both"/>
        <w:rPr>
          <w:sz w:val="28"/>
          <w:szCs w:val="28"/>
        </w:rPr>
      </w:pPr>
      <w:r w:rsidRPr="00B50C62">
        <w:rPr>
          <w:b/>
          <w:bCs/>
          <w:i/>
          <w:iCs/>
          <w:sz w:val="24"/>
          <w:szCs w:val="24"/>
          <w:u w:val="single"/>
        </w:rPr>
        <w:t>Финансы</w:t>
      </w:r>
      <w:r w:rsidR="002F1868" w:rsidRPr="00B50C62">
        <w:rPr>
          <w:sz w:val="28"/>
          <w:szCs w:val="28"/>
        </w:rPr>
        <w:t xml:space="preserve"> </w:t>
      </w:r>
    </w:p>
    <w:p w:rsidR="00C55519" w:rsidRPr="00C55519" w:rsidRDefault="00C55519" w:rsidP="005F1F81">
      <w:pPr>
        <w:widowControl w:val="0"/>
        <w:spacing w:line="276" w:lineRule="auto"/>
        <w:ind w:firstLine="567"/>
        <w:jc w:val="both"/>
        <w:rPr>
          <w:sz w:val="24"/>
          <w:szCs w:val="24"/>
        </w:rPr>
      </w:pPr>
      <w:r w:rsidRPr="00C55519">
        <w:rPr>
          <w:sz w:val="24"/>
          <w:szCs w:val="24"/>
        </w:rPr>
        <w:t>Исполнение консолидированного бюджета Нижнедевицкого муниципального района по доходам за  2021 год  составило 550,6</w:t>
      </w:r>
      <w:r>
        <w:rPr>
          <w:sz w:val="24"/>
          <w:szCs w:val="24"/>
        </w:rPr>
        <w:t xml:space="preserve"> млн</w:t>
      </w:r>
      <w:proofErr w:type="gramStart"/>
      <w:r>
        <w:rPr>
          <w:sz w:val="24"/>
          <w:szCs w:val="24"/>
        </w:rPr>
        <w:t>.р</w:t>
      </w:r>
      <w:proofErr w:type="gramEnd"/>
      <w:r>
        <w:rPr>
          <w:sz w:val="24"/>
          <w:szCs w:val="24"/>
        </w:rPr>
        <w:t>уб.</w:t>
      </w:r>
      <w:r w:rsidRPr="00C55519">
        <w:rPr>
          <w:sz w:val="24"/>
          <w:szCs w:val="24"/>
        </w:rPr>
        <w:t xml:space="preserve"> ( 92,3%  к годовым плановым  назначениям отчетного периода), что на 59,6 млн.руб. или на 12,1 %  больше уровня 2021 года, за счет увеличения поступлений собственных доходов на 28,5 млн.руб. или на 17,1% и безвозмездных поступлений на 71,1 млн.руб. или на 21,9%.  </w:t>
      </w:r>
    </w:p>
    <w:p w:rsidR="00C55519" w:rsidRPr="00C55519" w:rsidRDefault="00C55519" w:rsidP="005F1F81">
      <w:pPr>
        <w:widowControl w:val="0"/>
        <w:spacing w:line="276" w:lineRule="auto"/>
        <w:ind w:firstLine="567"/>
        <w:jc w:val="both"/>
        <w:rPr>
          <w:sz w:val="24"/>
          <w:szCs w:val="24"/>
        </w:rPr>
      </w:pPr>
      <w:r w:rsidRPr="00C55519">
        <w:rPr>
          <w:sz w:val="24"/>
          <w:szCs w:val="24"/>
        </w:rPr>
        <w:t>Нижнедевицкий  район - дотационный. Доля собственных доходов по состоянию на 01.01.2022 года в общем объеме доходов составляет по фактическому исполнению 35,5 % (на 01.01.2021г. – 34,0 %).</w:t>
      </w:r>
    </w:p>
    <w:p w:rsidR="00C55519" w:rsidRPr="00C55519" w:rsidRDefault="00C55519" w:rsidP="005F1F81">
      <w:pPr>
        <w:widowControl w:val="0"/>
        <w:spacing w:line="276" w:lineRule="auto"/>
        <w:ind w:firstLine="567"/>
        <w:jc w:val="both"/>
        <w:rPr>
          <w:sz w:val="24"/>
          <w:szCs w:val="24"/>
        </w:rPr>
      </w:pPr>
      <w:r w:rsidRPr="00C55519">
        <w:rPr>
          <w:sz w:val="24"/>
          <w:szCs w:val="24"/>
        </w:rPr>
        <w:t>План по собственным доходам за 2021 год  к годовому плану выполнен:</w:t>
      </w:r>
    </w:p>
    <w:p w:rsidR="00C55519" w:rsidRPr="00C55519" w:rsidRDefault="00C55519" w:rsidP="005F1F81">
      <w:pPr>
        <w:widowControl w:val="0"/>
        <w:spacing w:line="276" w:lineRule="auto"/>
        <w:ind w:firstLine="567"/>
        <w:jc w:val="both"/>
        <w:rPr>
          <w:sz w:val="24"/>
          <w:szCs w:val="24"/>
        </w:rPr>
      </w:pPr>
      <w:r w:rsidRPr="00C55519">
        <w:rPr>
          <w:sz w:val="24"/>
          <w:szCs w:val="24"/>
        </w:rPr>
        <w:t>- консолидированного бюджета муниципального района на 103%;</w:t>
      </w:r>
    </w:p>
    <w:p w:rsidR="00C55519" w:rsidRPr="00C55519" w:rsidRDefault="00C55519" w:rsidP="005F1F81">
      <w:pPr>
        <w:widowControl w:val="0"/>
        <w:spacing w:line="276" w:lineRule="auto"/>
        <w:ind w:firstLine="567"/>
        <w:jc w:val="both"/>
        <w:rPr>
          <w:sz w:val="24"/>
          <w:szCs w:val="24"/>
        </w:rPr>
      </w:pPr>
      <w:r w:rsidRPr="00C55519">
        <w:rPr>
          <w:sz w:val="24"/>
          <w:szCs w:val="24"/>
        </w:rPr>
        <w:t>- по бюджету муниципального района на 103,8%;</w:t>
      </w:r>
    </w:p>
    <w:p w:rsidR="00C55519" w:rsidRPr="00C55519" w:rsidRDefault="00C55519" w:rsidP="005F1F81">
      <w:pPr>
        <w:widowControl w:val="0"/>
        <w:spacing w:line="276" w:lineRule="auto"/>
        <w:ind w:firstLine="567"/>
        <w:jc w:val="both"/>
        <w:rPr>
          <w:sz w:val="24"/>
          <w:szCs w:val="24"/>
        </w:rPr>
      </w:pPr>
      <w:r w:rsidRPr="00C55519">
        <w:rPr>
          <w:sz w:val="24"/>
          <w:szCs w:val="24"/>
        </w:rPr>
        <w:t>- по сельским поселениям на 99,8%.</w:t>
      </w:r>
    </w:p>
    <w:p w:rsidR="00C55519" w:rsidRPr="00C55519" w:rsidRDefault="00C55519" w:rsidP="005F1F81">
      <w:pPr>
        <w:widowControl w:val="0"/>
        <w:spacing w:line="276" w:lineRule="auto"/>
        <w:ind w:firstLine="567"/>
        <w:jc w:val="both"/>
        <w:rPr>
          <w:sz w:val="24"/>
          <w:szCs w:val="24"/>
        </w:rPr>
      </w:pPr>
      <w:r w:rsidRPr="00C55519">
        <w:rPr>
          <w:sz w:val="24"/>
          <w:szCs w:val="24"/>
        </w:rPr>
        <w:t>Дотации, субвенции, субсидии из областного бюджета поступили в консолидированный бюджет района на 01.01.2022 года в объеме 355,3 млн</w:t>
      </w:r>
      <w:proofErr w:type="gramStart"/>
      <w:r w:rsidRPr="00C55519">
        <w:rPr>
          <w:sz w:val="24"/>
          <w:szCs w:val="24"/>
        </w:rPr>
        <w:t>.р</w:t>
      </w:r>
      <w:proofErr w:type="gramEnd"/>
      <w:r w:rsidRPr="00C55519">
        <w:rPr>
          <w:sz w:val="24"/>
          <w:szCs w:val="24"/>
        </w:rPr>
        <w:t>уб. или 87,3% к годовым плановым назначениям.</w:t>
      </w:r>
    </w:p>
    <w:p w:rsidR="00C55519" w:rsidRPr="00C55519" w:rsidRDefault="00C55519" w:rsidP="005F1F81">
      <w:pPr>
        <w:widowControl w:val="0"/>
        <w:spacing w:line="276" w:lineRule="auto"/>
        <w:ind w:firstLine="567"/>
        <w:jc w:val="both"/>
        <w:rPr>
          <w:sz w:val="24"/>
          <w:szCs w:val="24"/>
        </w:rPr>
      </w:pPr>
      <w:r w:rsidRPr="00C55519">
        <w:rPr>
          <w:sz w:val="24"/>
          <w:szCs w:val="24"/>
        </w:rPr>
        <w:t>За   2021 год  анализ налоговых доходов муниципальных бюджетов  (НДФЛ, ЕНВД, ЕСХН,  налог на имущество физических лиц, земельный налог, государственная пошлина) показал, что к годовым плановым назначениям:</w:t>
      </w:r>
    </w:p>
    <w:p w:rsidR="00C55519" w:rsidRPr="00C55519" w:rsidRDefault="00C55519" w:rsidP="005F1F81">
      <w:pPr>
        <w:widowControl w:val="0"/>
        <w:spacing w:line="276" w:lineRule="auto"/>
        <w:ind w:firstLine="567"/>
        <w:jc w:val="both"/>
        <w:rPr>
          <w:sz w:val="24"/>
          <w:szCs w:val="24"/>
        </w:rPr>
      </w:pPr>
      <w:r w:rsidRPr="00C55519">
        <w:rPr>
          <w:sz w:val="24"/>
          <w:szCs w:val="24"/>
        </w:rPr>
        <w:t>- % исполнения по бюджету муниципального района- 102,9;</w:t>
      </w:r>
    </w:p>
    <w:p w:rsidR="00C55519" w:rsidRPr="00C55519" w:rsidRDefault="00C55519" w:rsidP="005F1F81">
      <w:pPr>
        <w:widowControl w:val="0"/>
        <w:spacing w:line="276" w:lineRule="auto"/>
        <w:ind w:firstLine="567"/>
        <w:jc w:val="both"/>
        <w:rPr>
          <w:sz w:val="24"/>
          <w:szCs w:val="24"/>
        </w:rPr>
      </w:pPr>
      <w:r w:rsidRPr="00C55519">
        <w:rPr>
          <w:sz w:val="24"/>
          <w:szCs w:val="24"/>
        </w:rPr>
        <w:t>- % исполнения по сельским поселениям- 99,5.</w:t>
      </w:r>
    </w:p>
    <w:p w:rsidR="00C55519" w:rsidRPr="00C55519" w:rsidRDefault="00C55519" w:rsidP="005F1F81">
      <w:pPr>
        <w:widowControl w:val="0"/>
        <w:spacing w:line="276" w:lineRule="auto"/>
        <w:ind w:firstLine="567"/>
        <w:jc w:val="both"/>
        <w:rPr>
          <w:sz w:val="24"/>
          <w:szCs w:val="24"/>
        </w:rPr>
      </w:pPr>
      <w:r w:rsidRPr="00C55519">
        <w:rPr>
          <w:sz w:val="24"/>
          <w:szCs w:val="24"/>
        </w:rPr>
        <w:t>За  2021 года  анализ неналоговых доходов муниципальных бюджетов (использования имущества, находящегося в муниципальной собственности, платных услуг и т.д.) показал, что к годовым плановым назначениям:</w:t>
      </w:r>
    </w:p>
    <w:p w:rsidR="00C55519" w:rsidRPr="00C55519" w:rsidRDefault="00C55519" w:rsidP="005F1F81">
      <w:pPr>
        <w:widowControl w:val="0"/>
        <w:spacing w:line="276" w:lineRule="auto"/>
        <w:ind w:firstLine="567"/>
        <w:jc w:val="both"/>
        <w:rPr>
          <w:sz w:val="24"/>
          <w:szCs w:val="24"/>
        </w:rPr>
      </w:pPr>
      <w:r w:rsidRPr="00C55519">
        <w:rPr>
          <w:sz w:val="24"/>
          <w:szCs w:val="24"/>
        </w:rPr>
        <w:t>- % исполнения по бюджету муниципального района – 106,0 (доходы, полученные от арендной платы  земельных участков 105,8%, в связи с проведением  аукционов по аренде земельных участков и 100% предоплаты за первый год аренды земельных участков), доходы от продажи земельных участков  выполнены 110,5%, за счет дополнительной продажи земельных участков;</w:t>
      </w:r>
    </w:p>
    <w:p w:rsidR="00C55519" w:rsidRPr="00C55519" w:rsidRDefault="00C55519" w:rsidP="005F1F81">
      <w:pPr>
        <w:widowControl w:val="0"/>
        <w:spacing w:line="276" w:lineRule="auto"/>
        <w:ind w:firstLine="567"/>
        <w:jc w:val="both"/>
        <w:rPr>
          <w:sz w:val="24"/>
          <w:szCs w:val="24"/>
        </w:rPr>
      </w:pPr>
      <w:r w:rsidRPr="00C55519">
        <w:rPr>
          <w:sz w:val="24"/>
          <w:szCs w:val="24"/>
        </w:rPr>
        <w:t>- % исполнения по сельским поселениям – 101,6 (доходы, полученные  от штрафных санкций за счет неисполнения контрактных обязательств 126,7%).</w:t>
      </w:r>
    </w:p>
    <w:p w:rsidR="00C55519" w:rsidRPr="00C55519" w:rsidRDefault="00C55519" w:rsidP="005F1F81">
      <w:pPr>
        <w:widowControl w:val="0"/>
        <w:spacing w:line="276" w:lineRule="auto"/>
        <w:ind w:firstLine="567"/>
        <w:jc w:val="both"/>
        <w:rPr>
          <w:sz w:val="24"/>
          <w:szCs w:val="24"/>
        </w:rPr>
      </w:pPr>
      <w:r w:rsidRPr="00C55519">
        <w:rPr>
          <w:sz w:val="24"/>
          <w:szCs w:val="24"/>
        </w:rPr>
        <w:t xml:space="preserve">Расходы консолидированного бюджета Нижнедевицкого муниципального района за  2021  выполнены в объеме 550,1 млн. руб.  </w:t>
      </w:r>
    </w:p>
    <w:p w:rsidR="00C55519" w:rsidRPr="00C55519" w:rsidRDefault="00C55519" w:rsidP="005F1F81">
      <w:pPr>
        <w:widowControl w:val="0"/>
        <w:spacing w:line="276" w:lineRule="auto"/>
        <w:ind w:firstLine="567"/>
        <w:jc w:val="both"/>
        <w:rPr>
          <w:sz w:val="24"/>
          <w:szCs w:val="24"/>
        </w:rPr>
      </w:pPr>
      <w:r w:rsidRPr="00C55519">
        <w:rPr>
          <w:sz w:val="24"/>
          <w:szCs w:val="24"/>
        </w:rPr>
        <w:t>Теку</w:t>
      </w:r>
      <w:r w:rsidR="005F1F81">
        <w:rPr>
          <w:sz w:val="24"/>
          <w:szCs w:val="24"/>
        </w:rPr>
        <w:t>щая кредиторская задолженность оценивается в</w:t>
      </w:r>
      <w:r w:rsidRPr="00C55519">
        <w:rPr>
          <w:sz w:val="24"/>
          <w:szCs w:val="24"/>
        </w:rPr>
        <w:t xml:space="preserve"> </w:t>
      </w:r>
      <w:r w:rsidR="005F1F81">
        <w:rPr>
          <w:sz w:val="24"/>
          <w:szCs w:val="24"/>
        </w:rPr>
        <w:t>3,4</w:t>
      </w:r>
      <w:r w:rsidRPr="00C55519">
        <w:rPr>
          <w:sz w:val="24"/>
          <w:szCs w:val="24"/>
        </w:rPr>
        <w:t xml:space="preserve">  млн</w:t>
      </w:r>
      <w:proofErr w:type="gramStart"/>
      <w:r w:rsidRPr="00C55519">
        <w:rPr>
          <w:sz w:val="24"/>
          <w:szCs w:val="24"/>
        </w:rPr>
        <w:t>.р</w:t>
      </w:r>
      <w:proofErr w:type="gramEnd"/>
      <w:r w:rsidRPr="00C55519">
        <w:rPr>
          <w:sz w:val="24"/>
          <w:szCs w:val="24"/>
        </w:rPr>
        <w:t>уб.</w:t>
      </w:r>
    </w:p>
    <w:p w:rsidR="00C55519" w:rsidRPr="00C55519" w:rsidRDefault="00C55519" w:rsidP="005F1F81">
      <w:pPr>
        <w:widowControl w:val="0"/>
        <w:spacing w:line="276" w:lineRule="auto"/>
        <w:ind w:firstLine="567"/>
        <w:jc w:val="both"/>
        <w:rPr>
          <w:sz w:val="24"/>
          <w:szCs w:val="24"/>
        </w:rPr>
      </w:pPr>
      <w:r w:rsidRPr="00C55519">
        <w:rPr>
          <w:sz w:val="24"/>
          <w:szCs w:val="24"/>
        </w:rPr>
        <w:t>Недо</w:t>
      </w:r>
      <w:r w:rsidR="005F1F81">
        <w:rPr>
          <w:sz w:val="24"/>
          <w:szCs w:val="24"/>
        </w:rPr>
        <w:t>имка по налогам и сборам на 01.12</w:t>
      </w:r>
      <w:r w:rsidRPr="00C55519">
        <w:rPr>
          <w:sz w:val="24"/>
          <w:szCs w:val="24"/>
        </w:rPr>
        <w:t>.</w:t>
      </w:r>
      <w:r w:rsidR="00DD7156">
        <w:rPr>
          <w:sz w:val="24"/>
          <w:szCs w:val="24"/>
        </w:rPr>
        <w:t>20</w:t>
      </w:r>
      <w:r w:rsidRPr="00C55519">
        <w:rPr>
          <w:sz w:val="24"/>
          <w:szCs w:val="24"/>
        </w:rPr>
        <w:t>2</w:t>
      </w:r>
      <w:r w:rsidR="005F1F81">
        <w:rPr>
          <w:sz w:val="24"/>
          <w:szCs w:val="24"/>
        </w:rPr>
        <w:t>1</w:t>
      </w:r>
      <w:r w:rsidRPr="00C55519">
        <w:rPr>
          <w:sz w:val="24"/>
          <w:szCs w:val="24"/>
        </w:rPr>
        <w:t>г</w:t>
      </w:r>
      <w:r w:rsidRPr="005F1F81">
        <w:rPr>
          <w:sz w:val="24"/>
          <w:szCs w:val="24"/>
        </w:rPr>
        <w:t xml:space="preserve">. составила   </w:t>
      </w:r>
      <w:r w:rsidR="005F1F81" w:rsidRPr="005F1F81">
        <w:rPr>
          <w:sz w:val="24"/>
          <w:szCs w:val="24"/>
        </w:rPr>
        <w:t>20678</w:t>
      </w:r>
      <w:r w:rsidRPr="005F1F81">
        <w:rPr>
          <w:sz w:val="24"/>
          <w:szCs w:val="24"/>
        </w:rPr>
        <w:t xml:space="preserve">  тыс. руб., что на    </w:t>
      </w:r>
      <w:r w:rsidR="005F1F81" w:rsidRPr="005F1F81">
        <w:rPr>
          <w:sz w:val="24"/>
          <w:szCs w:val="24"/>
        </w:rPr>
        <w:t>1975 тыс</w:t>
      </w:r>
      <w:proofErr w:type="gramStart"/>
      <w:r w:rsidR="005F1F81" w:rsidRPr="005F1F81">
        <w:rPr>
          <w:sz w:val="24"/>
          <w:szCs w:val="24"/>
        </w:rPr>
        <w:t>.р</w:t>
      </w:r>
      <w:proofErr w:type="gramEnd"/>
      <w:r w:rsidR="005F1F81" w:rsidRPr="005F1F81">
        <w:rPr>
          <w:sz w:val="24"/>
          <w:szCs w:val="24"/>
        </w:rPr>
        <w:t xml:space="preserve">уб. или на 8,7 </w:t>
      </w:r>
      <w:r w:rsidRPr="005F1F81">
        <w:rPr>
          <w:sz w:val="24"/>
          <w:szCs w:val="24"/>
        </w:rPr>
        <w:t>% меньше недоимки на 01.01.</w:t>
      </w:r>
      <w:r w:rsidR="005F1F81" w:rsidRPr="005F1F81">
        <w:rPr>
          <w:sz w:val="24"/>
          <w:szCs w:val="24"/>
        </w:rPr>
        <w:t>20</w:t>
      </w:r>
      <w:r w:rsidRPr="005F1F81">
        <w:rPr>
          <w:sz w:val="24"/>
          <w:szCs w:val="24"/>
        </w:rPr>
        <w:t>21г.</w:t>
      </w:r>
      <w:r w:rsidR="005F1F81">
        <w:rPr>
          <w:sz w:val="24"/>
          <w:szCs w:val="24"/>
        </w:rPr>
        <w:t xml:space="preserve"> </w:t>
      </w:r>
      <w:r w:rsidRPr="005F1F81">
        <w:rPr>
          <w:sz w:val="24"/>
          <w:szCs w:val="24"/>
        </w:rPr>
        <w:t>(22653,0 тыс. рублей).</w:t>
      </w:r>
      <w:r w:rsidRPr="00C55519">
        <w:rPr>
          <w:sz w:val="24"/>
          <w:szCs w:val="24"/>
        </w:rPr>
        <w:t xml:space="preserve"> Большая часть недоимки приходится по  ОАО «Воронежский нефтеперерабатывающий завод» по земельному налогу  в сумме 18193,0 тыс</w:t>
      </w:r>
      <w:proofErr w:type="gramStart"/>
      <w:r w:rsidRPr="00C55519">
        <w:rPr>
          <w:sz w:val="24"/>
          <w:szCs w:val="24"/>
        </w:rPr>
        <w:t>.р</w:t>
      </w:r>
      <w:proofErr w:type="gramEnd"/>
      <w:r w:rsidRPr="00C55519">
        <w:rPr>
          <w:sz w:val="24"/>
          <w:szCs w:val="24"/>
        </w:rPr>
        <w:t>ублей. По ОАО ««Воронежский нефтеперерабатывающий завод» конкурсное производство находится в стадии завершения.</w:t>
      </w:r>
    </w:p>
    <w:p w:rsidR="00C55519" w:rsidRPr="00B50C62" w:rsidRDefault="00C55519" w:rsidP="005F1F81">
      <w:pPr>
        <w:widowControl w:val="0"/>
        <w:spacing w:line="276" w:lineRule="auto"/>
        <w:ind w:firstLine="567"/>
        <w:jc w:val="both"/>
        <w:rPr>
          <w:sz w:val="28"/>
          <w:szCs w:val="28"/>
        </w:rPr>
      </w:pPr>
    </w:p>
    <w:sectPr w:rsidR="00C55519" w:rsidRPr="00B50C62" w:rsidSect="00512290">
      <w:headerReference w:type="default" r:id="rId8"/>
      <w:pgSz w:w="11906" w:h="16838" w:code="9"/>
      <w:pgMar w:top="680" w:right="737" w:bottom="680" w:left="1191" w:header="709" w:footer="709"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595" w:rsidRDefault="005F2595">
      <w:r>
        <w:separator/>
      </w:r>
    </w:p>
  </w:endnote>
  <w:endnote w:type="continuationSeparator" w:id="0">
    <w:p w:rsidR="005F2595" w:rsidRDefault="005F25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595" w:rsidRDefault="005F2595">
      <w:r>
        <w:separator/>
      </w:r>
    </w:p>
  </w:footnote>
  <w:footnote w:type="continuationSeparator" w:id="0">
    <w:p w:rsidR="005F2595" w:rsidRDefault="005F25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772" w:rsidRDefault="00B25B1E">
    <w:pPr>
      <w:pStyle w:val="a6"/>
      <w:framePr w:wrap="auto" w:vAnchor="text" w:hAnchor="margin" w:xAlign="center" w:y="1"/>
      <w:rPr>
        <w:rStyle w:val="a8"/>
      </w:rPr>
    </w:pPr>
    <w:r>
      <w:rPr>
        <w:rStyle w:val="a8"/>
      </w:rPr>
      <w:fldChar w:fldCharType="begin"/>
    </w:r>
    <w:r w:rsidR="006D7772">
      <w:rPr>
        <w:rStyle w:val="a8"/>
      </w:rPr>
      <w:instrText xml:space="preserve">PAGE  </w:instrText>
    </w:r>
    <w:r>
      <w:rPr>
        <w:rStyle w:val="a8"/>
      </w:rPr>
      <w:fldChar w:fldCharType="separate"/>
    </w:r>
    <w:r w:rsidR="005F1F81">
      <w:rPr>
        <w:rStyle w:val="a8"/>
        <w:noProof/>
      </w:rPr>
      <w:t>2</w:t>
    </w:r>
    <w:r>
      <w:rPr>
        <w:rStyle w:val="a8"/>
      </w:rPr>
      <w:fldChar w:fldCharType="end"/>
    </w:r>
  </w:p>
  <w:p w:rsidR="006D7772" w:rsidRDefault="006D777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46A85"/>
    <w:multiLevelType w:val="singleLevel"/>
    <w:tmpl w:val="5EBE1CE0"/>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0A1490"/>
    <w:rsid w:val="00000B4F"/>
    <w:rsid w:val="000012FD"/>
    <w:rsid w:val="00005779"/>
    <w:rsid w:val="00007D2D"/>
    <w:rsid w:val="00010314"/>
    <w:rsid w:val="00011353"/>
    <w:rsid w:val="00012DC9"/>
    <w:rsid w:val="000164EB"/>
    <w:rsid w:val="000236B5"/>
    <w:rsid w:val="00023AB2"/>
    <w:rsid w:val="0002614D"/>
    <w:rsid w:val="000264B2"/>
    <w:rsid w:val="00033AED"/>
    <w:rsid w:val="000432B8"/>
    <w:rsid w:val="00047D27"/>
    <w:rsid w:val="000508D3"/>
    <w:rsid w:val="000646B0"/>
    <w:rsid w:val="00064BD4"/>
    <w:rsid w:val="00065043"/>
    <w:rsid w:val="0007201A"/>
    <w:rsid w:val="000733A5"/>
    <w:rsid w:val="00073864"/>
    <w:rsid w:val="00073A86"/>
    <w:rsid w:val="00073BBF"/>
    <w:rsid w:val="00074249"/>
    <w:rsid w:val="00077BFB"/>
    <w:rsid w:val="00081B0D"/>
    <w:rsid w:val="000833CA"/>
    <w:rsid w:val="0008409A"/>
    <w:rsid w:val="00087AF5"/>
    <w:rsid w:val="000902D8"/>
    <w:rsid w:val="00093398"/>
    <w:rsid w:val="00095F8F"/>
    <w:rsid w:val="000A1490"/>
    <w:rsid w:val="000A1B7C"/>
    <w:rsid w:val="000A1BD0"/>
    <w:rsid w:val="000A6472"/>
    <w:rsid w:val="000B1EA3"/>
    <w:rsid w:val="000C35F7"/>
    <w:rsid w:val="000C60B1"/>
    <w:rsid w:val="000D08EA"/>
    <w:rsid w:val="000D27F5"/>
    <w:rsid w:val="000D2F57"/>
    <w:rsid w:val="000D6FE3"/>
    <w:rsid w:val="000E1183"/>
    <w:rsid w:val="000E2E19"/>
    <w:rsid w:val="000E4347"/>
    <w:rsid w:val="000E435D"/>
    <w:rsid w:val="000E762E"/>
    <w:rsid w:val="000F0A5B"/>
    <w:rsid w:val="000F138A"/>
    <w:rsid w:val="000F2079"/>
    <w:rsid w:val="000F3B9E"/>
    <w:rsid w:val="000F64C7"/>
    <w:rsid w:val="000F7261"/>
    <w:rsid w:val="000F7E54"/>
    <w:rsid w:val="0010049E"/>
    <w:rsid w:val="00102883"/>
    <w:rsid w:val="00105169"/>
    <w:rsid w:val="001064F1"/>
    <w:rsid w:val="00107464"/>
    <w:rsid w:val="00107F48"/>
    <w:rsid w:val="0011051C"/>
    <w:rsid w:val="00117816"/>
    <w:rsid w:val="001208C8"/>
    <w:rsid w:val="00121BBF"/>
    <w:rsid w:val="00127CB7"/>
    <w:rsid w:val="001332D8"/>
    <w:rsid w:val="00134384"/>
    <w:rsid w:val="00134795"/>
    <w:rsid w:val="00134D9F"/>
    <w:rsid w:val="0014363E"/>
    <w:rsid w:val="00145912"/>
    <w:rsid w:val="001476B3"/>
    <w:rsid w:val="001532B8"/>
    <w:rsid w:val="00157636"/>
    <w:rsid w:val="00160463"/>
    <w:rsid w:val="001606C6"/>
    <w:rsid w:val="001639D0"/>
    <w:rsid w:val="00163A5A"/>
    <w:rsid w:val="0016455F"/>
    <w:rsid w:val="0017361C"/>
    <w:rsid w:val="0017409D"/>
    <w:rsid w:val="00175384"/>
    <w:rsid w:val="00186068"/>
    <w:rsid w:val="00197844"/>
    <w:rsid w:val="001A24A9"/>
    <w:rsid w:val="001A334C"/>
    <w:rsid w:val="001A5378"/>
    <w:rsid w:val="001A7661"/>
    <w:rsid w:val="001B41F0"/>
    <w:rsid w:val="001B74AC"/>
    <w:rsid w:val="001B7810"/>
    <w:rsid w:val="001B7C93"/>
    <w:rsid w:val="001C5CD0"/>
    <w:rsid w:val="001D377B"/>
    <w:rsid w:val="001D4A72"/>
    <w:rsid w:val="001E0657"/>
    <w:rsid w:val="001E71DB"/>
    <w:rsid w:val="001E77B9"/>
    <w:rsid w:val="001E7AA7"/>
    <w:rsid w:val="001F2868"/>
    <w:rsid w:val="00200516"/>
    <w:rsid w:val="00200910"/>
    <w:rsid w:val="0020188A"/>
    <w:rsid w:val="00202FEA"/>
    <w:rsid w:val="0020495F"/>
    <w:rsid w:val="00210A48"/>
    <w:rsid w:val="00212312"/>
    <w:rsid w:val="00214840"/>
    <w:rsid w:val="00215A8C"/>
    <w:rsid w:val="00222C19"/>
    <w:rsid w:val="002238BB"/>
    <w:rsid w:val="00230531"/>
    <w:rsid w:val="00230753"/>
    <w:rsid w:val="00235569"/>
    <w:rsid w:val="002364D6"/>
    <w:rsid w:val="0023659E"/>
    <w:rsid w:val="00237A26"/>
    <w:rsid w:val="00237E0C"/>
    <w:rsid w:val="00240EE9"/>
    <w:rsid w:val="0024247E"/>
    <w:rsid w:val="00242580"/>
    <w:rsid w:val="0024463C"/>
    <w:rsid w:val="00253186"/>
    <w:rsid w:val="00253464"/>
    <w:rsid w:val="00254C2A"/>
    <w:rsid w:val="00260A33"/>
    <w:rsid w:val="00260B12"/>
    <w:rsid w:val="0026200D"/>
    <w:rsid w:val="002629A6"/>
    <w:rsid w:val="00274554"/>
    <w:rsid w:val="00281332"/>
    <w:rsid w:val="00281F50"/>
    <w:rsid w:val="00283173"/>
    <w:rsid w:val="002836E0"/>
    <w:rsid w:val="00287FE1"/>
    <w:rsid w:val="00293772"/>
    <w:rsid w:val="00293BE7"/>
    <w:rsid w:val="00296C82"/>
    <w:rsid w:val="00296DF4"/>
    <w:rsid w:val="002A34A5"/>
    <w:rsid w:val="002A3AB5"/>
    <w:rsid w:val="002A5315"/>
    <w:rsid w:val="002A5906"/>
    <w:rsid w:val="002A5BD1"/>
    <w:rsid w:val="002B2035"/>
    <w:rsid w:val="002B382D"/>
    <w:rsid w:val="002B5837"/>
    <w:rsid w:val="002B7CFC"/>
    <w:rsid w:val="002C354F"/>
    <w:rsid w:val="002C3EC7"/>
    <w:rsid w:val="002C4E94"/>
    <w:rsid w:val="002C64EF"/>
    <w:rsid w:val="002D4878"/>
    <w:rsid w:val="002E2756"/>
    <w:rsid w:val="002E29A4"/>
    <w:rsid w:val="002E506B"/>
    <w:rsid w:val="002F1868"/>
    <w:rsid w:val="002F1DF3"/>
    <w:rsid w:val="002F28E3"/>
    <w:rsid w:val="002F3072"/>
    <w:rsid w:val="0030111F"/>
    <w:rsid w:val="00303D30"/>
    <w:rsid w:val="0030564D"/>
    <w:rsid w:val="003067A5"/>
    <w:rsid w:val="003102BA"/>
    <w:rsid w:val="00311367"/>
    <w:rsid w:val="00312EF7"/>
    <w:rsid w:val="0031382A"/>
    <w:rsid w:val="00313F69"/>
    <w:rsid w:val="00314E6F"/>
    <w:rsid w:val="00317533"/>
    <w:rsid w:val="00317AA4"/>
    <w:rsid w:val="00320DA7"/>
    <w:rsid w:val="00322414"/>
    <w:rsid w:val="00324E75"/>
    <w:rsid w:val="00330B52"/>
    <w:rsid w:val="00333A52"/>
    <w:rsid w:val="00335A60"/>
    <w:rsid w:val="00340ACB"/>
    <w:rsid w:val="003418A3"/>
    <w:rsid w:val="003463A1"/>
    <w:rsid w:val="003515C6"/>
    <w:rsid w:val="0035526B"/>
    <w:rsid w:val="00355954"/>
    <w:rsid w:val="003574B9"/>
    <w:rsid w:val="00360F59"/>
    <w:rsid w:val="00361C32"/>
    <w:rsid w:val="00367ABE"/>
    <w:rsid w:val="003715D7"/>
    <w:rsid w:val="00372B9B"/>
    <w:rsid w:val="00374981"/>
    <w:rsid w:val="00374C9C"/>
    <w:rsid w:val="003759D8"/>
    <w:rsid w:val="003766B0"/>
    <w:rsid w:val="00376EE8"/>
    <w:rsid w:val="00382F3E"/>
    <w:rsid w:val="0038460C"/>
    <w:rsid w:val="00385C6C"/>
    <w:rsid w:val="0039537E"/>
    <w:rsid w:val="00396844"/>
    <w:rsid w:val="003A01D9"/>
    <w:rsid w:val="003A2DC3"/>
    <w:rsid w:val="003A47EE"/>
    <w:rsid w:val="003A5C5F"/>
    <w:rsid w:val="003A6D1A"/>
    <w:rsid w:val="003B204A"/>
    <w:rsid w:val="003B7C19"/>
    <w:rsid w:val="003C3F18"/>
    <w:rsid w:val="003D3743"/>
    <w:rsid w:val="003D62DD"/>
    <w:rsid w:val="003E0815"/>
    <w:rsid w:val="003F220C"/>
    <w:rsid w:val="003F3C38"/>
    <w:rsid w:val="00404281"/>
    <w:rsid w:val="00413F08"/>
    <w:rsid w:val="004164DC"/>
    <w:rsid w:val="00416599"/>
    <w:rsid w:val="0042160B"/>
    <w:rsid w:val="00422658"/>
    <w:rsid w:val="00422B60"/>
    <w:rsid w:val="004256E2"/>
    <w:rsid w:val="00425E81"/>
    <w:rsid w:val="00426256"/>
    <w:rsid w:val="00430D5E"/>
    <w:rsid w:val="00444537"/>
    <w:rsid w:val="00444F26"/>
    <w:rsid w:val="00453505"/>
    <w:rsid w:val="00454F94"/>
    <w:rsid w:val="004555B9"/>
    <w:rsid w:val="0045683A"/>
    <w:rsid w:val="00456904"/>
    <w:rsid w:val="00460C99"/>
    <w:rsid w:val="0046316B"/>
    <w:rsid w:val="00463294"/>
    <w:rsid w:val="004633E3"/>
    <w:rsid w:val="0046386F"/>
    <w:rsid w:val="004660E8"/>
    <w:rsid w:val="00466AEC"/>
    <w:rsid w:val="00467048"/>
    <w:rsid w:val="00472A15"/>
    <w:rsid w:val="0047644D"/>
    <w:rsid w:val="0048015C"/>
    <w:rsid w:val="00482E6C"/>
    <w:rsid w:val="00484188"/>
    <w:rsid w:val="00484343"/>
    <w:rsid w:val="004901A4"/>
    <w:rsid w:val="004904C7"/>
    <w:rsid w:val="00492919"/>
    <w:rsid w:val="004977F8"/>
    <w:rsid w:val="00497DEB"/>
    <w:rsid w:val="004A25C7"/>
    <w:rsid w:val="004A79C4"/>
    <w:rsid w:val="004B0B3A"/>
    <w:rsid w:val="004B13B5"/>
    <w:rsid w:val="004B1B0C"/>
    <w:rsid w:val="004B34AB"/>
    <w:rsid w:val="004B7CB3"/>
    <w:rsid w:val="004D4643"/>
    <w:rsid w:val="004E0275"/>
    <w:rsid w:val="004E03F9"/>
    <w:rsid w:val="004E2CB1"/>
    <w:rsid w:val="004E4680"/>
    <w:rsid w:val="004E542E"/>
    <w:rsid w:val="004F17B0"/>
    <w:rsid w:val="004F2A6F"/>
    <w:rsid w:val="004F3A81"/>
    <w:rsid w:val="004F3B8E"/>
    <w:rsid w:val="004F5ECF"/>
    <w:rsid w:val="004F6BA2"/>
    <w:rsid w:val="00504B7C"/>
    <w:rsid w:val="0051026D"/>
    <w:rsid w:val="00512290"/>
    <w:rsid w:val="005127B7"/>
    <w:rsid w:val="00515B03"/>
    <w:rsid w:val="00523734"/>
    <w:rsid w:val="00526A65"/>
    <w:rsid w:val="005354DC"/>
    <w:rsid w:val="0054239A"/>
    <w:rsid w:val="00544BF8"/>
    <w:rsid w:val="005543CF"/>
    <w:rsid w:val="005631D5"/>
    <w:rsid w:val="00563882"/>
    <w:rsid w:val="00563883"/>
    <w:rsid w:val="00565E68"/>
    <w:rsid w:val="0056697C"/>
    <w:rsid w:val="00570D89"/>
    <w:rsid w:val="00575048"/>
    <w:rsid w:val="005757F7"/>
    <w:rsid w:val="00582881"/>
    <w:rsid w:val="005841A3"/>
    <w:rsid w:val="005854A3"/>
    <w:rsid w:val="00585678"/>
    <w:rsid w:val="00585CDC"/>
    <w:rsid w:val="00587ED7"/>
    <w:rsid w:val="00591897"/>
    <w:rsid w:val="00594D40"/>
    <w:rsid w:val="00597358"/>
    <w:rsid w:val="00597A88"/>
    <w:rsid w:val="005A0490"/>
    <w:rsid w:val="005A679E"/>
    <w:rsid w:val="005B0EBB"/>
    <w:rsid w:val="005B13DA"/>
    <w:rsid w:val="005B6AEC"/>
    <w:rsid w:val="005B70A4"/>
    <w:rsid w:val="005C3114"/>
    <w:rsid w:val="005C4FE4"/>
    <w:rsid w:val="005C7B4C"/>
    <w:rsid w:val="005D4B2E"/>
    <w:rsid w:val="005D6D4E"/>
    <w:rsid w:val="005E04B7"/>
    <w:rsid w:val="005E344F"/>
    <w:rsid w:val="005E450D"/>
    <w:rsid w:val="005E6361"/>
    <w:rsid w:val="005E7D71"/>
    <w:rsid w:val="005F1F81"/>
    <w:rsid w:val="005F2595"/>
    <w:rsid w:val="005F607E"/>
    <w:rsid w:val="00602518"/>
    <w:rsid w:val="00603AF2"/>
    <w:rsid w:val="006072F0"/>
    <w:rsid w:val="00610B36"/>
    <w:rsid w:val="0061483F"/>
    <w:rsid w:val="00614C82"/>
    <w:rsid w:val="006157CC"/>
    <w:rsid w:val="006233E9"/>
    <w:rsid w:val="00625518"/>
    <w:rsid w:val="006312B1"/>
    <w:rsid w:val="00632F54"/>
    <w:rsid w:val="00633535"/>
    <w:rsid w:val="00635E54"/>
    <w:rsid w:val="006373A5"/>
    <w:rsid w:val="00637ACA"/>
    <w:rsid w:val="00640E72"/>
    <w:rsid w:val="006423F3"/>
    <w:rsid w:val="00645E78"/>
    <w:rsid w:val="00651833"/>
    <w:rsid w:val="0065762B"/>
    <w:rsid w:val="00663D72"/>
    <w:rsid w:val="00663FFE"/>
    <w:rsid w:val="00664AEF"/>
    <w:rsid w:val="00666720"/>
    <w:rsid w:val="00667FA0"/>
    <w:rsid w:val="006715F0"/>
    <w:rsid w:val="00673104"/>
    <w:rsid w:val="00673E6D"/>
    <w:rsid w:val="00676BA9"/>
    <w:rsid w:val="00677937"/>
    <w:rsid w:val="00680FDA"/>
    <w:rsid w:val="00686BBC"/>
    <w:rsid w:val="00686EC8"/>
    <w:rsid w:val="00690238"/>
    <w:rsid w:val="0069236B"/>
    <w:rsid w:val="00695B7C"/>
    <w:rsid w:val="006A796E"/>
    <w:rsid w:val="006B1609"/>
    <w:rsid w:val="006B409A"/>
    <w:rsid w:val="006C4D6C"/>
    <w:rsid w:val="006C553F"/>
    <w:rsid w:val="006C683F"/>
    <w:rsid w:val="006C6BEB"/>
    <w:rsid w:val="006D22C1"/>
    <w:rsid w:val="006D27EC"/>
    <w:rsid w:val="006D6846"/>
    <w:rsid w:val="006D7772"/>
    <w:rsid w:val="006E1546"/>
    <w:rsid w:val="006E15B0"/>
    <w:rsid w:val="006E6DCE"/>
    <w:rsid w:val="006F1065"/>
    <w:rsid w:val="006F237E"/>
    <w:rsid w:val="00702F41"/>
    <w:rsid w:val="00703B41"/>
    <w:rsid w:val="00707939"/>
    <w:rsid w:val="00710BD9"/>
    <w:rsid w:val="0071166D"/>
    <w:rsid w:val="00711EE4"/>
    <w:rsid w:val="0071654B"/>
    <w:rsid w:val="00716F63"/>
    <w:rsid w:val="00723371"/>
    <w:rsid w:val="00725B7D"/>
    <w:rsid w:val="0073095F"/>
    <w:rsid w:val="00733451"/>
    <w:rsid w:val="0073742F"/>
    <w:rsid w:val="007418D6"/>
    <w:rsid w:val="00747BA1"/>
    <w:rsid w:val="00747FEC"/>
    <w:rsid w:val="00751A81"/>
    <w:rsid w:val="007625FB"/>
    <w:rsid w:val="00765243"/>
    <w:rsid w:val="00766212"/>
    <w:rsid w:val="0078004A"/>
    <w:rsid w:val="00784C1E"/>
    <w:rsid w:val="007874B0"/>
    <w:rsid w:val="00792A42"/>
    <w:rsid w:val="007941BB"/>
    <w:rsid w:val="00796133"/>
    <w:rsid w:val="007979EA"/>
    <w:rsid w:val="007A0A80"/>
    <w:rsid w:val="007A0DAB"/>
    <w:rsid w:val="007A1789"/>
    <w:rsid w:val="007B1043"/>
    <w:rsid w:val="007B3890"/>
    <w:rsid w:val="007B3F42"/>
    <w:rsid w:val="007B6A9B"/>
    <w:rsid w:val="007B6D2C"/>
    <w:rsid w:val="007C173A"/>
    <w:rsid w:val="007C2656"/>
    <w:rsid w:val="007C28F6"/>
    <w:rsid w:val="007C3E86"/>
    <w:rsid w:val="007C4DF7"/>
    <w:rsid w:val="007C6C10"/>
    <w:rsid w:val="007D191C"/>
    <w:rsid w:val="007E0C6C"/>
    <w:rsid w:val="007E1C73"/>
    <w:rsid w:val="007F1764"/>
    <w:rsid w:val="007F1FE2"/>
    <w:rsid w:val="007F255C"/>
    <w:rsid w:val="007F2D56"/>
    <w:rsid w:val="007F4D51"/>
    <w:rsid w:val="007F5104"/>
    <w:rsid w:val="00801F6D"/>
    <w:rsid w:val="008025F4"/>
    <w:rsid w:val="0080271F"/>
    <w:rsid w:val="008031A2"/>
    <w:rsid w:val="008034E7"/>
    <w:rsid w:val="00804669"/>
    <w:rsid w:val="00805A27"/>
    <w:rsid w:val="00806929"/>
    <w:rsid w:val="008109CF"/>
    <w:rsid w:val="00814BF4"/>
    <w:rsid w:val="00823B05"/>
    <w:rsid w:val="00824385"/>
    <w:rsid w:val="0082490A"/>
    <w:rsid w:val="00830DBB"/>
    <w:rsid w:val="00832B42"/>
    <w:rsid w:val="00832FDA"/>
    <w:rsid w:val="00837346"/>
    <w:rsid w:val="00837FC8"/>
    <w:rsid w:val="00850B1B"/>
    <w:rsid w:val="0085447C"/>
    <w:rsid w:val="00856114"/>
    <w:rsid w:val="00861527"/>
    <w:rsid w:val="00867226"/>
    <w:rsid w:val="008708D5"/>
    <w:rsid w:val="0087286A"/>
    <w:rsid w:val="008731A6"/>
    <w:rsid w:val="00875A72"/>
    <w:rsid w:val="00875A89"/>
    <w:rsid w:val="0088069A"/>
    <w:rsid w:val="00880D86"/>
    <w:rsid w:val="00883620"/>
    <w:rsid w:val="00886C1C"/>
    <w:rsid w:val="00894816"/>
    <w:rsid w:val="00894CB7"/>
    <w:rsid w:val="00896067"/>
    <w:rsid w:val="008A167A"/>
    <w:rsid w:val="008A21E4"/>
    <w:rsid w:val="008A5CA3"/>
    <w:rsid w:val="008B0964"/>
    <w:rsid w:val="008B0A6B"/>
    <w:rsid w:val="008B3F67"/>
    <w:rsid w:val="008B60C4"/>
    <w:rsid w:val="008B78FF"/>
    <w:rsid w:val="008B7C5E"/>
    <w:rsid w:val="008B7CA3"/>
    <w:rsid w:val="008C06FE"/>
    <w:rsid w:val="008C0D5D"/>
    <w:rsid w:val="008C2BA5"/>
    <w:rsid w:val="008C2CA6"/>
    <w:rsid w:val="008D2885"/>
    <w:rsid w:val="008D2E7D"/>
    <w:rsid w:val="008D5B91"/>
    <w:rsid w:val="008E30FB"/>
    <w:rsid w:val="008E4C85"/>
    <w:rsid w:val="008E560F"/>
    <w:rsid w:val="008F288F"/>
    <w:rsid w:val="008F393E"/>
    <w:rsid w:val="008F4766"/>
    <w:rsid w:val="00901D47"/>
    <w:rsid w:val="00901E65"/>
    <w:rsid w:val="009029AE"/>
    <w:rsid w:val="009031D5"/>
    <w:rsid w:val="00903634"/>
    <w:rsid w:val="00906230"/>
    <w:rsid w:val="009116A0"/>
    <w:rsid w:val="009129E0"/>
    <w:rsid w:val="00913C09"/>
    <w:rsid w:val="00916E75"/>
    <w:rsid w:val="0093236D"/>
    <w:rsid w:val="00933048"/>
    <w:rsid w:val="00936259"/>
    <w:rsid w:val="009437D3"/>
    <w:rsid w:val="00944799"/>
    <w:rsid w:val="00945431"/>
    <w:rsid w:val="00946812"/>
    <w:rsid w:val="009535E8"/>
    <w:rsid w:val="00960C6C"/>
    <w:rsid w:val="00963512"/>
    <w:rsid w:val="00963D3E"/>
    <w:rsid w:val="009641B8"/>
    <w:rsid w:val="009648F1"/>
    <w:rsid w:val="009712FD"/>
    <w:rsid w:val="00971B45"/>
    <w:rsid w:val="00971FF5"/>
    <w:rsid w:val="009731A7"/>
    <w:rsid w:val="00974362"/>
    <w:rsid w:val="00976540"/>
    <w:rsid w:val="009817C3"/>
    <w:rsid w:val="00981D11"/>
    <w:rsid w:val="009820A8"/>
    <w:rsid w:val="0098400B"/>
    <w:rsid w:val="00987129"/>
    <w:rsid w:val="009956CC"/>
    <w:rsid w:val="009971D8"/>
    <w:rsid w:val="009A0683"/>
    <w:rsid w:val="009A192C"/>
    <w:rsid w:val="009A27D3"/>
    <w:rsid w:val="009A5F8E"/>
    <w:rsid w:val="009A76BE"/>
    <w:rsid w:val="009B013F"/>
    <w:rsid w:val="009B0D65"/>
    <w:rsid w:val="009B2CCE"/>
    <w:rsid w:val="009B5515"/>
    <w:rsid w:val="009B60A1"/>
    <w:rsid w:val="009C2CBE"/>
    <w:rsid w:val="009E0FD6"/>
    <w:rsid w:val="009E1763"/>
    <w:rsid w:val="009E29E2"/>
    <w:rsid w:val="009E4C81"/>
    <w:rsid w:val="009F4BD4"/>
    <w:rsid w:val="00A02BBF"/>
    <w:rsid w:val="00A03840"/>
    <w:rsid w:val="00A051B4"/>
    <w:rsid w:val="00A055AE"/>
    <w:rsid w:val="00A111E1"/>
    <w:rsid w:val="00A14E0A"/>
    <w:rsid w:val="00A16BFB"/>
    <w:rsid w:val="00A260D6"/>
    <w:rsid w:val="00A27949"/>
    <w:rsid w:val="00A312BC"/>
    <w:rsid w:val="00A33C90"/>
    <w:rsid w:val="00A35BCF"/>
    <w:rsid w:val="00A35E56"/>
    <w:rsid w:val="00A440E7"/>
    <w:rsid w:val="00A446A0"/>
    <w:rsid w:val="00A5246C"/>
    <w:rsid w:val="00A52A1B"/>
    <w:rsid w:val="00A55EDB"/>
    <w:rsid w:val="00A5674A"/>
    <w:rsid w:val="00A601E9"/>
    <w:rsid w:val="00A60A1A"/>
    <w:rsid w:val="00A67DF6"/>
    <w:rsid w:val="00A70DBF"/>
    <w:rsid w:val="00A70EC5"/>
    <w:rsid w:val="00A73850"/>
    <w:rsid w:val="00A76B92"/>
    <w:rsid w:val="00A803D2"/>
    <w:rsid w:val="00A80866"/>
    <w:rsid w:val="00A86E49"/>
    <w:rsid w:val="00A9527C"/>
    <w:rsid w:val="00AA0C64"/>
    <w:rsid w:val="00AA191B"/>
    <w:rsid w:val="00AA4BC7"/>
    <w:rsid w:val="00AA7BB0"/>
    <w:rsid w:val="00AB2919"/>
    <w:rsid w:val="00AB772A"/>
    <w:rsid w:val="00AC00E4"/>
    <w:rsid w:val="00AC35FF"/>
    <w:rsid w:val="00AC45B5"/>
    <w:rsid w:val="00AD47FE"/>
    <w:rsid w:val="00AD6510"/>
    <w:rsid w:val="00AD7CD3"/>
    <w:rsid w:val="00AF34CB"/>
    <w:rsid w:val="00B0014D"/>
    <w:rsid w:val="00B03766"/>
    <w:rsid w:val="00B07EB7"/>
    <w:rsid w:val="00B10878"/>
    <w:rsid w:val="00B12056"/>
    <w:rsid w:val="00B13924"/>
    <w:rsid w:val="00B14667"/>
    <w:rsid w:val="00B25943"/>
    <w:rsid w:val="00B25B1E"/>
    <w:rsid w:val="00B33E52"/>
    <w:rsid w:val="00B34946"/>
    <w:rsid w:val="00B34E5D"/>
    <w:rsid w:val="00B37C76"/>
    <w:rsid w:val="00B44823"/>
    <w:rsid w:val="00B458CD"/>
    <w:rsid w:val="00B50C62"/>
    <w:rsid w:val="00B57D84"/>
    <w:rsid w:val="00B618F2"/>
    <w:rsid w:val="00B619AA"/>
    <w:rsid w:val="00B65A86"/>
    <w:rsid w:val="00B71193"/>
    <w:rsid w:val="00B7657F"/>
    <w:rsid w:val="00B82C5D"/>
    <w:rsid w:val="00B865AB"/>
    <w:rsid w:val="00B91292"/>
    <w:rsid w:val="00B9187A"/>
    <w:rsid w:val="00B9688F"/>
    <w:rsid w:val="00BA1816"/>
    <w:rsid w:val="00BA27E7"/>
    <w:rsid w:val="00BA3510"/>
    <w:rsid w:val="00BA6E25"/>
    <w:rsid w:val="00BB2A45"/>
    <w:rsid w:val="00BB67FD"/>
    <w:rsid w:val="00BC2685"/>
    <w:rsid w:val="00BC4DD9"/>
    <w:rsid w:val="00BC54F2"/>
    <w:rsid w:val="00BC618D"/>
    <w:rsid w:val="00BD3242"/>
    <w:rsid w:val="00BE45A7"/>
    <w:rsid w:val="00BE6F1E"/>
    <w:rsid w:val="00BF24F9"/>
    <w:rsid w:val="00C03D32"/>
    <w:rsid w:val="00C0444B"/>
    <w:rsid w:val="00C120A7"/>
    <w:rsid w:val="00C15C67"/>
    <w:rsid w:val="00C167D9"/>
    <w:rsid w:val="00C22915"/>
    <w:rsid w:val="00C242B9"/>
    <w:rsid w:val="00C247B9"/>
    <w:rsid w:val="00C25F93"/>
    <w:rsid w:val="00C30B16"/>
    <w:rsid w:val="00C31F82"/>
    <w:rsid w:val="00C365D7"/>
    <w:rsid w:val="00C46784"/>
    <w:rsid w:val="00C523C1"/>
    <w:rsid w:val="00C52CC4"/>
    <w:rsid w:val="00C53C00"/>
    <w:rsid w:val="00C53C10"/>
    <w:rsid w:val="00C55519"/>
    <w:rsid w:val="00C55F3D"/>
    <w:rsid w:val="00C56AA3"/>
    <w:rsid w:val="00C60952"/>
    <w:rsid w:val="00C634B7"/>
    <w:rsid w:val="00C6514B"/>
    <w:rsid w:val="00C679E1"/>
    <w:rsid w:val="00C7501B"/>
    <w:rsid w:val="00C76F9C"/>
    <w:rsid w:val="00C8056C"/>
    <w:rsid w:val="00C8512A"/>
    <w:rsid w:val="00C855D8"/>
    <w:rsid w:val="00C900A2"/>
    <w:rsid w:val="00C902C8"/>
    <w:rsid w:val="00C9175F"/>
    <w:rsid w:val="00C94472"/>
    <w:rsid w:val="00C948F7"/>
    <w:rsid w:val="00CA1290"/>
    <w:rsid w:val="00CA59DA"/>
    <w:rsid w:val="00CA74A9"/>
    <w:rsid w:val="00CB17FA"/>
    <w:rsid w:val="00CB3C1D"/>
    <w:rsid w:val="00CB5E2B"/>
    <w:rsid w:val="00CB6536"/>
    <w:rsid w:val="00CB6C4A"/>
    <w:rsid w:val="00CD0F96"/>
    <w:rsid w:val="00CD12C6"/>
    <w:rsid w:val="00CD2434"/>
    <w:rsid w:val="00CE1572"/>
    <w:rsid w:val="00CE4FEE"/>
    <w:rsid w:val="00CE5C84"/>
    <w:rsid w:val="00CF04BB"/>
    <w:rsid w:val="00CF1555"/>
    <w:rsid w:val="00CF31BB"/>
    <w:rsid w:val="00CF44AF"/>
    <w:rsid w:val="00D035E5"/>
    <w:rsid w:val="00D042E8"/>
    <w:rsid w:val="00D04930"/>
    <w:rsid w:val="00D04D20"/>
    <w:rsid w:val="00D05B59"/>
    <w:rsid w:val="00D05CD4"/>
    <w:rsid w:val="00D14EB8"/>
    <w:rsid w:val="00D161CF"/>
    <w:rsid w:val="00D2233D"/>
    <w:rsid w:val="00D2260C"/>
    <w:rsid w:val="00D2496C"/>
    <w:rsid w:val="00D25840"/>
    <w:rsid w:val="00D30DBD"/>
    <w:rsid w:val="00D35D18"/>
    <w:rsid w:val="00D4531E"/>
    <w:rsid w:val="00D5011F"/>
    <w:rsid w:val="00D53298"/>
    <w:rsid w:val="00D562C5"/>
    <w:rsid w:val="00D577E9"/>
    <w:rsid w:val="00D614A7"/>
    <w:rsid w:val="00D63B3C"/>
    <w:rsid w:val="00D65ACA"/>
    <w:rsid w:val="00D7156C"/>
    <w:rsid w:val="00D721AC"/>
    <w:rsid w:val="00D72353"/>
    <w:rsid w:val="00D723B1"/>
    <w:rsid w:val="00D7424D"/>
    <w:rsid w:val="00D754F9"/>
    <w:rsid w:val="00D80599"/>
    <w:rsid w:val="00D81B86"/>
    <w:rsid w:val="00D8279D"/>
    <w:rsid w:val="00D8553B"/>
    <w:rsid w:val="00D856C0"/>
    <w:rsid w:val="00D91A94"/>
    <w:rsid w:val="00D92C8A"/>
    <w:rsid w:val="00DA5150"/>
    <w:rsid w:val="00DA5706"/>
    <w:rsid w:val="00DB027A"/>
    <w:rsid w:val="00DB3A41"/>
    <w:rsid w:val="00DB730D"/>
    <w:rsid w:val="00DC217D"/>
    <w:rsid w:val="00DC4A1E"/>
    <w:rsid w:val="00DC4DEE"/>
    <w:rsid w:val="00DC6C41"/>
    <w:rsid w:val="00DC70D0"/>
    <w:rsid w:val="00DD1E60"/>
    <w:rsid w:val="00DD7156"/>
    <w:rsid w:val="00DD7C42"/>
    <w:rsid w:val="00DE126D"/>
    <w:rsid w:val="00DE31C7"/>
    <w:rsid w:val="00DE5ABC"/>
    <w:rsid w:val="00DE63E7"/>
    <w:rsid w:val="00DE6554"/>
    <w:rsid w:val="00DE7DE5"/>
    <w:rsid w:val="00DF17B4"/>
    <w:rsid w:val="00DF1CEB"/>
    <w:rsid w:val="00DF1D02"/>
    <w:rsid w:val="00DF4AAC"/>
    <w:rsid w:val="00DF7D1B"/>
    <w:rsid w:val="00E000E5"/>
    <w:rsid w:val="00E04617"/>
    <w:rsid w:val="00E12016"/>
    <w:rsid w:val="00E12E57"/>
    <w:rsid w:val="00E140D7"/>
    <w:rsid w:val="00E1422A"/>
    <w:rsid w:val="00E1484E"/>
    <w:rsid w:val="00E17336"/>
    <w:rsid w:val="00E20332"/>
    <w:rsid w:val="00E20CBD"/>
    <w:rsid w:val="00E2355B"/>
    <w:rsid w:val="00E265AD"/>
    <w:rsid w:val="00E27022"/>
    <w:rsid w:val="00E3318C"/>
    <w:rsid w:val="00E345A6"/>
    <w:rsid w:val="00E40446"/>
    <w:rsid w:val="00E40B8F"/>
    <w:rsid w:val="00E429D8"/>
    <w:rsid w:val="00E5202C"/>
    <w:rsid w:val="00E5378D"/>
    <w:rsid w:val="00E62BC0"/>
    <w:rsid w:val="00E63FEB"/>
    <w:rsid w:val="00E646BD"/>
    <w:rsid w:val="00E66CA7"/>
    <w:rsid w:val="00E72DEC"/>
    <w:rsid w:val="00E82553"/>
    <w:rsid w:val="00E90B34"/>
    <w:rsid w:val="00E91E48"/>
    <w:rsid w:val="00E93C08"/>
    <w:rsid w:val="00E97AFB"/>
    <w:rsid w:val="00E97BF5"/>
    <w:rsid w:val="00EA3041"/>
    <w:rsid w:val="00EA5F10"/>
    <w:rsid w:val="00EA6226"/>
    <w:rsid w:val="00EA75AA"/>
    <w:rsid w:val="00EB0F34"/>
    <w:rsid w:val="00EB2BA5"/>
    <w:rsid w:val="00EB4E98"/>
    <w:rsid w:val="00EC4219"/>
    <w:rsid w:val="00EC422C"/>
    <w:rsid w:val="00EC4689"/>
    <w:rsid w:val="00EC4776"/>
    <w:rsid w:val="00ED584A"/>
    <w:rsid w:val="00ED6BFB"/>
    <w:rsid w:val="00EE0CC0"/>
    <w:rsid w:val="00EF08E2"/>
    <w:rsid w:val="00F01EFD"/>
    <w:rsid w:val="00F02936"/>
    <w:rsid w:val="00F02E77"/>
    <w:rsid w:val="00F04E85"/>
    <w:rsid w:val="00F0574F"/>
    <w:rsid w:val="00F05885"/>
    <w:rsid w:val="00F0661B"/>
    <w:rsid w:val="00F06AD3"/>
    <w:rsid w:val="00F07628"/>
    <w:rsid w:val="00F07A38"/>
    <w:rsid w:val="00F10985"/>
    <w:rsid w:val="00F111F9"/>
    <w:rsid w:val="00F115ED"/>
    <w:rsid w:val="00F14991"/>
    <w:rsid w:val="00F20287"/>
    <w:rsid w:val="00F35EE8"/>
    <w:rsid w:val="00F41902"/>
    <w:rsid w:val="00F41BC8"/>
    <w:rsid w:val="00F421BA"/>
    <w:rsid w:val="00F452F0"/>
    <w:rsid w:val="00F45451"/>
    <w:rsid w:val="00F4550C"/>
    <w:rsid w:val="00F56C02"/>
    <w:rsid w:val="00F63DD8"/>
    <w:rsid w:val="00F64023"/>
    <w:rsid w:val="00F74459"/>
    <w:rsid w:val="00F93B88"/>
    <w:rsid w:val="00F95CBD"/>
    <w:rsid w:val="00FA2FB6"/>
    <w:rsid w:val="00FA3258"/>
    <w:rsid w:val="00FA5E45"/>
    <w:rsid w:val="00FA6C13"/>
    <w:rsid w:val="00FA736F"/>
    <w:rsid w:val="00FA7949"/>
    <w:rsid w:val="00FB41AA"/>
    <w:rsid w:val="00FB791B"/>
    <w:rsid w:val="00FC00B1"/>
    <w:rsid w:val="00FC27E1"/>
    <w:rsid w:val="00FC6D03"/>
    <w:rsid w:val="00FC6F88"/>
    <w:rsid w:val="00FC7224"/>
    <w:rsid w:val="00FC7D99"/>
    <w:rsid w:val="00FD799B"/>
    <w:rsid w:val="00FD7B85"/>
    <w:rsid w:val="00FF09AE"/>
    <w:rsid w:val="00FF439A"/>
    <w:rsid w:val="00FF62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C76"/>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rsid w:val="00B37C76"/>
  </w:style>
  <w:style w:type="paragraph" w:styleId="a4">
    <w:name w:val="Title"/>
    <w:basedOn w:val="a"/>
    <w:link w:val="a5"/>
    <w:uiPriority w:val="99"/>
    <w:qFormat/>
    <w:rsid w:val="00B37C76"/>
    <w:pPr>
      <w:jc w:val="center"/>
    </w:pPr>
    <w:rPr>
      <w:b/>
      <w:bCs/>
      <w:sz w:val="32"/>
      <w:szCs w:val="32"/>
      <w:u w:val="single"/>
    </w:rPr>
  </w:style>
  <w:style w:type="character" w:customStyle="1" w:styleId="a5">
    <w:name w:val="Название Знак"/>
    <w:basedOn w:val="a0"/>
    <w:link w:val="a4"/>
    <w:uiPriority w:val="10"/>
    <w:locked/>
    <w:rsid w:val="00B37C76"/>
    <w:rPr>
      <w:rFonts w:asciiTheme="majorHAnsi" w:eastAsiaTheme="majorEastAsia" w:hAnsiTheme="majorHAnsi" w:cstheme="majorBidi"/>
      <w:b/>
      <w:bCs/>
      <w:kern w:val="28"/>
      <w:sz w:val="32"/>
      <w:szCs w:val="32"/>
    </w:rPr>
  </w:style>
  <w:style w:type="paragraph" w:styleId="2">
    <w:name w:val="Body Text 2"/>
    <w:basedOn w:val="a"/>
    <w:link w:val="20"/>
    <w:uiPriority w:val="99"/>
    <w:rsid w:val="00B37C76"/>
    <w:pPr>
      <w:ind w:firstLine="709"/>
      <w:jc w:val="both"/>
    </w:pPr>
    <w:rPr>
      <w:sz w:val="28"/>
      <w:szCs w:val="28"/>
    </w:rPr>
  </w:style>
  <w:style w:type="character" w:customStyle="1" w:styleId="20">
    <w:name w:val="Основной текст 2 Знак"/>
    <w:basedOn w:val="a0"/>
    <w:link w:val="2"/>
    <w:uiPriority w:val="99"/>
    <w:semiHidden/>
    <w:locked/>
    <w:rsid w:val="00B37C76"/>
    <w:rPr>
      <w:rFonts w:cs="Times New Roman"/>
      <w:sz w:val="20"/>
      <w:szCs w:val="20"/>
    </w:rPr>
  </w:style>
  <w:style w:type="paragraph" w:styleId="21">
    <w:name w:val="Body Text Indent 2"/>
    <w:basedOn w:val="a"/>
    <w:link w:val="22"/>
    <w:uiPriority w:val="99"/>
    <w:rsid w:val="00B37C76"/>
    <w:pPr>
      <w:ind w:firstLine="851"/>
      <w:jc w:val="both"/>
    </w:pPr>
    <w:rPr>
      <w:sz w:val="26"/>
      <w:szCs w:val="26"/>
    </w:rPr>
  </w:style>
  <w:style w:type="character" w:customStyle="1" w:styleId="22">
    <w:name w:val="Основной текст с отступом 2 Знак"/>
    <w:basedOn w:val="a0"/>
    <w:link w:val="21"/>
    <w:uiPriority w:val="99"/>
    <w:semiHidden/>
    <w:locked/>
    <w:rsid w:val="00B37C76"/>
    <w:rPr>
      <w:rFonts w:cs="Times New Roman"/>
      <w:sz w:val="20"/>
      <w:szCs w:val="20"/>
    </w:rPr>
  </w:style>
  <w:style w:type="paragraph" w:styleId="a6">
    <w:name w:val="header"/>
    <w:basedOn w:val="a"/>
    <w:link w:val="a7"/>
    <w:uiPriority w:val="99"/>
    <w:rsid w:val="00B37C76"/>
    <w:pPr>
      <w:tabs>
        <w:tab w:val="center" w:pos="4153"/>
        <w:tab w:val="right" w:pos="8306"/>
      </w:tabs>
    </w:pPr>
  </w:style>
  <w:style w:type="character" w:customStyle="1" w:styleId="a7">
    <w:name w:val="Верхний колонтитул Знак"/>
    <w:basedOn w:val="a0"/>
    <w:link w:val="a6"/>
    <w:uiPriority w:val="99"/>
    <w:semiHidden/>
    <w:locked/>
    <w:rsid w:val="00B37C76"/>
    <w:rPr>
      <w:rFonts w:cs="Times New Roman"/>
      <w:sz w:val="20"/>
      <w:szCs w:val="20"/>
    </w:rPr>
  </w:style>
  <w:style w:type="character" w:customStyle="1" w:styleId="a8">
    <w:name w:val="номер страницы"/>
    <w:basedOn w:val="a3"/>
    <w:uiPriority w:val="99"/>
    <w:rsid w:val="00B37C76"/>
    <w:rPr>
      <w:rFonts w:cs="Times New Roman"/>
    </w:rPr>
  </w:style>
  <w:style w:type="paragraph" w:styleId="a9">
    <w:name w:val="footer"/>
    <w:basedOn w:val="a"/>
    <w:link w:val="aa"/>
    <w:uiPriority w:val="99"/>
    <w:rsid w:val="00B37C76"/>
    <w:pPr>
      <w:tabs>
        <w:tab w:val="center" w:pos="4153"/>
        <w:tab w:val="right" w:pos="8306"/>
      </w:tabs>
    </w:pPr>
  </w:style>
  <w:style w:type="character" w:customStyle="1" w:styleId="aa">
    <w:name w:val="Нижний колонтитул Знак"/>
    <w:basedOn w:val="a0"/>
    <w:link w:val="a9"/>
    <w:uiPriority w:val="99"/>
    <w:semiHidden/>
    <w:locked/>
    <w:rsid w:val="00B37C76"/>
    <w:rPr>
      <w:rFonts w:cs="Times New Roman"/>
      <w:sz w:val="20"/>
      <w:szCs w:val="20"/>
    </w:rPr>
  </w:style>
  <w:style w:type="paragraph" w:styleId="ab">
    <w:name w:val="Body Text"/>
    <w:basedOn w:val="a"/>
    <w:link w:val="ac"/>
    <w:uiPriority w:val="99"/>
    <w:rsid w:val="00EA6226"/>
    <w:pPr>
      <w:spacing w:after="120"/>
    </w:pPr>
  </w:style>
  <w:style w:type="character" w:customStyle="1" w:styleId="ac">
    <w:name w:val="Основной текст Знак"/>
    <w:basedOn w:val="a0"/>
    <w:link w:val="ab"/>
    <w:uiPriority w:val="99"/>
    <w:semiHidden/>
    <w:locked/>
    <w:rsid w:val="00B37C76"/>
    <w:rPr>
      <w:rFonts w:cs="Times New Roman"/>
      <w:sz w:val="20"/>
      <w:szCs w:val="20"/>
    </w:rPr>
  </w:style>
  <w:style w:type="paragraph" w:styleId="ad">
    <w:name w:val="Body Text Indent"/>
    <w:basedOn w:val="a"/>
    <w:link w:val="ae"/>
    <w:uiPriority w:val="99"/>
    <w:rsid w:val="00945431"/>
    <w:pPr>
      <w:spacing w:after="120"/>
      <w:ind w:left="283"/>
    </w:pPr>
  </w:style>
  <w:style w:type="character" w:customStyle="1" w:styleId="ae">
    <w:name w:val="Основной текст с отступом Знак"/>
    <w:basedOn w:val="a0"/>
    <w:link w:val="ad"/>
    <w:uiPriority w:val="99"/>
    <w:semiHidden/>
    <w:locked/>
    <w:rsid w:val="00B37C76"/>
    <w:rPr>
      <w:rFonts w:cs="Times New Roman"/>
      <w:sz w:val="20"/>
      <w:szCs w:val="20"/>
    </w:rPr>
  </w:style>
  <w:style w:type="paragraph" w:styleId="3">
    <w:name w:val="Body Text Indent 3"/>
    <w:basedOn w:val="a"/>
    <w:link w:val="30"/>
    <w:uiPriority w:val="99"/>
    <w:rsid w:val="00945431"/>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B37C76"/>
    <w:rPr>
      <w:rFonts w:cs="Times New Roman"/>
      <w:sz w:val="16"/>
      <w:szCs w:val="16"/>
    </w:rPr>
  </w:style>
  <w:style w:type="paragraph" w:styleId="af">
    <w:name w:val="Balloon Text"/>
    <w:basedOn w:val="a"/>
    <w:link w:val="af0"/>
    <w:uiPriority w:val="99"/>
    <w:semiHidden/>
    <w:rsid w:val="004F17B0"/>
    <w:rPr>
      <w:rFonts w:ascii="Tahoma" w:hAnsi="Tahoma" w:cs="Tahoma"/>
      <w:sz w:val="16"/>
      <w:szCs w:val="16"/>
    </w:rPr>
  </w:style>
  <w:style w:type="character" w:customStyle="1" w:styleId="af0">
    <w:name w:val="Текст выноски Знак"/>
    <w:basedOn w:val="a0"/>
    <w:link w:val="af"/>
    <w:uiPriority w:val="99"/>
    <w:semiHidden/>
    <w:locked/>
    <w:rsid w:val="00B37C76"/>
    <w:rPr>
      <w:rFonts w:ascii="Tahoma" w:hAnsi="Tahoma" w:cs="Tahoma"/>
      <w:sz w:val="16"/>
      <w:szCs w:val="16"/>
    </w:rPr>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2"/>
    <w:uiPriority w:val="99"/>
    <w:qFormat/>
    <w:rsid w:val="00186068"/>
    <w:pPr>
      <w:autoSpaceDE/>
      <w:autoSpaceDN/>
      <w:spacing w:before="100" w:beforeAutospacing="1" w:after="100" w:afterAutospacing="1"/>
    </w:pPr>
    <w:rPr>
      <w:sz w:val="24"/>
      <w:szCs w:val="24"/>
    </w:rPr>
  </w:style>
  <w:style w:type="character" w:customStyle="1" w:styleId="af2">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1"/>
    <w:uiPriority w:val="99"/>
    <w:locked/>
    <w:rsid w:val="00186068"/>
    <w:rPr>
      <w:sz w:val="24"/>
      <w:szCs w:val="24"/>
    </w:rPr>
  </w:style>
  <w:style w:type="paragraph" w:customStyle="1" w:styleId="Default">
    <w:name w:val="Default"/>
    <w:rsid w:val="00186068"/>
    <w:pPr>
      <w:autoSpaceDE w:val="0"/>
      <w:autoSpaceDN w:val="0"/>
      <w:adjustRightInd w:val="0"/>
      <w:spacing w:after="0" w:line="240" w:lineRule="auto"/>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935671724">
      <w:marLeft w:val="0"/>
      <w:marRight w:val="0"/>
      <w:marTop w:val="0"/>
      <w:marBottom w:val="0"/>
      <w:divBdr>
        <w:top w:val="none" w:sz="0" w:space="0" w:color="auto"/>
        <w:left w:val="none" w:sz="0" w:space="0" w:color="auto"/>
        <w:bottom w:val="none" w:sz="0" w:space="0" w:color="auto"/>
        <w:right w:val="none" w:sz="0" w:space="0" w:color="auto"/>
      </w:divBdr>
    </w:div>
    <w:div w:id="935671725">
      <w:marLeft w:val="0"/>
      <w:marRight w:val="0"/>
      <w:marTop w:val="0"/>
      <w:marBottom w:val="0"/>
      <w:divBdr>
        <w:top w:val="none" w:sz="0" w:space="0" w:color="auto"/>
        <w:left w:val="none" w:sz="0" w:space="0" w:color="auto"/>
        <w:bottom w:val="none" w:sz="0" w:space="0" w:color="auto"/>
        <w:right w:val="none" w:sz="0" w:space="0" w:color="auto"/>
      </w:divBdr>
    </w:div>
    <w:div w:id="935671726">
      <w:marLeft w:val="0"/>
      <w:marRight w:val="0"/>
      <w:marTop w:val="0"/>
      <w:marBottom w:val="0"/>
      <w:divBdr>
        <w:top w:val="none" w:sz="0" w:space="0" w:color="auto"/>
        <w:left w:val="none" w:sz="0" w:space="0" w:color="auto"/>
        <w:bottom w:val="none" w:sz="0" w:space="0" w:color="auto"/>
        <w:right w:val="none" w:sz="0" w:space="0" w:color="auto"/>
      </w:divBdr>
    </w:div>
    <w:div w:id="935671727">
      <w:marLeft w:val="0"/>
      <w:marRight w:val="0"/>
      <w:marTop w:val="0"/>
      <w:marBottom w:val="0"/>
      <w:divBdr>
        <w:top w:val="none" w:sz="0" w:space="0" w:color="auto"/>
        <w:left w:val="none" w:sz="0" w:space="0" w:color="auto"/>
        <w:bottom w:val="none" w:sz="0" w:space="0" w:color="auto"/>
        <w:right w:val="none" w:sz="0" w:space="0" w:color="auto"/>
      </w:divBdr>
    </w:div>
    <w:div w:id="935671728">
      <w:marLeft w:val="0"/>
      <w:marRight w:val="0"/>
      <w:marTop w:val="0"/>
      <w:marBottom w:val="0"/>
      <w:divBdr>
        <w:top w:val="none" w:sz="0" w:space="0" w:color="auto"/>
        <w:left w:val="none" w:sz="0" w:space="0" w:color="auto"/>
        <w:bottom w:val="none" w:sz="0" w:space="0" w:color="auto"/>
        <w:right w:val="none" w:sz="0" w:space="0" w:color="auto"/>
      </w:divBdr>
    </w:div>
    <w:div w:id="935671729">
      <w:marLeft w:val="0"/>
      <w:marRight w:val="0"/>
      <w:marTop w:val="0"/>
      <w:marBottom w:val="0"/>
      <w:divBdr>
        <w:top w:val="none" w:sz="0" w:space="0" w:color="auto"/>
        <w:left w:val="none" w:sz="0" w:space="0" w:color="auto"/>
        <w:bottom w:val="none" w:sz="0" w:space="0" w:color="auto"/>
        <w:right w:val="none" w:sz="0" w:space="0" w:color="auto"/>
      </w:divBdr>
    </w:div>
    <w:div w:id="935671730">
      <w:marLeft w:val="0"/>
      <w:marRight w:val="0"/>
      <w:marTop w:val="0"/>
      <w:marBottom w:val="0"/>
      <w:divBdr>
        <w:top w:val="none" w:sz="0" w:space="0" w:color="auto"/>
        <w:left w:val="none" w:sz="0" w:space="0" w:color="auto"/>
        <w:bottom w:val="none" w:sz="0" w:space="0" w:color="auto"/>
        <w:right w:val="none" w:sz="0" w:space="0" w:color="auto"/>
      </w:divBdr>
    </w:div>
    <w:div w:id="935671731">
      <w:marLeft w:val="0"/>
      <w:marRight w:val="0"/>
      <w:marTop w:val="0"/>
      <w:marBottom w:val="0"/>
      <w:divBdr>
        <w:top w:val="none" w:sz="0" w:space="0" w:color="auto"/>
        <w:left w:val="none" w:sz="0" w:space="0" w:color="auto"/>
        <w:bottom w:val="none" w:sz="0" w:space="0" w:color="auto"/>
        <w:right w:val="none" w:sz="0" w:space="0" w:color="auto"/>
      </w:divBdr>
    </w:div>
    <w:div w:id="935671732">
      <w:marLeft w:val="0"/>
      <w:marRight w:val="0"/>
      <w:marTop w:val="0"/>
      <w:marBottom w:val="0"/>
      <w:divBdr>
        <w:top w:val="none" w:sz="0" w:space="0" w:color="auto"/>
        <w:left w:val="none" w:sz="0" w:space="0" w:color="auto"/>
        <w:bottom w:val="none" w:sz="0" w:space="0" w:color="auto"/>
        <w:right w:val="none" w:sz="0" w:space="0" w:color="auto"/>
      </w:divBdr>
    </w:div>
    <w:div w:id="935671733">
      <w:marLeft w:val="0"/>
      <w:marRight w:val="0"/>
      <w:marTop w:val="0"/>
      <w:marBottom w:val="0"/>
      <w:divBdr>
        <w:top w:val="none" w:sz="0" w:space="0" w:color="auto"/>
        <w:left w:val="none" w:sz="0" w:space="0" w:color="auto"/>
        <w:bottom w:val="none" w:sz="0" w:space="0" w:color="auto"/>
        <w:right w:val="none" w:sz="0" w:space="0" w:color="auto"/>
      </w:divBdr>
    </w:div>
    <w:div w:id="9356717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4871B7-D926-467E-9D89-13053E70F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4</Pages>
  <Words>1799</Words>
  <Characters>10258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Общая характеристика социально-экономического</vt:lpstr>
    </vt:vector>
  </TitlesOfParts>
  <Company>администрация</Company>
  <LinksUpToDate>false</LinksUpToDate>
  <CharactersWithSpaces>12033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характеристика социально-экономического</dc:title>
  <dc:creator>Фролова Наталья</dc:creator>
  <cp:lastModifiedBy>frolova</cp:lastModifiedBy>
  <cp:revision>29</cp:revision>
  <cp:lastPrinted>2022-01-31T11:10:00Z</cp:lastPrinted>
  <dcterms:created xsi:type="dcterms:W3CDTF">2019-02-20T07:19:00Z</dcterms:created>
  <dcterms:modified xsi:type="dcterms:W3CDTF">2022-01-31T11:10:00Z</dcterms:modified>
</cp:coreProperties>
</file>