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9B" w:rsidRPr="00AC1910" w:rsidRDefault="00D94F9B">
      <w:pPr>
        <w:pStyle w:val="2"/>
        <w:widowControl w:val="0"/>
        <w:ind w:firstLine="567"/>
        <w:jc w:val="center"/>
        <w:rPr>
          <w:b/>
          <w:bCs/>
          <w:i/>
          <w:iCs/>
          <w:sz w:val="24"/>
          <w:szCs w:val="24"/>
          <w:u w:val="single"/>
        </w:rPr>
      </w:pPr>
      <w:r w:rsidRPr="004242ED">
        <w:rPr>
          <w:b/>
          <w:bCs/>
          <w:i/>
          <w:iCs/>
          <w:sz w:val="24"/>
          <w:szCs w:val="24"/>
          <w:u w:val="single"/>
        </w:rPr>
        <w:t xml:space="preserve"> </w:t>
      </w:r>
      <w:r w:rsidRPr="00AC1910">
        <w:rPr>
          <w:b/>
          <w:bCs/>
          <w:i/>
          <w:iCs/>
          <w:sz w:val="24"/>
          <w:szCs w:val="24"/>
          <w:u w:val="single"/>
        </w:rPr>
        <w:t>Аналитическая записка</w:t>
      </w:r>
    </w:p>
    <w:p w:rsidR="00D94F9B" w:rsidRPr="00AC1910" w:rsidRDefault="00D94F9B">
      <w:pPr>
        <w:pStyle w:val="2"/>
        <w:widowControl w:val="0"/>
        <w:ind w:firstLine="567"/>
        <w:jc w:val="center"/>
        <w:rPr>
          <w:b/>
          <w:bCs/>
          <w:i/>
          <w:iCs/>
          <w:sz w:val="24"/>
          <w:szCs w:val="24"/>
          <w:u w:val="single"/>
        </w:rPr>
      </w:pPr>
      <w:r w:rsidRPr="00AC1910">
        <w:rPr>
          <w:b/>
          <w:bCs/>
          <w:i/>
          <w:iCs/>
          <w:sz w:val="24"/>
          <w:szCs w:val="24"/>
          <w:u w:val="single"/>
        </w:rPr>
        <w:t>о социально-экономическом положении</w:t>
      </w:r>
    </w:p>
    <w:p w:rsidR="00D94F9B" w:rsidRPr="002C7A53" w:rsidRDefault="00D94F9B">
      <w:pPr>
        <w:pStyle w:val="2"/>
        <w:widowControl w:val="0"/>
        <w:ind w:firstLine="567"/>
        <w:jc w:val="center"/>
        <w:rPr>
          <w:b/>
          <w:bCs/>
          <w:i/>
          <w:iCs/>
          <w:sz w:val="24"/>
          <w:szCs w:val="24"/>
          <w:u w:val="single"/>
        </w:rPr>
      </w:pPr>
      <w:r w:rsidRPr="002C7A53">
        <w:rPr>
          <w:b/>
          <w:bCs/>
          <w:i/>
          <w:iCs/>
          <w:sz w:val="24"/>
          <w:szCs w:val="24"/>
          <w:u w:val="single"/>
        </w:rPr>
        <w:t>Нижнедевицкого района</w:t>
      </w:r>
      <w:r w:rsidR="00482F4D" w:rsidRPr="002C7A53">
        <w:rPr>
          <w:b/>
          <w:bCs/>
          <w:i/>
          <w:iCs/>
          <w:sz w:val="24"/>
          <w:szCs w:val="24"/>
          <w:u w:val="single"/>
        </w:rPr>
        <w:t xml:space="preserve"> за 1 квартал  202</w:t>
      </w:r>
      <w:r w:rsidR="00D62368">
        <w:rPr>
          <w:b/>
          <w:bCs/>
          <w:i/>
          <w:iCs/>
          <w:sz w:val="24"/>
          <w:szCs w:val="24"/>
          <w:u w:val="single"/>
        </w:rPr>
        <w:t>3</w:t>
      </w:r>
      <w:r w:rsidR="00F04BD2" w:rsidRPr="002C7A53">
        <w:rPr>
          <w:b/>
          <w:bCs/>
          <w:i/>
          <w:iCs/>
          <w:sz w:val="24"/>
          <w:szCs w:val="24"/>
          <w:u w:val="single"/>
        </w:rPr>
        <w:t xml:space="preserve"> </w:t>
      </w:r>
      <w:r w:rsidRPr="002C7A53">
        <w:rPr>
          <w:b/>
          <w:bCs/>
          <w:i/>
          <w:iCs/>
          <w:sz w:val="24"/>
          <w:szCs w:val="24"/>
          <w:u w:val="single"/>
        </w:rPr>
        <w:t xml:space="preserve"> года</w:t>
      </w:r>
    </w:p>
    <w:p w:rsidR="00D94F9B" w:rsidRPr="002C7A53" w:rsidRDefault="00D94F9B">
      <w:pPr>
        <w:pStyle w:val="2"/>
        <w:widowControl w:val="0"/>
        <w:ind w:firstLine="567"/>
        <w:rPr>
          <w:b/>
          <w:bCs/>
          <w:i/>
          <w:iCs/>
          <w:sz w:val="24"/>
          <w:szCs w:val="24"/>
          <w:u w:val="single"/>
        </w:rPr>
      </w:pPr>
    </w:p>
    <w:p w:rsidR="00D94F9B" w:rsidRPr="002C7A53" w:rsidRDefault="00D94F9B" w:rsidP="00983655">
      <w:pPr>
        <w:pStyle w:val="2"/>
        <w:widowControl w:val="0"/>
        <w:ind w:firstLine="567"/>
        <w:rPr>
          <w:b/>
          <w:bCs/>
          <w:i/>
          <w:iCs/>
          <w:sz w:val="24"/>
          <w:szCs w:val="24"/>
          <w:u w:val="single"/>
        </w:rPr>
      </w:pPr>
      <w:r w:rsidRPr="002C7A53">
        <w:rPr>
          <w:b/>
          <w:bCs/>
          <w:i/>
          <w:iCs/>
          <w:sz w:val="24"/>
          <w:szCs w:val="24"/>
          <w:u w:val="single"/>
        </w:rPr>
        <w:t>Общие данные</w:t>
      </w:r>
    </w:p>
    <w:p w:rsidR="00CC30F9" w:rsidRPr="002C7A53" w:rsidRDefault="00D94F9B" w:rsidP="00983655">
      <w:pPr>
        <w:widowControl w:val="0"/>
        <w:tabs>
          <w:tab w:val="left" w:pos="1008"/>
          <w:tab w:val="left" w:pos="3312"/>
        </w:tabs>
        <w:ind w:firstLine="709"/>
        <w:jc w:val="both"/>
        <w:rPr>
          <w:sz w:val="24"/>
          <w:szCs w:val="24"/>
        </w:rPr>
      </w:pPr>
      <w:r w:rsidRPr="002C7A53">
        <w:rPr>
          <w:b/>
          <w:bCs/>
          <w:i/>
          <w:iCs/>
          <w:sz w:val="24"/>
          <w:szCs w:val="24"/>
          <w:u w:val="single"/>
        </w:rPr>
        <w:t>Территория</w:t>
      </w:r>
      <w:r w:rsidRPr="002C7A53">
        <w:rPr>
          <w:i/>
          <w:iCs/>
          <w:sz w:val="24"/>
          <w:szCs w:val="24"/>
        </w:rPr>
        <w:t xml:space="preserve"> </w:t>
      </w:r>
      <w:r w:rsidRPr="002C7A53">
        <w:rPr>
          <w:sz w:val="24"/>
          <w:szCs w:val="24"/>
        </w:rPr>
        <w:t>района составляет 1,2 тыс. кв. км. (2,3% территории области), расчетная  чис</w:t>
      </w:r>
      <w:r w:rsidR="00603644" w:rsidRPr="002C7A53">
        <w:rPr>
          <w:sz w:val="24"/>
          <w:szCs w:val="24"/>
        </w:rPr>
        <w:t>ленность населения на 01</w:t>
      </w:r>
      <w:r w:rsidR="00482F4D" w:rsidRPr="002C7A53">
        <w:rPr>
          <w:sz w:val="24"/>
          <w:szCs w:val="24"/>
        </w:rPr>
        <w:t>.0</w:t>
      </w:r>
      <w:r w:rsidR="0008055E" w:rsidRPr="002C7A53">
        <w:rPr>
          <w:sz w:val="24"/>
          <w:szCs w:val="24"/>
        </w:rPr>
        <w:t>4</w:t>
      </w:r>
      <w:r w:rsidR="00482F4D" w:rsidRPr="002C7A53">
        <w:rPr>
          <w:sz w:val="24"/>
          <w:szCs w:val="24"/>
        </w:rPr>
        <w:t>.202</w:t>
      </w:r>
      <w:r w:rsidR="003A64BF">
        <w:rPr>
          <w:sz w:val="24"/>
          <w:szCs w:val="24"/>
        </w:rPr>
        <w:t>3</w:t>
      </w:r>
      <w:r w:rsidR="00482F4D" w:rsidRPr="002C7A53">
        <w:rPr>
          <w:sz w:val="24"/>
          <w:szCs w:val="24"/>
        </w:rPr>
        <w:t xml:space="preserve"> </w:t>
      </w:r>
      <w:r w:rsidR="00375F63" w:rsidRPr="007B76F9">
        <w:rPr>
          <w:sz w:val="24"/>
          <w:szCs w:val="24"/>
        </w:rPr>
        <w:t xml:space="preserve">года – </w:t>
      </w:r>
      <w:r w:rsidR="00E669AE" w:rsidRPr="007B76F9">
        <w:rPr>
          <w:sz w:val="24"/>
          <w:szCs w:val="24"/>
        </w:rPr>
        <w:t>17</w:t>
      </w:r>
      <w:r w:rsidR="007B76F9">
        <w:rPr>
          <w:sz w:val="24"/>
          <w:szCs w:val="24"/>
        </w:rPr>
        <w:t>699</w:t>
      </w:r>
      <w:r w:rsidR="00D1107D" w:rsidRPr="007B76F9">
        <w:rPr>
          <w:sz w:val="24"/>
          <w:szCs w:val="24"/>
        </w:rPr>
        <w:t xml:space="preserve"> </w:t>
      </w:r>
      <w:r w:rsidRPr="007B76F9">
        <w:rPr>
          <w:sz w:val="24"/>
          <w:szCs w:val="24"/>
        </w:rPr>
        <w:t>человек</w:t>
      </w:r>
      <w:r w:rsidRPr="002C7A53">
        <w:rPr>
          <w:sz w:val="24"/>
          <w:szCs w:val="24"/>
        </w:rPr>
        <w:t>, на территории муниципального района находится 15 сельских поселений, в которых расположен 5</w:t>
      </w:r>
      <w:r w:rsidR="00603644" w:rsidRPr="002C7A53">
        <w:rPr>
          <w:sz w:val="24"/>
          <w:szCs w:val="24"/>
        </w:rPr>
        <w:t>1 населенный пункт, из которых 4</w:t>
      </w:r>
      <w:r w:rsidRPr="002C7A53">
        <w:rPr>
          <w:sz w:val="24"/>
          <w:szCs w:val="24"/>
        </w:rPr>
        <w:t xml:space="preserve"> – без населения. </w:t>
      </w:r>
    </w:p>
    <w:p w:rsidR="00CC30F9" w:rsidRPr="002C7A53" w:rsidRDefault="00CC30F9" w:rsidP="00983655">
      <w:pPr>
        <w:widowControl w:val="0"/>
        <w:tabs>
          <w:tab w:val="left" w:pos="1008"/>
          <w:tab w:val="left" w:pos="3312"/>
        </w:tabs>
        <w:ind w:firstLine="709"/>
        <w:jc w:val="both"/>
        <w:rPr>
          <w:sz w:val="24"/>
          <w:szCs w:val="24"/>
        </w:rPr>
      </w:pPr>
      <w:r w:rsidRPr="002C7A53">
        <w:rPr>
          <w:sz w:val="24"/>
          <w:szCs w:val="24"/>
        </w:rPr>
        <w:t>В районе имеются месторождения общераспространенных полезных ископаемых, таких как  мел, кирпичные суглинки, глина, песок, ресурсы  пресных подземных вод.</w:t>
      </w:r>
    </w:p>
    <w:p w:rsidR="00CC30F9" w:rsidRPr="002C7A53" w:rsidRDefault="00CC30F9" w:rsidP="00983655">
      <w:pPr>
        <w:pStyle w:val="2"/>
        <w:rPr>
          <w:bCs/>
          <w:sz w:val="24"/>
          <w:szCs w:val="24"/>
        </w:rPr>
      </w:pPr>
      <w:r w:rsidRPr="002C7A53">
        <w:rPr>
          <w:sz w:val="24"/>
          <w:szCs w:val="24"/>
        </w:rPr>
        <w:t xml:space="preserve">Основное направление района – сельскохозяйственное, в общей площади  территории района сельскохозяйственные угодья  занимают </w:t>
      </w:r>
      <w:r w:rsidRPr="002C7A53">
        <w:rPr>
          <w:bCs/>
          <w:sz w:val="24"/>
          <w:szCs w:val="24"/>
        </w:rPr>
        <w:t>101,5 тыс</w:t>
      </w:r>
      <w:proofErr w:type="gramStart"/>
      <w:r w:rsidRPr="002C7A53">
        <w:rPr>
          <w:bCs/>
          <w:sz w:val="24"/>
          <w:szCs w:val="24"/>
        </w:rPr>
        <w:t>.г</w:t>
      </w:r>
      <w:proofErr w:type="gramEnd"/>
      <w:r w:rsidRPr="002C7A53">
        <w:rPr>
          <w:bCs/>
          <w:sz w:val="24"/>
          <w:szCs w:val="24"/>
        </w:rPr>
        <w:t xml:space="preserve">а, из них пашни - 74,8 тыс. га. </w:t>
      </w:r>
    </w:p>
    <w:p w:rsidR="00D94F9B" w:rsidRPr="002C7A53" w:rsidRDefault="00482F4D" w:rsidP="00983655">
      <w:pPr>
        <w:pStyle w:val="2"/>
        <w:rPr>
          <w:sz w:val="24"/>
          <w:szCs w:val="24"/>
        </w:rPr>
      </w:pPr>
      <w:r w:rsidRPr="002C7A53">
        <w:rPr>
          <w:sz w:val="24"/>
          <w:szCs w:val="24"/>
        </w:rPr>
        <w:t>Доля пенсионеров на 01.04.202</w:t>
      </w:r>
      <w:r w:rsidR="003A64BF">
        <w:rPr>
          <w:sz w:val="24"/>
          <w:szCs w:val="24"/>
        </w:rPr>
        <w:t>3</w:t>
      </w:r>
      <w:r w:rsidR="00D94F9B" w:rsidRPr="002C7A53">
        <w:rPr>
          <w:sz w:val="24"/>
          <w:szCs w:val="24"/>
        </w:rPr>
        <w:t xml:space="preserve"> года  в общей численности</w:t>
      </w:r>
      <w:r w:rsidR="00E669AE" w:rsidRPr="002C7A53">
        <w:rPr>
          <w:sz w:val="24"/>
          <w:szCs w:val="24"/>
        </w:rPr>
        <w:t xml:space="preserve"> населения района составила </w:t>
      </w:r>
      <w:r w:rsidR="0008055E" w:rsidRPr="002C7A53">
        <w:rPr>
          <w:sz w:val="24"/>
          <w:szCs w:val="24"/>
        </w:rPr>
        <w:t>37,</w:t>
      </w:r>
      <w:r w:rsidR="003A64BF">
        <w:rPr>
          <w:sz w:val="24"/>
          <w:szCs w:val="24"/>
        </w:rPr>
        <w:t>6</w:t>
      </w:r>
      <w:r w:rsidR="00D94F9B" w:rsidRPr="002C7A53">
        <w:rPr>
          <w:sz w:val="24"/>
          <w:szCs w:val="24"/>
        </w:rPr>
        <w:t xml:space="preserve"> %.</w:t>
      </w:r>
    </w:p>
    <w:p w:rsidR="00D94F9B" w:rsidRPr="002C7A53" w:rsidRDefault="00D94F9B" w:rsidP="00983655">
      <w:pPr>
        <w:pStyle w:val="2"/>
        <w:ind w:firstLine="0"/>
        <w:jc w:val="left"/>
        <w:rPr>
          <w:b/>
          <w:bCs/>
          <w:i/>
          <w:iCs/>
          <w:color w:val="993366"/>
          <w:sz w:val="24"/>
          <w:szCs w:val="24"/>
          <w:u w:val="single"/>
        </w:rPr>
      </w:pPr>
    </w:p>
    <w:p w:rsidR="00D94F9B" w:rsidRPr="002C7A53" w:rsidRDefault="00D94F9B" w:rsidP="00983655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  <w:r w:rsidRPr="002C7A53">
        <w:rPr>
          <w:i/>
          <w:iCs/>
          <w:sz w:val="24"/>
          <w:szCs w:val="24"/>
        </w:rPr>
        <w:t>Промышленность</w:t>
      </w:r>
    </w:p>
    <w:p w:rsidR="00531092" w:rsidRPr="002C7A53" w:rsidRDefault="00531092" w:rsidP="00983655">
      <w:pPr>
        <w:pStyle w:val="a4"/>
        <w:widowControl w:val="0"/>
        <w:ind w:firstLine="567"/>
        <w:jc w:val="both"/>
        <w:rPr>
          <w:b w:val="0"/>
          <w:bCs w:val="0"/>
          <w:sz w:val="24"/>
          <w:szCs w:val="24"/>
          <w:u w:val="none"/>
        </w:rPr>
      </w:pPr>
    </w:p>
    <w:p w:rsidR="00D94F9B" w:rsidRPr="002C7A53" w:rsidRDefault="00531092" w:rsidP="00983655">
      <w:pPr>
        <w:pStyle w:val="a4"/>
        <w:widowControl w:val="0"/>
        <w:ind w:firstLine="567"/>
        <w:jc w:val="both"/>
        <w:rPr>
          <w:b w:val="0"/>
          <w:bCs w:val="0"/>
          <w:sz w:val="24"/>
          <w:szCs w:val="24"/>
          <w:u w:val="none"/>
        </w:rPr>
      </w:pPr>
      <w:r w:rsidRPr="002C7A53">
        <w:rPr>
          <w:b w:val="0"/>
          <w:bCs w:val="0"/>
          <w:sz w:val="24"/>
          <w:szCs w:val="24"/>
          <w:u w:val="none"/>
        </w:rPr>
        <w:t>По данным районного отдела статистики крупных и средних предприятий, основной  вид экономической деятельности которых относятся к разделам «С», «</w:t>
      </w:r>
      <w:r w:rsidRPr="002C7A53">
        <w:rPr>
          <w:b w:val="0"/>
          <w:bCs w:val="0"/>
          <w:sz w:val="24"/>
          <w:szCs w:val="24"/>
          <w:u w:val="none"/>
          <w:lang w:val="en-US"/>
        </w:rPr>
        <w:t>D</w:t>
      </w:r>
      <w:r w:rsidRPr="002C7A53">
        <w:rPr>
          <w:b w:val="0"/>
          <w:bCs w:val="0"/>
          <w:sz w:val="24"/>
          <w:szCs w:val="24"/>
          <w:u w:val="none"/>
        </w:rPr>
        <w:t xml:space="preserve">» и «Е» ОКВЭД на территории района нет.   </w:t>
      </w:r>
    </w:p>
    <w:p w:rsidR="00531092" w:rsidRPr="002C7A53" w:rsidRDefault="00531092" w:rsidP="00983655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</w:p>
    <w:p w:rsidR="00D94F9B" w:rsidRPr="002C7A53" w:rsidRDefault="00D94F9B" w:rsidP="00983655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  <w:r w:rsidRPr="002C7A53">
        <w:rPr>
          <w:i/>
          <w:iCs/>
          <w:sz w:val="24"/>
          <w:szCs w:val="24"/>
        </w:rPr>
        <w:t>Транспорт</w:t>
      </w:r>
    </w:p>
    <w:p w:rsidR="00531092" w:rsidRPr="002C7A53" w:rsidRDefault="00531092" w:rsidP="00983655">
      <w:pPr>
        <w:pStyle w:val="2"/>
        <w:rPr>
          <w:sz w:val="24"/>
          <w:szCs w:val="24"/>
        </w:rPr>
      </w:pPr>
    </w:p>
    <w:p w:rsidR="00D94F9B" w:rsidRPr="00AC1910" w:rsidRDefault="00D94F9B" w:rsidP="00983655">
      <w:pPr>
        <w:pStyle w:val="2"/>
        <w:rPr>
          <w:sz w:val="24"/>
          <w:szCs w:val="24"/>
        </w:rPr>
      </w:pPr>
      <w:r w:rsidRPr="002C7A53">
        <w:rPr>
          <w:sz w:val="24"/>
          <w:szCs w:val="24"/>
        </w:rPr>
        <w:t>За 1 квартал</w:t>
      </w:r>
      <w:r w:rsidR="00482F4D" w:rsidRPr="002C7A53">
        <w:rPr>
          <w:sz w:val="24"/>
          <w:szCs w:val="24"/>
        </w:rPr>
        <w:t xml:space="preserve">  202</w:t>
      </w:r>
      <w:r w:rsidR="003A64BF">
        <w:rPr>
          <w:sz w:val="24"/>
          <w:szCs w:val="24"/>
        </w:rPr>
        <w:t xml:space="preserve">3 </w:t>
      </w:r>
      <w:r w:rsidR="008D6485" w:rsidRPr="002C7A53">
        <w:rPr>
          <w:sz w:val="24"/>
          <w:szCs w:val="24"/>
        </w:rPr>
        <w:t xml:space="preserve"> года  автобусным парком ОО</w:t>
      </w:r>
      <w:r w:rsidRPr="002C7A53">
        <w:rPr>
          <w:sz w:val="24"/>
          <w:szCs w:val="24"/>
        </w:rPr>
        <w:t>О “Ниж</w:t>
      </w:r>
      <w:r w:rsidR="00146568" w:rsidRPr="002C7A53">
        <w:rPr>
          <w:sz w:val="24"/>
          <w:szCs w:val="24"/>
        </w:rPr>
        <w:t>недевицкое АТП” п</w:t>
      </w:r>
      <w:r w:rsidR="00433636" w:rsidRPr="002C7A53">
        <w:rPr>
          <w:sz w:val="24"/>
          <w:szCs w:val="24"/>
        </w:rPr>
        <w:t>ерев</w:t>
      </w:r>
      <w:r w:rsidR="00983655" w:rsidRPr="002C7A53">
        <w:rPr>
          <w:sz w:val="24"/>
          <w:szCs w:val="24"/>
        </w:rPr>
        <w:t xml:space="preserve">езено </w:t>
      </w:r>
      <w:r w:rsidR="003A64BF">
        <w:rPr>
          <w:sz w:val="24"/>
          <w:szCs w:val="24"/>
        </w:rPr>
        <w:t>81</w:t>
      </w:r>
      <w:r w:rsidRPr="002C7A53">
        <w:rPr>
          <w:sz w:val="24"/>
          <w:szCs w:val="24"/>
        </w:rPr>
        <w:t xml:space="preserve"> ты</w:t>
      </w:r>
      <w:r w:rsidR="00DC3577" w:rsidRPr="002C7A53">
        <w:rPr>
          <w:sz w:val="24"/>
          <w:szCs w:val="24"/>
        </w:rPr>
        <w:t xml:space="preserve">с. пассажиров, выполнено </w:t>
      </w:r>
      <w:r w:rsidR="003A64BF">
        <w:rPr>
          <w:sz w:val="24"/>
          <w:szCs w:val="24"/>
        </w:rPr>
        <w:t>1075,9</w:t>
      </w:r>
      <w:r w:rsidRPr="002C7A53">
        <w:rPr>
          <w:sz w:val="24"/>
          <w:szCs w:val="24"/>
        </w:rPr>
        <w:t xml:space="preserve"> тыс. пасс/км,</w:t>
      </w:r>
      <w:r w:rsidR="008B1765" w:rsidRPr="002C7A53">
        <w:rPr>
          <w:sz w:val="24"/>
          <w:szCs w:val="24"/>
        </w:rPr>
        <w:t xml:space="preserve"> что составляет</w:t>
      </w:r>
      <w:r w:rsidR="00983655" w:rsidRPr="002C7A53">
        <w:rPr>
          <w:sz w:val="24"/>
          <w:szCs w:val="24"/>
        </w:rPr>
        <w:t xml:space="preserve"> </w:t>
      </w:r>
      <w:r w:rsidR="0008055E" w:rsidRPr="002C7A53">
        <w:rPr>
          <w:sz w:val="24"/>
          <w:szCs w:val="24"/>
        </w:rPr>
        <w:t xml:space="preserve">102,2% и 171,7 % </w:t>
      </w:r>
      <w:r w:rsidR="00DC3577" w:rsidRPr="002C7A53">
        <w:rPr>
          <w:sz w:val="24"/>
          <w:szCs w:val="24"/>
        </w:rPr>
        <w:t xml:space="preserve"> </w:t>
      </w:r>
      <w:r w:rsidR="008B1765" w:rsidRPr="002C7A53">
        <w:rPr>
          <w:sz w:val="24"/>
          <w:szCs w:val="24"/>
        </w:rPr>
        <w:t>пр</w:t>
      </w:r>
      <w:r w:rsidR="006776FA" w:rsidRPr="002C7A53">
        <w:rPr>
          <w:sz w:val="24"/>
          <w:szCs w:val="24"/>
        </w:rPr>
        <w:t xml:space="preserve">оцентов </w:t>
      </w:r>
      <w:r w:rsidR="00146568" w:rsidRPr="002C7A53">
        <w:rPr>
          <w:sz w:val="24"/>
          <w:szCs w:val="24"/>
        </w:rPr>
        <w:t xml:space="preserve">соответственно </w:t>
      </w:r>
      <w:r w:rsidRPr="002C7A53">
        <w:rPr>
          <w:sz w:val="24"/>
          <w:szCs w:val="24"/>
        </w:rPr>
        <w:t xml:space="preserve"> к уровню прошлого года.</w:t>
      </w:r>
      <w:r w:rsidR="0008055E" w:rsidRPr="002C7A53">
        <w:rPr>
          <w:sz w:val="24"/>
          <w:szCs w:val="24"/>
        </w:rPr>
        <w:t xml:space="preserve"> </w:t>
      </w:r>
      <w:r w:rsidRPr="002C7A53">
        <w:rPr>
          <w:sz w:val="24"/>
          <w:szCs w:val="24"/>
        </w:rPr>
        <w:t>З</w:t>
      </w:r>
      <w:r w:rsidR="00DC3577" w:rsidRPr="002C7A53">
        <w:rPr>
          <w:sz w:val="24"/>
          <w:szCs w:val="24"/>
        </w:rPr>
        <w:t>а отчетный период</w:t>
      </w:r>
      <w:r w:rsidR="00983655" w:rsidRPr="002C7A53">
        <w:rPr>
          <w:sz w:val="24"/>
          <w:szCs w:val="24"/>
        </w:rPr>
        <w:t xml:space="preserve"> выполнено </w:t>
      </w:r>
      <w:r w:rsidR="0008055E" w:rsidRPr="002C7A53">
        <w:rPr>
          <w:sz w:val="24"/>
          <w:szCs w:val="24"/>
        </w:rPr>
        <w:t>3188</w:t>
      </w:r>
      <w:r w:rsidR="00983655" w:rsidRPr="002C7A53">
        <w:rPr>
          <w:sz w:val="24"/>
          <w:szCs w:val="24"/>
        </w:rPr>
        <w:t xml:space="preserve"> рейсов или  </w:t>
      </w:r>
      <w:r w:rsidR="0008055E" w:rsidRPr="002C7A53">
        <w:rPr>
          <w:sz w:val="24"/>
          <w:szCs w:val="24"/>
        </w:rPr>
        <w:t>94,8</w:t>
      </w:r>
      <w:r w:rsidR="00370EAA" w:rsidRPr="002C7A53">
        <w:rPr>
          <w:sz w:val="24"/>
          <w:szCs w:val="24"/>
        </w:rPr>
        <w:t xml:space="preserve"> </w:t>
      </w:r>
      <w:r w:rsidRPr="002C7A53">
        <w:rPr>
          <w:sz w:val="24"/>
          <w:szCs w:val="24"/>
        </w:rPr>
        <w:t xml:space="preserve">% </w:t>
      </w:r>
      <w:r w:rsidR="0008055E" w:rsidRPr="002C7A53">
        <w:rPr>
          <w:sz w:val="24"/>
          <w:szCs w:val="24"/>
        </w:rPr>
        <w:t xml:space="preserve"> к соответствующему периоду 202</w:t>
      </w:r>
      <w:r w:rsidR="00D079DF">
        <w:rPr>
          <w:sz w:val="24"/>
          <w:szCs w:val="24"/>
        </w:rPr>
        <w:t>2</w:t>
      </w:r>
      <w:r w:rsidR="008D6485" w:rsidRPr="002C7A53">
        <w:rPr>
          <w:sz w:val="24"/>
          <w:szCs w:val="24"/>
        </w:rPr>
        <w:t xml:space="preserve"> года. </w:t>
      </w:r>
      <w:r w:rsidRPr="002C7A53">
        <w:rPr>
          <w:sz w:val="24"/>
          <w:szCs w:val="24"/>
        </w:rPr>
        <w:t>Доходы предприятия</w:t>
      </w:r>
      <w:r w:rsidR="00DC3577" w:rsidRPr="002C7A53">
        <w:rPr>
          <w:sz w:val="24"/>
          <w:szCs w:val="24"/>
        </w:rPr>
        <w:t xml:space="preserve"> за январь-март т.г. составили </w:t>
      </w:r>
      <w:r w:rsidR="00482F4D" w:rsidRPr="002C7A53">
        <w:rPr>
          <w:sz w:val="24"/>
          <w:szCs w:val="24"/>
        </w:rPr>
        <w:t>1</w:t>
      </w:r>
      <w:r w:rsidR="0008055E" w:rsidRPr="002C7A53">
        <w:rPr>
          <w:sz w:val="24"/>
          <w:szCs w:val="24"/>
        </w:rPr>
        <w:t>480</w:t>
      </w:r>
      <w:r w:rsidR="00D40BD0" w:rsidRPr="002C7A53">
        <w:rPr>
          <w:sz w:val="24"/>
          <w:szCs w:val="24"/>
        </w:rPr>
        <w:t>,0</w:t>
      </w:r>
      <w:r w:rsidR="00CC30F9" w:rsidRPr="002C7A53">
        <w:rPr>
          <w:sz w:val="24"/>
          <w:szCs w:val="24"/>
        </w:rPr>
        <w:t xml:space="preserve"> тыс</w:t>
      </w:r>
      <w:proofErr w:type="gramStart"/>
      <w:r w:rsidR="00CC30F9" w:rsidRPr="002C7A53">
        <w:rPr>
          <w:sz w:val="24"/>
          <w:szCs w:val="24"/>
        </w:rPr>
        <w:t>.р</w:t>
      </w:r>
      <w:proofErr w:type="gramEnd"/>
      <w:r w:rsidR="00CC30F9" w:rsidRPr="002C7A53">
        <w:rPr>
          <w:sz w:val="24"/>
          <w:szCs w:val="24"/>
        </w:rPr>
        <w:t>ублей</w:t>
      </w:r>
      <w:r w:rsidR="008D6485" w:rsidRPr="002C7A53">
        <w:rPr>
          <w:sz w:val="24"/>
          <w:szCs w:val="24"/>
        </w:rPr>
        <w:t>, что составляет</w:t>
      </w:r>
      <w:r w:rsidR="00D40BD0" w:rsidRPr="002C7A53">
        <w:rPr>
          <w:sz w:val="24"/>
          <w:szCs w:val="24"/>
        </w:rPr>
        <w:t xml:space="preserve"> </w:t>
      </w:r>
      <w:r w:rsidR="0008055E" w:rsidRPr="002C7A53">
        <w:rPr>
          <w:sz w:val="24"/>
          <w:szCs w:val="24"/>
        </w:rPr>
        <w:t>119,2</w:t>
      </w:r>
      <w:r w:rsidR="00370EAA" w:rsidRPr="002C7A53">
        <w:rPr>
          <w:sz w:val="24"/>
          <w:szCs w:val="24"/>
        </w:rPr>
        <w:t xml:space="preserve"> </w:t>
      </w:r>
      <w:r w:rsidR="003A1447" w:rsidRPr="002C7A53">
        <w:rPr>
          <w:sz w:val="24"/>
          <w:szCs w:val="24"/>
        </w:rPr>
        <w:t>% к уровню прошлого года</w:t>
      </w:r>
      <w:r w:rsidR="0024032D" w:rsidRPr="002C7A53">
        <w:rPr>
          <w:sz w:val="24"/>
          <w:szCs w:val="24"/>
        </w:rPr>
        <w:t xml:space="preserve">. </w:t>
      </w:r>
      <w:r w:rsidR="00482F4D" w:rsidRPr="002C7A53">
        <w:rPr>
          <w:sz w:val="24"/>
          <w:szCs w:val="24"/>
        </w:rPr>
        <w:t>Сумма дотации  за 1 квартал 202</w:t>
      </w:r>
      <w:r w:rsidR="0008055E" w:rsidRPr="002C7A53">
        <w:rPr>
          <w:sz w:val="24"/>
          <w:szCs w:val="24"/>
        </w:rPr>
        <w:t>2</w:t>
      </w:r>
      <w:r w:rsidR="00482F4D" w:rsidRPr="002C7A53">
        <w:rPr>
          <w:sz w:val="24"/>
          <w:szCs w:val="24"/>
        </w:rPr>
        <w:t xml:space="preserve"> года составила </w:t>
      </w:r>
      <w:r w:rsidR="00E669AE" w:rsidRPr="002C7A53">
        <w:rPr>
          <w:sz w:val="24"/>
          <w:szCs w:val="24"/>
        </w:rPr>
        <w:t>1</w:t>
      </w:r>
      <w:r w:rsidR="0008055E" w:rsidRPr="002C7A53">
        <w:rPr>
          <w:sz w:val="24"/>
          <w:szCs w:val="24"/>
        </w:rPr>
        <w:t>180</w:t>
      </w:r>
      <w:r w:rsidR="00482F4D" w:rsidRPr="002C7A53">
        <w:rPr>
          <w:sz w:val="24"/>
          <w:szCs w:val="24"/>
        </w:rPr>
        <w:t>,0</w:t>
      </w:r>
      <w:r w:rsidR="0024032D" w:rsidRPr="002C7A53">
        <w:rPr>
          <w:sz w:val="24"/>
          <w:szCs w:val="24"/>
        </w:rPr>
        <w:t xml:space="preserve"> тыс</w:t>
      </w:r>
      <w:proofErr w:type="gramStart"/>
      <w:r w:rsidR="0024032D" w:rsidRPr="002C7A53">
        <w:rPr>
          <w:sz w:val="24"/>
          <w:szCs w:val="24"/>
        </w:rPr>
        <w:t>.р</w:t>
      </w:r>
      <w:proofErr w:type="gramEnd"/>
      <w:r w:rsidR="0024032D" w:rsidRPr="002C7A53">
        <w:rPr>
          <w:sz w:val="24"/>
          <w:szCs w:val="24"/>
        </w:rPr>
        <w:t>ублей</w:t>
      </w:r>
      <w:r w:rsidR="00482F4D" w:rsidRPr="002C7A53">
        <w:rPr>
          <w:sz w:val="24"/>
          <w:szCs w:val="24"/>
        </w:rPr>
        <w:t xml:space="preserve"> или </w:t>
      </w:r>
      <w:r w:rsidR="00E669AE" w:rsidRPr="002C7A53">
        <w:rPr>
          <w:sz w:val="24"/>
          <w:szCs w:val="24"/>
        </w:rPr>
        <w:t>1</w:t>
      </w:r>
      <w:r w:rsidR="0008055E" w:rsidRPr="002C7A53">
        <w:rPr>
          <w:sz w:val="24"/>
          <w:szCs w:val="24"/>
        </w:rPr>
        <w:t>01,5</w:t>
      </w:r>
      <w:r w:rsidR="00E669AE" w:rsidRPr="002C7A53">
        <w:rPr>
          <w:sz w:val="24"/>
          <w:szCs w:val="24"/>
        </w:rPr>
        <w:t xml:space="preserve"> </w:t>
      </w:r>
      <w:r w:rsidR="00482F4D" w:rsidRPr="002C7A53">
        <w:rPr>
          <w:sz w:val="24"/>
          <w:szCs w:val="24"/>
        </w:rPr>
        <w:t>% к уровню прошлого года.</w:t>
      </w:r>
      <w:r w:rsidR="0024032D" w:rsidRPr="00AC1910">
        <w:rPr>
          <w:sz w:val="24"/>
          <w:szCs w:val="24"/>
        </w:rPr>
        <w:t xml:space="preserve"> </w:t>
      </w:r>
    </w:p>
    <w:p w:rsidR="00D94F9B" w:rsidRPr="00AC1910" w:rsidRDefault="00D94F9B" w:rsidP="00983655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</w:p>
    <w:p w:rsidR="00D94F9B" w:rsidRPr="00AC1910" w:rsidRDefault="00D94F9B" w:rsidP="00983655">
      <w:pPr>
        <w:pStyle w:val="a4"/>
        <w:widowControl w:val="0"/>
        <w:ind w:firstLine="567"/>
        <w:jc w:val="both"/>
        <w:rPr>
          <w:b w:val="0"/>
          <w:bCs w:val="0"/>
          <w:i/>
          <w:iCs/>
          <w:sz w:val="24"/>
          <w:szCs w:val="24"/>
          <w:u w:val="none"/>
        </w:rPr>
      </w:pPr>
      <w:r w:rsidRPr="00AC1910">
        <w:rPr>
          <w:i/>
          <w:iCs/>
          <w:sz w:val="24"/>
          <w:szCs w:val="24"/>
        </w:rPr>
        <w:t>Сельское хозяйство</w:t>
      </w:r>
      <w:r w:rsidRPr="00AC1910">
        <w:rPr>
          <w:b w:val="0"/>
          <w:bCs w:val="0"/>
          <w:i/>
          <w:iCs/>
          <w:sz w:val="24"/>
          <w:szCs w:val="24"/>
          <w:u w:val="none"/>
        </w:rPr>
        <w:t xml:space="preserve"> </w:t>
      </w:r>
    </w:p>
    <w:p w:rsidR="00D94F9B" w:rsidRPr="00AC1910" w:rsidRDefault="00D94F9B" w:rsidP="00983655">
      <w:pPr>
        <w:pStyle w:val="a4"/>
        <w:widowControl w:val="0"/>
        <w:ind w:firstLine="567"/>
        <w:jc w:val="both"/>
        <w:rPr>
          <w:b w:val="0"/>
          <w:bCs w:val="0"/>
          <w:sz w:val="24"/>
          <w:szCs w:val="24"/>
          <w:u w:val="none"/>
        </w:rPr>
      </w:pPr>
    </w:p>
    <w:p w:rsidR="00FB29C2" w:rsidRPr="00AC1910" w:rsidRDefault="00E7443F" w:rsidP="00FB29C2">
      <w:pPr>
        <w:pStyle w:val="a4"/>
        <w:widowControl w:val="0"/>
        <w:ind w:firstLine="567"/>
        <w:jc w:val="both"/>
        <w:rPr>
          <w:b w:val="0"/>
          <w:bCs w:val="0"/>
          <w:i/>
          <w:iCs/>
          <w:sz w:val="24"/>
          <w:szCs w:val="24"/>
          <w:u w:val="none"/>
        </w:rPr>
      </w:pPr>
      <w:r w:rsidRPr="00AC1910">
        <w:rPr>
          <w:b w:val="0"/>
          <w:bCs w:val="0"/>
          <w:i/>
          <w:iCs/>
          <w:sz w:val="24"/>
          <w:szCs w:val="24"/>
          <w:u w:val="none"/>
        </w:rPr>
        <w:t>Животноводство</w:t>
      </w:r>
    </w:p>
    <w:p w:rsidR="005A1C45" w:rsidRPr="005A1C45" w:rsidRDefault="005A1C45" w:rsidP="005A1C45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5A1C45">
        <w:rPr>
          <w:sz w:val="24"/>
          <w:szCs w:val="24"/>
        </w:rPr>
        <w:t>За 3 месяца текущего года</w:t>
      </w:r>
      <w:r w:rsidRPr="005A1C45">
        <w:rPr>
          <w:color w:val="FF0000"/>
          <w:sz w:val="24"/>
          <w:szCs w:val="24"/>
        </w:rPr>
        <w:t xml:space="preserve"> </w:t>
      </w:r>
      <w:r w:rsidRPr="005A1C45">
        <w:rPr>
          <w:sz w:val="24"/>
          <w:szCs w:val="24"/>
        </w:rPr>
        <w:t>в сельхозпредприятиях района произведено 1631 т. молока, что составляет к уровню прошлого года 104%. Надой на корову остался практически на уровне прошлого года и  составил 1491 кг.</w:t>
      </w:r>
    </w:p>
    <w:p w:rsidR="005A1C45" w:rsidRPr="005A1C45" w:rsidRDefault="005A1C45" w:rsidP="005A1C45">
      <w:pPr>
        <w:ind w:firstLine="567"/>
        <w:jc w:val="both"/>
        <w:rPr>
          <w:sz w:val="24"/>
          <w:szCs w:val="24"/>
        </w:rPr>
      </w:pPr>
      <w:r w:rsidRPr="005A1C4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A1C45">
        <w:rPr>
          <w:sz w:val="24"/>
          <w:szCs w:val="24"/>
        </w:rPr>
        <w:t>оголовье крупного рогатого скота всего уменьшилось на  1% по срав</w:t>
      </w:r>
      <w:r>
        <w:rPr>
          <w:sz w:val="24"/>
          <w:szCs w:val="24"/>
        </w:rPr>
        <w:t xml:space="preserve">нению с предыдущим годом, </w:t>
      </w:r>
      <w:r w:rsidRPr="005A1C45">
        <w:rPr>
          <w:sz w:val="24"/>
          <w:szCs w:val="24"/>
        </w:rPr>
        <w:t xml:space="preserve">  поголовье коров  </w:t>
      </w:r>
      <w:proofErr w:type="gramStart"/>
      <w:r w:rsidRPr="005A1C45">
        <w:rPr>
          <w:sz w:val="24"/>
          <w:szCs w:val="24"/>
        </w:rPr>
        <w:t>увеличилось  на 3 % и составило</w:t>
      </w:r>
      <w:proofErr w:type="gramEnd"/>
      <w:r w:rsidRPr="005A1C45">
        <w:rPr>
          <w:sz w:val="24"/>
          <w:szCs w:val="24"/>
        </w:rPr>
        <w:t xml:space="preserve"> соответственно 3352  и 1090 гол. Это связано с  увеличением поголовья коров  в СХА «Липяги». Поголовье свиней </w:t>
      </w:r>
      <w:proofErr w:type="gramStart"/>
      <w:r w:rsidRPr="005A1C45">
        <w:rPr>
          <w:sz w:val="24"/>
          <w:szCs w:val="24"/>
        </w:rPr>
        <w:t>увеличилось  на 87 % и составило</w:t>
      </w:r>
      <w:proofErr w:type="gramEnd"/>
      <w:r w:rsidRPr="005A1C45">
        <w:rPr>
          <w:sz w:val="24"/>
          <w:szCs w:val="24"/>
        </w:rPr>
        <w:t xml:space="preserve"> 137 569 гол. Это объясняется тем, что в прошлом году было сокращение поголовья свиней в ООО «Черкизово-Свиноводство» из-за инфицирования свиней репродуктивно – респираторным синдромом свиней. В текущем году поголовье увеличилось и доведено до нормы согласно постановочным местам. </w:t>
      </w:r>
    </w:p>
    <w:p w:rsidR="005A1C45" w:rsidRPr="005A1C45" w:rsidRDefault="005A1C45" w:rsidP="005A1C4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5A1C45">
        <w:rPr>
          <w:sz w:val="24"/>
          <w:szCs w:val="24"/>
        </w:rPr>
        <w:t xml:space="preserve">еализация скота и птицы на убой  </w:t>
      </w:r>
      <w:proofErr w:type="gramStart"/>
      <w:r w:rsidRPr="005A1C45">
        <w:rPr>
          <w:sz w:val="24"/>
          <w:szCs w:val="24"/>
        </w:rPr>
        <w:t>уменьшилось  по сравнению с прошлым  годом  на  31%  и  составило</w:t>
      </w:r>
      <w:proofErr w:type="gramEnd"/>
      <w:r w:rsidRPr="005A1C45">
        <w:rPr>
          <w:sz w:val="24"/>
          <w:szCs w:val="24"/>
        </w:rPr>
        <w:t xml:space="preserve"> 3,9 тыс. </w:t>
      </w:r>
      <w:r>
        <w:rPr>
          <w:sz w:val="24"/>
          <w:szCs w:val="24"/>
        </w:rPr>
        <w:t>тонн из-за сана</w:t>
      </w:r>
      <w:r w:rsidRPr="005A1C45">
        <w:rPr>
          <w:sz w:val="24"/>
          <w:szCs w:val="24"/>
        </w:rPr>
        <w:t xml:space="preserve">ции корпусов в ООО «Черкизово-Свиноводство», которая проводилась после падежа </w:t>
      </w:r>
      <w:proofErr w:type="spellStart"/>
      <w:r w:rsidRPr="005A1C45">
        <w:rPr>
          <w:sz w:val="24"/>
          <w:szCs w:val="24"/>
        </w:rPr>
        <w:t>свинопоголовья</w:t>
      </w:r>
      <w:proofErr w:type="spellEnd"/>
      <w:r w:rsidRPr="005A1C45">
        <w:rPr>
          <w:sz w:val="24"/>
          <w:szCs w:val="24"/>
        </w:rPr>
        <w:t>.</w:t>
      </w:r>
    </w:p>
    <w:p w:rsidR="009E3294" w:rsidRPr="00AC1910" w:rsidRDefault="009E3294" w:rsidP="00433101">
      <w:pPr>
        <w:ind w:right="-185" w:firstLine="720"/>
        <w:jc w:val="both"/>
        <w:rPr>
          <w:b/>
          <w:bCs/>
          <w:i/>
          <w:iCs/>
          <w:sz w:val="24"/>
          <w:szCs w:val="24"/>
        </w:rPr>
      </w:pPr>
    </w:p>
    <w:p w:rsidR="00D94F9B" w:rsidRPr="00AC1910" w:rsidRDefault="00D94F9B" w:rsidP="00CD0EDC">
      <w:pPr>
        <w:pStyle w:val="a4"/>
        <w:widowControl w:val="0"/>
        <w:ind w:firstLine="567"/>
        <w:jc w:val="both"/>
        <w:rPr>
          <w:b w:val="0"/>
          <w:bCs w:val="0"/>
          <w:i/>
          <w:iCs/>
          <w:sz w:val="24"/>
          <w:szCs w:val="24"/>
          <w:u w:val="none"/>
        </w:rPr>
      </w:pPr>
      <w:r w:rsidRPr="00AC1910">
        <w:rPr>
          <w:b w:val="0"/>
          <w:bCs w:val="0"/>
          <w:i/>
          <w:iCs/>
          <w:sz w:val="24"/>
          <w:szCs w:val="24"/>
          <w:u w:val="none"/>
        </w:rPr>
        <w:t>Растениеводство</w:t>
      </w:r>
    </w:p>
    <w:p w:rsidR="00AE35F5" w:rsidRPr="00AE35F5" w:rsidRDefault="00AE35F5" w:rsidP="00AE35F5">
      <w:pPr>
        <w:ind w:firstLine="567"/>
        <w:jc w:val="both"/>
        <w:rPr>
          <w:sz w:val="24"/>
          <w:szCs w:val="24"/>
        </w:rPr>
      </w:pPr>
      <w:proofErr w:type="gramStart"/>
      <w:r w:rsidRPr="00AE35F5">
        <w:rPr>
          <w:sz w:val="24"/>
          <w:szCs w:val="24"/>
        </w:rPr>
        <w:t>В 2023 году в сельхозпредприятиях ожидается иметь в посеве 29,4 тыс. га зерновых и зернобобовых культур, что составляет 50,2 % от пашни и соответствует научно-обоснованной системе земледелия (не менее 50 %), из них осенью прошлого года посеяно 6,1 тыс. га - озимой пшеницы, планируется посеять весной 8,7  тыс. га - яровой пшеницы, 10,5 тыс. га - ячменя, 3,4 тыс. га - кукурузы на зерно, 0,2 тыс</w:t>
      </w:r>
      <w:proofErr w:type="gramEnd"/>
      <w:r w:rsidRPr="00AE35F5">
        <w:rPr>
          <w:sz w:val="24"/>
          <w:szCs w:val="24"/>
        </w:rPr>
        <w:t xml:space="preserve">. </w:t>
      </w:r>
      <w:proofErr w:type="gramStart"/>
      <w:r w:rsidRPr="00AE35F5">
        <w:rPr>
          <w:sz w:val="24"/>
          <w:szCs w:val="24"/>
        </w:rPr>
        <w:t>га</w:t>
      </w:r>
      <w:proofErr w:type="gramEnd"/>
      <w:r w:rsidRPr="00AE35F5">
        <w:rPr>
          <w:sz w:val="24"/>
          <w:szCs w:val="24"/>
        </w:rPr>
        <w:t xml:space="preserve"> – гречихи, 0,5 тыс. га – гороха.</w:t>
      </w:r>
    </w:p>
    <w:p w:rsidR="00AE35F5" w:rsidRPr="00AE35F5" w:rsidRDefault="00AE35F5" w:rsidP="00AE35F5">
      <w:pPr>
        <w:jc w:val="both"/>
        <w:rPr>
          <w:sz w:val="24"/>
          <w:szCs w:val="24"/>
        </w:rPr>
      </w:pPr>
      <w:r w:rsidRPr="00AE35F5">
        <w:rPr>
          <w:sz w:val="24"/>
          <w:szCs w:val="24"/>
        </w:rPr>
        <w:lastRenderedPageBreak/>
        <w:t xml:space="preserve">    </w:t>
      </w:r>
      <w:r>
        <w:rPr>
          <w:sz w:val="24"/>
          <w:szCs w:val="24"/>
        </w:rPr>
        <w:tab/>
      </w:r>
      <w:r w:rsidRPr="00AE35F5">
        <w:rPr>
          <w:sz w:val="24"/>
          <w:szCs w:val="24"/>
        </w:rPr>
        <w:t>Из технических культур в районе планируется посеять 6,6 тыс. га подсолнечника, сои предстоит посеять 13,1 тыс. га, 633 га льна, сев сахарной свёклы в текущем году не запланирован.</w:t>
      </w:r>
    </w:p>
    <w:p w:rsidR="00AE35F5" w:rsidRPr="00AE35F5" w:rsidRDefault="00AE35F5" w:rsidP="00AE35F5">
      <w:pPr>
        <w:jc w:val="both"/>
        <w:rPr>
          <w:sz w:val="24"/>
          <w:szCs w:val="24"/>
        </w:rPr>
      </w:pPr>
      <w:r w:rsidRPr="00AE35F5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AE35F5">
        <w:rPr>
          <w:sz w:val="24"/>
          <w:szCs w:val="24"/>
        </w:rPr>
        <w:t>Согласно наличию сельскохозяйственной техники,  весь цикл, начиная от подкормки озимых и закрытия влаги, и до завершения сева гречихи и кукурузы планируется завершить за 33 рабочих дня.</w:t>
      </w:r>
    </w:p>
    <w:p w:rsidR="00AE35F5" w:rsidRPr="00AE35F5" w:rsidRDefault="00AE35F5" w:rsidP="00AE35F5">
      <w:pPr>
        <w:jc w:val="both"/>
        <w:rPr>
          <w:sz w:val="24"/>
          <w:szCs w:val="24"/>
        </w:rPr>
      </w:pPr>
      <w:r w:rsidRPr="00AE35F5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AE35F5">
        <w:rPr>
          <w:sz w:val="24"/>
          <w:szCs w:val="24"/>
        </w:rPr>
        <w:t xml:space="preserve"> При плане завоза на весну минеральных удобрений в объёме 8,0  тыс. тонн по состоянию на 01.04.2023 год завезено 7,0   тыс. тонн, что составляет 87,5  % к плану.</w:t>
      </w:r>
    </w:p>
    <w:p w:rsidR="00AE35F5" w:rsidRPr="00AE35F5" w:rsidRDefault="00AE35F5" w:rsidP="00AE35F5">
      <w:pPr>
        <w:jc w:val="both"/>
        <w:rPr>
          <w:sz w:val="24"/>
          <w:szCs w:val="24"/>
        </w:rPr>
      </w:pPr>
      <w:r w:rsidRPr="00AE35F5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AE35F5">
        <w:rPr>
          <w:sz w:val="24"/>
          <w:szCs w:val="24"/>
        </w:rPr>
        <w:t xml:space="preserve">Семенами яровых культур  хозяйства района обеспечены в полном объёме. Техника готова на 99 %.  </w:t>
      </w:r>
    </w:p>
    <w:p w:rsidR="00970863" w:rsidRPr="00C51CEA" w:rsidRDefault="00970863" w:rsidP="00CD0EDC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</w:p>
    <w:p w:rsidR="00D94F9B" w:rsidRPr="00C51CEA" w:rsidRDefault="00D94F9B" w:rsidP="00CD0EDC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  <w:r w:rsidRPr="00C51CEA">
        <w:rPr>
          <w:i/>
          <w:iCs/>
          <w:sz w:val="24"/>
          <w:szCs w:val="24"/>
        </w:rPr>
        <w:t>Инвестиции</w:t>
      </w:r>
    </w:p>
    <w:p w:rsidR="008F342D" w:rsidRPr="00C51CEA" w:rsidRDefault="008F342D" w:rsidP="00CD0EDC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</w:p>
    <w:p w:rsidR="008316A0" w:rsidRPr="00C51CEA" w:rsidRDefault="00D532E3" w:rsidP="00CD0EDC">
      <w:pPr>
        <w:pStyle w:val="a4"/>
        <w:widowControl w:val="0"/>
        <w:ind w:firstLine="567"/>
        <w:jc w:val="both"/>
        <w:rPr>
          <w:b w:val="0"/>
          <w:bCs w:val="0"/>
          <w:sz w:val="24"/>
          <w:szCs w:val="24"/>
          <w:u w:val="none"/>
        </w:rPr>
      </w:pPr>
      <w:r w:rsidRPr="00C51CEA">
        <w:rPr>
          <w:b w:val="0"/>
          <w:bCs w:val="0"/>
          <w:sz w:val="24"/>
          <w:szCs w:val="24"/>
          <w:u w:val="none"/>
        </w:rPr>
        <w:t>За отчетный период</w:t>
      </w:r>
      <w:r w:rsidR="00D94F9B" w:rsidRPr="00C51CEA">
        <w:rPr>
          <w:b w:val="0"/>
          <w:bCs w:val="0"/>
          <w:sz w:val="24"/>
          <w:szCs w:val="24"/>
          <w:u w:val="none"/>
        </w:rPr>
        <w:t xml:space="preserve"> объем инвестиций в основной капитал по территории район</w:t>
      </w:r>
      <w:r w:rsidR="00883AE5" w:rsidRPr="00C51CEA">
        <w:rPr>
          <w:b w:val="0"/>
          <w:bCs w:val="0"/>
          <w:sz w:val="24"/>
          <w:szCs w:val="24"/>
          <w:u w:val="none"/>
        </w:rPr>
        <w:t>а составил</w:t>
      </w:r>
      <w:r w:rsidR="003A32BE" w:rsidRPr="00C51CEA">
        <w:rPr>
          <w:b w:val="0"/>
          <w:bCs w:val="0"/>
          <w:sz w:val="24"/>
          <w:szCs w:val="24"/>
          <w:u w:val="none"/>
        </w:rPr>
        <w:t xml:space="preserve"> </w:t>
      </w:r>
      <w:r w:rsidR="008316A0" w:rsidRPr="00C51CEA">
        <w:rPr>
          <w:b w:val="0"/>
          <w:bCs w:val="0"/>
          <w:sz w:val="24"/>
          <w:szCs w:val="24"/>
          <w:u w:val="none"/>
        </w:rPr>
        <w:t xml:space="preserve"> </w:t>
      </w:r>
      <w:r w:rsidR="004D2806" w:rsidRPr="00C51CEA">
        <w:rPr>
          <w:b w:val="0"/>
          <w:bCs w:val="0"/>
          <w:sz w:val="24"/>
          <w:szCs w:val="24"/>
          <w:u w:val="none"/>
        </w:rPr>
        <w:t xml:space="preserve"> тыс.</w:t>
      </w:r>
      <w:r w:rsidR="00B3419F" w:rsidRPr="00C51CEA">
        <w:rPr>
          <w:b w:val="0"/>
          <w:bCs w:val="0"/>
          <w:sz w:val="24"/>
          <w:szCs w:val="24"/>
          <w:u w:val="none"/>
        </w:rPr>
        <w:t xml:space="preserve"> </w:t>
      </w:r>
      <w:r w:rsidR="004D2806" w:rsidRPr="00C51CEA">
        <w:rPr>
          <w:b w:val="0"/>
          <w:bCs w:val="0"/>
          <w:sz w:val="24"/>
          <w:szCs w:val="24"/>
          <w:u w:val="none"/>
        </w:rPr>
        <w:t>руб</w:t>
      </w:r>
      <w:r w:rsidR="00CD0EDC" w:rsidRPr="00C51CEA">
        <w:rPr>
          <w:b w:val="0"/>
          <w:bCs w:val="0"/>
          <w:sz w:val="24"/>
          <w:szCs w:val="24"/>
          <w:u w:val="none"/>
        </w:rPr>
        <w:t>лей</w:t>
      </w:r>
      <w:r w:rsidR="00376372" w:rsidRPr="00C51CEA">
        <w:rPr>
          <w:b w:val="0"/>
          <w:bCs w:val="0"/>
          <w:sz w:val="24"/>
          <w:szCs w:val="24"/>
          <w:u w:val="none"/>
        </w:rPr>
        <w:t xml:space="preserve">, </w:t>
      </w:r>
      <w:r w:rsidR="008316A0" w:rsidRPr="00C51CEA">
        <w:rPr>
          <w:b w:val="0"/>
          <w:bCs w:val="0"/>
          <w:sz w:val="24"/>
          <w:szCs w:val="24"/>
          <w:u w:val="none"/>
        </w:rPr>
        <w:t xml:space="preserve">или в </w:t>
      </w:r>
      <w:r w:rsidR="002C7A53">
        <w:rPr>
          <w:b w:val="0"/>
          <w:bCs w:val="0"/>
          <w:sz w:val="24"/>
          <w:szCs w:val="24"/>
          <w:u w:val="none"/>
        </w:rPr>
        <w:t>42,4</w:t>
      </w:r>
      <w:r w:rsidR="00D50C34">
        <w:rPr>
          <w:b w:val="0"/>
          <w:bCs w:val="0"/>
          <w:sz w:val="24"/>
          <w:szCs w:val="24"/>
          <w:u w:val="none"/>
        </w:rPr>
        <w:t xml:space="preserve"> </w:t>
      </w:r>
      <w:r w:rsidR="008316A0" w:rsidRPr="00C51CEA">
        <w:rPr>
          <w:b w:val="0"/>
          <w:bCs w:val="0"/>
          <w:sz w:val="24"/>
          <w:szCs w:val="24"/>
          <w:u w:val="none"/>
        </w:rPr>
        <w:t>% к</w:t>
      </w:r>
      <w:r w:rsidR="001B2828" w:rsidRPr="00C51CEA">
        <w:rPr>
          <w:b w:val="0"/>
          <w:bCs w:val="0"/>
          <w:sz w:val="24"/>
          <w:szCs w:val="24"/>
          <w:u w:val="none"/>
        </w:rPr>
        <w:t xml:space="preserve"> уровн</w:t>
      </w:r>
      <w:r w:rsidR="008316A0" w:rsidRPr="00C51CEA">
        <w:rPr>
          <w:b w:val="0"/>
          <w:bCs w:val="0"/>
          <w:sz w:val="24"/>
          <w:szCs w:val="24"/>
          <w:u w:val="none"/>
        </w:rPr>
        <w:t>ю</w:t>
      </w:r>
      <w:r w:rsidR="001B2828" w:rsidRPr="00C51CEA">
        <w:rPr>
          <w:b w:val="0"/>
          <w:bCs w:val="0"/>
          <w:sz w:val="24"/>
          <w:szCs w:val="24"/>
          <w:u w:val="none"/>
        </w:rPr>
        <w:t xml:space="preserve"> </w:t>
      </w:r>
      <w:r w:rsidR="00376372" w:rsidRPr="00C51CEA">
        <w:rPr>
          <w:b w:val="0"/>
          <w:bCs w:val="0"/>
          <w:sz w:val="24"/>
          <w:szCs w:val="24"/>
          <w:u w:val="none"/>
        </w:rPr>
        <w:t>прошлого года</w:t>
      </w:r>
      <w:r w:rsidR="00E1456B" w:rsidRPr="00C51CEA">
        <w:rPr>
          <w:b w:val="0"/>
          <w:bCs w:val="0"/>
          <w:sz w:val="24"/>
          <w:szCs w:val="24"/>
          <w:u w:val="none"/>
        </w:rPr>
        <w:t>.</w:t>
      </w:r>
      <w:r w:rsidR="00D94F9B" w:rsidRPr="00C51CEA">
        <w:rPr>
          <w:b w:val="0"/>
          <w:bCs w:val="0"/>
          <w:sz w:val="24"/>
          <w:szCs w:val="24"/>
          <w:u w:val="none"/>
        </w:rPr>
        <w:t xml:space="preserve"> По крупным и средним предприятиям, расположенных на территории района сумм</w:t>
      </w:r>
      <w:r w:rsidR="003A32BE" w:rsidRPr="00C51CEA">
        <w:rPr>
          <w:b w:val="0"/>
          <w:bCs w:val="0"/>
          <w:sz w:val="24"/>
          <w:szCs w:val="24"/>
          <w:u w:val="none"/>
        </w:rPr>
        <w:t xml:space="preserve">а инвестиций составляет </w:t>
      </w:r>
      <w:r w:rsidR="002C7A53">
        <w:rPr>
          <w:b w:val="0"/>
          <w:bCs w:val="0"/>
          <w:sz w:val="24"/>
          <w:szCs w:val="24"/>
          <w:u w:val="none"/>
        </w:rPr>
        <w:t>64,3</w:t>
      </w:r>
      <w:r w:rsidR="00376372" w:rsidRPr="00C51CEA">
        <w:rPr>
          <w:b w:val="0"/>
          <w:bCs w:val="0"/>
          <w:sz w:val="24"/>
          <w:szCs w:val="24"/>
          <w:u w:val="none"/>
        </w:rPr>
        <w:t xml:space="preserve"> </w:t>
      </w:r>
      <w:r w:rsidR="004D2806" w:rsidRPr="00C51CEA">
        <w:rPr>
          <w:b w:val="0"/>
          <w:bCs w:val="0"/>
          <w:sz w:val="24"/>
          <w:szCs w:val="24"/>
          <w:u w:val="none"/>
        </w:rPr>
        <w:t>тыс.</w:t>
      </w:r>
      <w:r w:rsidR="002C2DA1" w:rsidRPr="00C51CEA">
        <w:rPr>
          <w:b w:val="0"/>
          <w:bCs w:val="0"/>
          <w:sz w:val="24"/>
          <w:szCs w:val="24"/>
          <w:u w:val="none"/>
        </w:rPr>
        <w:t xml:space="preserve"> руб</w:t>
      </w:r>
      <w:r w:rsidR="00CD0EDC" w:rsidRPr="00C51CEA">
        <w:rPr>
          <w:b w:val="0"/>
          <w:bCs w:val="0"/>
          <w:sz w:val="24"/>
          <w:szCs w:val="24"/>
          <w:u w:val="none"/>
        </w:rPr>
        <w:t>лей</w:t>
      </w:r>
      <w:r w:rsidR="002C2DA1" w:rsidRPr="00C51CEA">
        <w:rPr>
          <w:b w:val="0"/>
          <w:bCs w:val="0"/>
          <w:sz w:val="24"/>
          <w:szCs w:val="24"/>
          <w:u w:val="none"/>
        </w:rPr>
        <w:t xml:space="preserve">, </w:t>
      </w:r>
      <w:r w:rsidR="008316A0" w:rsidRPr="00C51CEA">
        <w:rPr>
          <w:b w:val="0"/>
          <w:bCs w:val="0"/>
          <w:sz w:val="24"/>
          <w:szCs w:val="24"/>
          <w:u w:val="none"/>
        </w:rPr>
        <w:t xml:space="preserve">или </w:t>
      </w:r>
      <w:r w:rsidR="002C7A53">
        <w:rPr>
          <w:b w:val="0"/>
          <w:bCs w:val="0"/>
          <w:sz w:val="24"/>
          <w:szCs w:val="24"/>
          <w:u w:val="none"/>
        </w:rPr>
        <w:t>31,3</w:t>
      </w:r>
      <w:r w:rsidR="001B2828" w:rsidRPr="00C51CEA">
        <w:rPr>
          <w:b w:val="0"/>
          <w:bCs w:val="0"/>
          <w:sz w:val="24"/>
          <w:szCs w:val="24"/>
          <w:u w:val="none"/>
        </w:rPr>
        <w:t xml:space="preserve"> </w:t>
      </w:r>
      <w:r w:rsidR="00CD0EDC" w:rsidRPr="00C51CEA">
        <w:rPr>
          <w:b w:val="0"/>
          <w:bCs w:val="0"/>
          <w:sz w:val="24"/>
          <w:szCs w:val="24"/>
          <w:u w:val="none"/>
        </w:rPr>
        <w:t>% к уровню прошлого года</w:t>
      </w:r>
      <w:r w:rsidR="00376372" w:rsidRPr="00C51CEA">
        <w:rPr>
          <w:b w:val="0"/>
          <w:bCs w:val="0"/>
          <w:sz w:val="24"/>
          <w:szCs w:val="24"/>
          <w:u w:val="none"/>
        </w:rPr>
        <w:t>.</w:t>
      </w:r>
      <w:r w:rsidR="001B2828" w:rsidRPr="00C51CEA">
        <w:rPr>
          <w:b w:val="0"/>
          <w:bCs w:val="0"/>
          <w:sz w:val="24"/>
          <w:szCs w:val="24"/>
          <w:u w:val="none"/>
        </w:rPr>
        <w:t xml:space="preserve"> </w:t>
      </w:r>
    </w:p>
    <w:p w:rsidR="00F92087" w:rsidRPr="00C51CEA" w:rsidRDefault="00F92087" w:rsidP="00CD0EDC">
      <w:pPr>
        <w:pStyle w:val="a4"/>
        <w:widowControl w:val="0"/>
        <w:ind w:firstLine="567"/>
        <w:jc w:val="both"/>
        <w:rPr>
          <w:b w:val="0"/>
          <w:bCs w:val="0"/>
          <w:sz w:val="24"/>
          <w:szCs w:val="24"/>
          <w:u w:val="none"/>
        </w:rPr>
      </w:pPr>
      <w:r w:rsidRPr="00C51CEA">
        <w:rPr>
          <w:b w:val="0"/>
          <w:bCs w:val="0"/>
          <w:sz w:val="24"/>
          <w:szCs w:val="24"/>
          <w:u w:val="none"/>
        </w:rPr>
        <w:t>За счет средств нас</w:t>
      </w:r>
      <w:r w:rsidR="00EB5ABD" w:rsidRPr="00C51CEA">
        <w:rPr>
          <w:b w:val="0"/>
          <w:bCs w:val="0"/>
          <w:sz w:val="24"/>
          <w:szCs w:val="24"/>
          <w:u w:val="none"/>
        </w:rPr>
        <w:t xml:space="preserve">еления введено в эксплуатацию </w:t>
      </w:r>
      <w:r w:rsidR="002C7A53">
        <w:rPr>
          <w:b w:val="0"/>
          <w:bCs w:val="0"/>
          <w:sz w:val="24"/>
          <w:szCs w:val="24"/>
          <w:u w:val="none"/>
        </w:rPr>
        <w:t>242</w:t>
      </w:r>
      <w:r w:rsidRPr="00C51CEA">
        <w:rPr>
          <w:b w:val="0"/>
          <w:bCs w:val="0"/>
          <w:sz w:val="24"/>
          <w:szCs w:val="24"/>
          <w:u w:val="none"/>
        </w:rPr>
        <w:t xml:space="preserve"> кв</w:t>
      </w:r>
      <w:proofErr w:type="gramStart"/>
      <w:r w:rsidRPr="00C51CEA">
        <w:rPr>
          <w:b w:val="0"/>
          <w:bCs w:val="0"/>
          <w:sz w:val="24"/>
          <w:szCs w:val="24"/>
          <w:u w:val="none"/>
        </w:rPr>
        <w:t>.м</w:t>
      </w:r>
      <w:proofErr w:type="gramEnd"/>
      <w:r w:rsidRPr="00C51CEA">
        <w:rPr>
          <w:b w:val="0"/>
          <w:bCs w:val="0"/>
          <w:sz w:val="24"/>
          <w:szCs w:val="24"/>
          <w:u w:val="none"/>
        </w:rPr>
        <w:t xml:space="preserve"> жилья, что </w:t>
      </w:r>
      <w:r w:rsidR="002C7A53">
        <w:rPr>
          <w:b w:val="0"/>
          <w:bCs w:val="0"/>
          <w:sz w:val="24"/>
          <w:szCs w:val="24"/>
          <w:u w:val="none"/>
        </w:rPr>
        <w:t xml:space="preserve">больше </w:t>
      </w:r>
      <w:r w:rsidR="00176692" w:rsidRPr="00C51CEA">
        <w:rPr>
          <w:b w:val="0"/>
          <w:bCs w:val="0"/>
          <w:sz w:val="24"/>
          <w:szCs w:val="24"/>
          <w:u w:val="none"/>
        </w:rPr>
        <w:t xml:space="preserve"> уровн</w:t>
      </w:r>
      <w:r w:rsidR="002C7A53">
        <w:rPr>
          <w:b w:val="0"/>
          <w:bCs w:val="0"/>
          <w:sz w:val="24"/>
          <w:szCs w:val="24"/>
          <w:u w:val="none"/>
        </w:rPr>
        <w:t>я</w:t>
      </w:r>
      <w:r w:rsidR="00176692" w:rsidRPr="00C51CEA">
        <w:rPr>
          <w:b w:val="0"/>
          <w:bCs w:val="0"/>
          <w:sz w:val="24"/>
          <w:szCs w:val="24"/>
          <w:u w:val="none"/>
        </w:rPr>
        <w:t xml:space="preserve"> прошлого </w:t>
      </w:r>
      <w:r w:rsidRPr="00C51CEA">
        <w:rPr>
          <w:b w:val="0"/>
          <w:bCs w:val="0"/>
          <w:sz w:val="24"/>
          <w:szCs w:val="24"/>
          <w:u w:val="none"/>
        </w:rPr>
        <w:t>года</w:t>
      </w:r>
      <w:r w:rsidR="002C7A53">
        <w:rPr>
          <w:b w:val="0"/>
          <w:bCs w:val="0"/>
          <w:sz w:val="24"/>
          <w:szCs w:val="24"/>
          <w:u w:val="none"/>
        </w:rPr>
        <w:t xml:space="preserve"> почти в 2 раза.</w:t>
      </w:r>
      <w:r w:rsidR="00176692" w:rsidRPr="00C51CEA">
        <w:rPr>
          <w:b w:val="0"/>
          <w:bCs w:val="0"/>
          <w:sz w:val="24"/>
          <w:szCs w:val="24"/>
          <w:u w:val="none"/>
        </w:rPr>
        <w:t>.</w:t>
      </w:r>
    </w:p>
    <w:p w:rsidR="00D94F9B" w:rsidRPr="00C51CEA" w:rsidRDefault="00D94F9B" w:rsidP="00CD0EDC">
      <w:pPr>
        <w:pStyle w:val="a4"/>
        <w:widowControl w:val="0"/>
        <w:ind w:firstLine="567"/>
        <w:jc w:val="both"/>
        <w:rPr>
          <w:b w:val="0"/>
          <w:bCs w:val="0"/>
          <w:sz w:val="24"/>
          <w:szCs w:val="24"/>
          <w:u w:val="none"/>
        </w:rPr>
      </w:pPr>
      <w:r w:rsidRPr="00C51CEA">
        <w:rPr>
          <w:b w:val="0"/>
          <w:bCs w:val="0"/>
          <w:sz w:val="24"/>
          <w:szCs w:val="24"/>
          <w:u w:val="none"/>
        </w:rPr>
        <w:t>Дорожными подрядными организациями  в</w:t>
      </w:r>
      <w:r w:rsidR="00EB5F8E" w:rsidRPr="00C51CEA">
        <w:rPr>
          <w:b w:val="0"/>
          <w:bCs w:val="0"/>
          <w:sz w:val="24"/>
          <w:szCs w:val="24"/>
          <w:u w:val="none"/>
        </w:rPr>
        <w:t xml:space="preserve">ыполнено работ на сумму </w:t>
      </w:r>
      <w:r w:rsidR="00D50C34">
        <w:rPr>
          <w:b w:val="0"/>
          <w:bCs w:val="0"/>
          <w:sz w:val="24"/>
          <w:szCs w:val="24"/>
          <w:u w:val="none"/>
        </w:rPr>
        <w:t>1</w:t>
      </w:r>
      <w:r w:rsidR="002C7A53">
        <w:rPr>
          <w:b w:val="0"/>
          <w:bCs w:val="0"/>
          <w:sz w:val="24"/>
          <w:szCs w:val="24"/>
          <w:u w:val="none"/>
        </w:rPr>
        <w:t>3487,8</w:t>
      </w:r>
      <w:r w:rsidR="00CD0EDC" w:rsidRPr="00C51CEA">
        <w:rPr>
          <w:b w:val="0"/>
          <w:bCs w:val="0"/>
          <w:sz w:val="24"/>
          <w:szCs w:val="24"/>
          <w:u w:val="none"/>
        </w:rPr>
        <w:t xml:space="preserve"> тыс</w:t>
      </w:r>
      <w:r w:rsidR="008F342D" w:rsidRPr="00C51CEA">
        <w:rPr>
          <w:b w:val="0"/>
          <w:bCs w:val="0"/>
          <w:sz w:val="24"/>
          <w:szCs w:val="24"/>
          <w:u w:val="none"/>
        </w:rPr>
        <w:t>.</w:t>
      </w:r>
      <w:r w:rsidR="003A2DDF" w:rsidRPr="00C51CEA">
        <w:rPr>
          <w:b w:val="0"/>
          <w:bCs w:val="0"/>
          <w:sz w:val="24"/>
          <w:szCs w:val="24"/>
          <w:u w:val="none"/>
        </w:rPr>
        <w:t xml:space="preserve"> </w:t>
      </w:r>
      <w:r w:rsidR="009374B1" w:rsidRPr="00C51CEA">
        <w:rPr>
          <w:b w:val="0"/>
          <w:bCs w:val="0"/>
          <w:sz w:val="24"/>
          <w:szCs w:val="24"/>
          <w:u w:val="none"/>
        </w:rPr>
        <w:t>руб</w:t>
      </w:r>
      <w:r w:rsidR="00CD0EDC" w:rsidRPr="00C51CEA">
        <w:rPr>
          <w:b w:val="0"/>
          <w:bCs w:val="0"/>
          <w:sz w:val="24"/>
          <w:szCs w:val="24"/>
          <w:u w:val="none"/>
        </w:rPr>
        <w:t>лей</w:t>
      </w:r>
      <w:r w:rsidR="009374B1" w:rsidRPr="00C51CEA">
        <w:rPr>
          <w:b w:val="0"/>
          <w:bCs w:val="0"/>
          <w:sz w:val="24"/>
          <w:szCs w:val="24"/>
          <w:u w:val="none"/>
        </w:rPr>
        <w:t xml:space="preserve">,  работы велись по содержанию </w:t>
      </w:r>
      <w:r w:rsidR="00497F62" w:rsidRPr="00C51CEA">
        <w:rPr>
          <w:b w:val="0"/>
          <w:bCs w:val="0"/>
          <w:sz w:val="24"/>
          <w:szCs w:val="24"/>
          <w:u w:val="none"/>
        </w:rPr>
        <w:t xml:space="preserve"> дор</w:t>
      </w:r>
      <w:r w:rsidR="00686CCC" w:rsidRPr="00C51CEA">
        <w:rPr>
          <w:b w:val="0"/>
          <w:bCs w:val="0"/>
          <w:sz w:val="24"/>
          <w:szCs w:val="24"/>
          <w:u w:val="none"/>
        </w:rPr>
        <w:t>ог.</w:t>
      </w:r>
      <w:r w:rsidR="00497F62" w:rsidRPr="00C51CEA">
        <w:rPr>
          <w:b w:val="0"/>
          <w:bCs w:val="0"/>
          <w:sz w:val="24"/>
          <w:szCs w:val="24"/>
          <w:u w:val="none"/>
        </w:rPr>
        <w:t xml:space="preserve"> </w:t>
      </w:r>
    </w:p>
    <w:p w:rsidR="00D94F9B" w:rsidRPr="00C51CEA" w:rsidRDefault="00D94F9B" w:rsidP="00CD0EDC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</w:p>
    <w:p w:rsidR="00D94F9B" w:rsidRPr="00C51CEA" w:rsidRDefault="00D94F9B" w:rsidP="00CD0EDC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  <w:r w:rsidRPr="00C51CEA">
        <w:rPr>
          <w:i/>
          <w:iCs/>
          <w:sz w:val="24"/>
          <w:szCs w:val="24"/>
        </w:rPr>
        <w:t>Потребительский рынок</w:t>
      </w:r>
    </w:p>
    <w:p w:rsidR="00176692" w:rsidRPr="00C51CEA" w:rsidRDefault="00D94F9B" w:rsidP="00176692">
      <w:pPr>
        <w:jc w:val="both"/>
        <w:rPr>
          <w:sz w:val="24"/>
          <w:szCs w:val="24"/>
        </w:rPr>
      </w:pPr>
      <w:r w:rsidRPr="00C51CEA">
        <w:rPr>
          <w:sz w:val="24"/>
          <w:szCs w:val="24"/>
        </w:rPr>
        <w:t xml:space="preserve"> </w:t>
      </w:r>
    </w:p>
    <w:p w:rsidR="002C7A53" w:rsidRDefault="002C7A53" w:rsidP="002C7A53">
      <w:pPr>
        <w:widowControl w:val="0"/>
        <w:ind w:firstLine="426"/>
        <w:jc w:val="both"/>
        <w:rPr>
          <w:sz w:val="24"/>
          <w:szCs w:val="24"/>
        </w:rPr>
      </w:pPr>
      <w:r w:rsidRPr="002C7A53">
        <w:rPr>
          <w:sz w:val="24"/>
          <w:szCs w:val="24"/>
        </w:rPr>
        <w:t xml:space="preserve">Торговое обслуживание жителей муниципального  района  в   отчетном периоде осуществляли     81  магазин, 14 павильонов, 4 киоска,  10 аптек и аптечных пунктов, 1 </w:t>
      </w:r>
      <w:proofErr w:type="spellStart"/>
      <w:r w:rsidRPr="002C7A53">
        <w:rPr>
          <w:sz w:val="24"/>
          <w:szCs w:val="24"/>
        </w:rPr>
        <w:t>ветаптека</w:t>
      </w:r>
      <w:proofErr w:type="spellEnd"/>
      <w:r w:rsidRPr="002C7A53">
        <w:rPr>
          <w:sz w:val="24"/>
          <w:szCs w:val="24"/>
        </w:rPr>
        <w:t>, 5</w:t>
      </w:r>
      <w:r>
        <w:rPr>
          <w:sz w:val="24"/>
          <w:szCs w:val="24"/>
        </w:rPr>
        <w:t xml:space="preserve"> – АЗС.</w:t>
      </w:r>
    </w:p>
    <w:p w:rsidR="002C7A53" w:rsidRDefault="002C7A53" w:rsidP="002C7A53">
      <w:pPr>
        <w:widowControl w:val="0"/>
        <w:ind w:firstLine="426"/>
        <w:jc w:val="both"/>
        <w:rPr>
          <w:sz w:val="24"/>
          <w:szCs w:val="24"/>
        </w:rPr>
      </w:pPr>
      <w:r w:rsidRPr="002C7A53">
        <w:rPr>
          <w:sz w:val="24"/>
          <w:szCs w:val="24"/>
        </w:rPr>
        <w:t xml:space="preserve">Объем розничного товарооборота  за отчетный период   составил  267,2 млн. руб.,  или  123,1 %  к соответствующему периоду прошлого года, в действующих ценах и 107,5 %  в сопоставимых. На ярмарках  реализовано  промышленных и продовольственных товаров на сумму 7,6 млн. руб.   </w:t>
      </w:r>
    </w:p>
    <w:p w:rsidR="002C7A53" w:rsidRDefault="002C7A53" w:rsidP="002C7A53">
      <w:pPr>
        <w:widowControl w:val="0"/>
        <w:ind w:firstLine="426"/>
        <w:jc w:val="both"/>
        <w:rPr>
          <w:sz w:val="24"/>
          <w:szCs w:val="24"/>
        </w:rPr>
      </w:pPr>
      <w:r w:rsidRPr="002C7A53">
        <w:rPr>
          <w:sz w:val="24"/>
          <w:szCs w:val="24"/>
        </w:rPr>
        <w:t>Товарооборот в государственном секторе  экономики составил  1222 тыс. руб.</w:t>
      </w:r>
    </w:p>
    <w:p w:rsidR="002C7A53" w:rsidRDefault="002C7A53" w:rsidP="002C7A53">
      <w:pPr>
        <w:widowControl w:val="0"/>
        <w:ind w:firstLine="426"/>
        <w:jc w:val="both"/>
        <w:rPr>
          <w:sz w:val="24"/>
          <w:szCs w:val="24"/>
        </w:rPr>
      </w:pPr>
      <w:proofErr w:type="gramStart"/>
      <w:r w:rsidRPr="002C7A53">
        <w:rPr>
          <w:sz w:val="24"/>
          <w:szCs w:val="24"/>
        </w:rPr>
        <w:t>Объем  товарооборота ПК  «Нижнедевицкий»  за   1 квартал    202</w:t>
      </w:r>
      <w:r w:rsidR="00D62368">
        <w:rPr>
          <w:sz w:val="24"/>
          <w:szCs w:val="24"/>
        </w:rPr>
        <w:t>3</w:t>
      </w:r>
      <w:r w:rsidRPr="002C7A53">
        <w:rPr>
          <w:sz w:val="24"/>
          <w:szCs w:val="24"/>
        </w:rPr>
        <w:t xml:space="preserve"> г.   составил  16,4 млн.  руб.  или  126,3 % в действующих ценах и 110,5 % в сопоставимых. </w:t>
      </w:r>
      <w:proofErr w:type="gramEnd"/>
    </w:p>
    <w:p w:rsidR="002C7A53" w:rsidRDefault="002C7A53" w:rsidP="002C7A53">
      <w:pPr>
        <w:widowControl w:val="0"/>
        <w:ind w:firstLine="426"/>
        <w:jc w:val="both"/>
        <w:rPr>
          <w:sz w:val="24"/>
          <w:szCs w:val="24"/>
        </w:rPr>
      </w:pPr>
      <w:r w:rsidRPr="002C7A53">
        <w:rPr>
          <w:sz w:val="24"/>
          <w:szCs w:val="24"/>
        </w:rPr>
        <w:t xml:space="preserve">Оборот общественного питания в отчетном периоде   составил  18711 тыс. рублей,  или  112,6 %  к   соответствующему периоду прошлого года в действующих ценах и 101,1% в сопоставимых ценах.  </w:t>
      </w:r>
    </w:p>
    <w:p w:rsidR="002C7A53" w:rsidRPr="002C7A53" w:rsidRDefault="002C7A53" w:rsidP="002C7A53">
      <w:pPr>
        <w:widowControl w:val="0"/>
        <w:ind w:firstLine="426"/>
        <w:jc w:val="both"/>
        <w:rPr>
          <w:sz w:val="24"/>
          <w:szCs w:val="24"/>
        </w:rPr>
      </w:pPr>
      <w:r w:rsidRPr="002C7A53">
        <w:rPr>
          <w:sz w:val="24"/>
          <w:szCs w:val="24"/>
        </w:rPr>
        <w:t xml:space="preserve">За отчетный период объем  бытовых  услуг   составил   5191 тыс. руб. или 108,9 %  к соответствующему периоду прошлого года в действующих ценах или  100,6 %  в сопоставимых. </w:t>
      </w:r>
    </w:p>
    <w:p w:rsidR="00AC1910" w:rsidRPr="00AC1910" w:rsidRDefault="00AC1910" w:rsidP="002C7A53">
      <w:pPr>
        <w:widowControl w:val="0"/>
        <w:jc w:val="both"/>
        <w:rPr>
          <w:sz w:val="24"/>
          <w:szCs w:val="24"/>
        </w:rPr>
      </w:pPr>
      <w:r w:rsidRPr="00AC1910">
        <w:rPr>
          <w:sz w:val="24"/>
          <w:szCs w:val="24"/>
        </w:rPr>
        <w:t xml:space="preserve"> </w:t>
      </w:r>
    </w:p>
    <w:p w:rsidR="00D94F9B" w:rsidRPr="00C51CEA" w:rsidRDefault="00CD0EDC" w:rsidP="00AC1910">
      <w:pPr>
        <w:widowControl w:val="0"/>
        <w:jc w:val="both"/>
        <w:rPr>
          <w:sz w:val="24"/>
          <w:szCs w:val="24"/>
        </w:rPr>
      </w:pPr>
      <w:r w:rsidRPr="00C51CEA">
        <w:rPr>
          <w:sz w:val="24"/>
          <w:szCs w:val="24"/>
        </w:rPr>
        <w:t xml:space="preserve">    </w:t>
      </w:r>
      <w:r w:rsidR="00376372" w:rsidRPr="00C51CE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D94F9B" w:rsidRPr="00C51CEA">
        <w:rPr>
          <w:sz w:val="24"/>
          <w:szCs w:val="24"/>
        </w:rPr>
        <w:t xml:space="preserve">  </w:t>
      </w:r>
    </w:p>
    <w:p w:rsidR="00D94F9B" w:rsidRPr="00C51CEA" w:rsidRDefault="00D94F9B" w:rsidP="00983655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  <w:r w:rsidRPr="00C51CEA">
        <w:rPr>
          <w:i/>
          <w:iCs/>
          <w:sz w:val="24"/>
          <w:szCs w:val="24"/>
        </w:rPr>
        <w:t xml:space="preserve">Социально-трудовая сфера </w:t>
      </w:r>
    </w:p>
    <w:p w:rsidR="008F342D" w:rsidRPr="00C51CEA" w:rsidRDefault="008F342D" w:rsidP="00983655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</w:p>
    <w:p w:rsidR="00D94F9B" w:rsidRPr="002C7A53" w:rsidRDefault="004957C6" w:rsidP="00983655">
      <w:pPr>
        <w:pStyle w:val="2"/>
        <w:widowControl w:val="0"/>
        <w:ind w:firstLine="567"/>
        <w:rPr>
          <w:sz w:val="24"/>
          <w:szCs w:val="24"/>
        </w:rPr>
      </w:pPr>
      <w:r w:rsidRPr="002C7A53">
        <w:rPr>
          <w:sz w:val="24"/>
          <w:szCs w:val="24"/>
        </w:rPr>
        <w:t>За 1 квартал  202</w:t>
      </w:r>
      <w:r w:rsidR="00225043">
        <w:rPr>
          <w:sz w:val="24"/>
          <w:szCs w:val="24"/>
        </w:rPr>
        <w:t>3</w:t>
      </w:r>
      <w:r w:rsidR="00923EFB" w:rsidRPr="002C7A53">
        <w:rPr>
          <w:sz w:val="24"/>
          <w:szCs w:val="24"/>
        </w:rPr>
        <w:t xml:space="preserve"> года  в р</w:t>
      </w:r>
      <w:r w:rsidR="00510761" w:rsidRPr="002C7A53">
        <w:rPr>
          <w:sz w:val="24"/>
          <w:szCs w:val="24"/>
        </w:rPr>
        <w:t xml:space="preserve">айоне родилось </w:t>
      </w:r>
      <w:r w:rsidRPr="002C7A53">
        <w:rPr>
          <w:sz w:val="24"/>
          <w:szCs w:val="24"/>
        </w:rPr>
        <w:t>1</w:t>
      </w:r>
      <w:r w:rsidR="00225043">
        <w:rPr>
          <w:sz w:val="24"/>
          <w:szCs w:val="24"/>
        </w:rPr>
        <w:t>6</w:t>
      </w:r>
      <w:r w:rsidR="008B3C45" w:rsidRPr="002C7A53">
        <w:rPr>
          <w:sz w:val="24"/>
          <w:szCs w:val="24"/>
        </w:rPr>
        <w:t xml:space="preserve"> </w:t>
      </w:r>
      <w:r w:rsidR="00D40BD0" w:rsidRPr="002C7A53">
        <w:rPr>
          <w:sz w:val="24"/>
          <w:szCs w:val="24"/>
        </w:rPr>
        <w:t>детей</w:t>
      </w:r>
      <w:r w:rsidR="00473466" w:rsidRPr="002C7A53">
        <w:rPr>
          <w:sz w:val="24"/>
          <w:szCs w:val="24"/>
        </w:rPr>
        <w:t>,</w:t>
      </w:r>
      <w:r w:rsidR="00D94F9B" w:rsidRPr="002C7A53">
        <w:rPr>
          <w:sz w:val="24"/>
          <w:szCs w:val="24"/>
        </w:rPr>
        <w:t xml:space="preserve"> </w:t>
      </w:r>
      <w:r w:rsidR="00225043">
        <w:rPr>
          <w:sz w:val="24"/>
          <w:szCs w:val="24"/>
        </w:rPr>
        <w:t>что на 1</w:t>
      </w:r>
      <w:r w:rsidR="0008055E" w:rsidRPr="002C7A53">
        <w:rPr>
          <w:sz w:val="24"/>
          <w:szCs w:val="24"/>
        </w:rPr>
        <w:t xml:space="preserve"> ребенка </w:t>
      </w:r>
      <w:r w:rsidR="00225043">
        <w:rPr>
          <w:sz w:val="24"/>
          <w:szCs w:val="24"/>
        </w:rPr>
        <w:t>боль</w:t>
      </w:r>
      <w:r w:rsidR="0008055E" w:rsidRPr="002C7A53">
        <w:rPr>
          <w:sz w:val="24"/>
          <w:szCs w:val="24"/>
        </w:rPr>
        <w:t>ше, чем в 1 квартале 202</w:t>
      </w:r>
      <w:r w:rsidR="00225043">
        <w:rPr>
          <w:sz w:val="24"/>
          <w:szCs w:val="24"/>
        </w:rPr>
        <w:t>2</w:t>
      </w:r>
      <w:r w:rsidR="0008055E" w:rsidRPr="002C7A53">
        <w:rPr>
          <w:sz w:val="24"/>
          <w:szCs w:val="24"/>
        </w:rPr>
        <w:t xml:space="preserve"> </w:t>
      </w:r>
      <w:r w:rsidR="00D94F9B" w:rsidRPr="002C7A53">
        <w:rPr>
          <w:sz w:val="24"/>
          <w:szCs w:val="24"/>
        </w:rPr>
        <w:t xml:space="preserve"> г</w:t>
      </w:r>
      <w:r w:rsidR="00D50C34" w:rsidRPr="002C7A53">
        <w:rPr>
          <w:sz w:val="24"/>
          <w:szCs w:val="24"/>
        </w:rPr>
        <w:t xml:space="preserve">ода. Число умерших составило </w:t>
      </w:r>
      <w:r w:rsidR="00225043">
        <w:rPr>
          <w:sz w:val="24"/>
          <w:szCs w:val="24"/>
        </w:rPr>
        <w:t>75</w:t>
      </w:r>
      <w:r w:rsidR="00DC3577" w:rsidRPr="002C7A53">
        <w:rPr>
          <w:sz w:val="24"/>
          <w:szCs w:val="24"/>
        </w:rPr>
        <w:t xml:space="preserve"> человек, что </w:t>
      </w:r>
      <w:r w:rsidR="00F04BD2" w:rsidRPr="002C7A53">
        <w:rPr>
          <w:sz w:val="24"/>
          <w:szCs w:val="24"/>
        </w:rPr>
        <w:t xml:space="preserve">на </w:t>
      </w:r>
      <w:r w:rsidR="00225043">
        <w:rPr>
          <w:sz w:val="24"/>
          <w:szCs w:val="24"/>
        </w:rPr>
        <w:t>32</w:t>
      </w:r>
      <w:r w:rsidR="00F04BD2" w:rsidRPr="002C7A53">
        <w:rPr>
          <w:sz w:val="24"/>
          <w:szCs w:val="24"/>
        </w:rPr>
        <w:t xml:space="preserve"> человек</w:t>
      </w:r>
      <w:r w:rsidR="00D34C01" w:rsidRPr="002C7A53">
        <w:rPr>
          <w:sz w:val="24"/>
          <w:szCs w:val="24"/>
        </w:rPr>
        <w:t>а</w:t>
      </w:r>
      <w:r w:rsidR="00F42462" w:rsidRPr="002C7A53">
        <w:rPr>
          <w:sz w:val="24"/>
          <w:szCs w:val="24"/>
        </w:rPr>
        <w:t xml:space="preserve"> </w:t>
      </w:r>
      <w:r w:rsidR="00225043">
        <w:rPr>
          <w:sz w:val="24"/>
          <w:szCs w:val="24"/>
        </w:rPr>
        <w:t>мень</w:t>
      </w:r>
      <w:r w:rsidR="000A5E08" w:rsidRPr="002C7A53">
        <w:rPr>
          <w:sz w:val="24"/>
          <w:szCs w:val="24"/>
        </w:rPr>
        <w:t xml:space="preserve">ше </w:t>
      </w:r>
      <w:r w:rsidR="00D34C01" w:rsidRPr="002C7A53">
        <w:rPr>
          <w:sz w:val="24"/>
          <w:szCs w:val="24"/>
        </w:rPr>
        <w:t>чем в 1 квартале 202</w:t>
      </w:r>
      <w:r w:rsidR="00225043">
        <w:rPr>
          <w:sz w:val="24"/>
          <w:szCs w:val="24"/>
        </w:rPr>
        <w:t>2</w:t>
      </w:r>
      <w:r w:rsidR="00F04BD2" w:rsidRPr="002C7A53">
        <w:rPr>
          <w:sz w:val="24"/>
          <w:szCs w:val="24"/>
        </w:rPr>
        <w:t xml:space="preserve"> года.</w:t>
      </w:r>
      <w:r w:rsidR="007926A9" w:rsidRPr="002C7A53">
        <w:rPr>
          <w:sz w:val="24"/>
          <w:szCs w:val="24"/>
        </w:rPr>
        <w:t xml:space="preserve"> </w:t>
      </w:r>
      <w:r w:rsidR="00D94F9B" w:rsidRPr="002C7A53">
        <w:rPr>
          <w:sz w:val="24"/>
          <w:szCs w:val="24"/>
        </w:rPr>
        <w:t>Смертн</w:t>
      </w:r>
      <w:r w:rsidR="00923EFB" w:rsidRPr="002C7A53">
        <w:rPr>
          <w:sz w:val="24"/>
          <w:szCs w:val="24"/>
        </w:rPr>
        <w:t>о</w:t>
      </w:r>
      <w:r w:rsidR="00F04BD2" w:rsidRPr="002C7A53">
        <w:rPr>
          <w:sz w:val="24"/>
          <w:szCs w:val="24"/>
        </w:rPr>
        <w:t xml:space="preserve">сть превысила рождаемость в </w:t>
      </w:r>
      <w:r w:rsidR="006A3D70">
        <w:rPr>
          <w:sz w:val="24"/>
          <w:szCs w:val="24"/>
        </w:rPr>
        <w:t>4,6</w:t>
      </w:r>
      <w:r w:rsidR="00F04BD2" w:rsidRPr="002C7A53">
        <w:rPr>
          <w:sz w:val="24"/>
          <w:szCs w:val="24"/>
        </w:rPr>
        <w:t xml:space="preserve"> раз</w:t>
      </w:r>
      <w:r w:rsidR="000A5E08" w:rsidRPr="002C7A53">
        <w:rPr>
          <w:sz w:val="24"/>
          <w:szCs w:val="24"/>
        </w:rPr>
        <w:t>а</w:t>
      </w:r>
      <w:r w:rsidR="006A3D70">
        <w:rPr>
          <w:sz w:val="24"/>
          <w:szCs w:val="24"/>
        </w:rPr>
        <w:t>.</w:t>
      </w:r>
    </w:p>
    <w:p w:rsidR="00D94F9B" w:rsidRPr="002C7A53" w:rsidRDefault="00D94F9B" w:rsidP="00983655">
      <w:pPr>
        <w:pStyle w:val="2"/>
        <w:widowControl w:val="0"/>
        <w:ind w:firstLine="567"/>
        <w:rPr>
          <w:sz w:val="24"/>
          <w:szCs w:val="24"/>
        </w:rPr>
      </w:pPr>
      <w:r w:rsidRPr="002C7A53">
        <w:rPr>
          <w:sz w:val="24"/>
          <w:szCs w:val="24"/>
        </w:rPr>
        <w:t>За отчетный период   н</w:t>
      </w:r>
      <w:r w:rsidR="00F04BD2" w:rsidRPr="002C7A53">
        <w:rPr>
          <w:sz w:val="24"/>
          <w:szCs w:val="24"/>
        </w:rPr>
        <w:t xml:space="preserve">аблюдается </w:t>
      </w:r>
      <w:r w:rsidR="000A5E08" w:rsidRPr="002C7A53">
        <w:rPr>
          <w:sz w:val="24"/>
          <w:szCs w:val="24"/>
        </w:rPr>
        <w:t>положительное</w:t>
      </w:r>
      <w:r w:rsidRPr="002C7A53">
        <w:rPr>
          <w:sz w:val="24"/>
          <w:szCs w:val="24"/>
        </w:rPr>
        <w:t xml:space="preserve"> сальдо миграции –</w:t>
      </w:r>
      <w:r w:rsidR="00F04BD2" w:rsidRPr="002C7A53">
        <w:rPr>
          <w:sz w:val="24"/>
          <w:szCs w:val="24"/>
        </w:rPr>
        <w:t xml:space="preserve"> </w:t>
      </w:r>
      <w:r w:rsidR="00E01344" w:rsidRPr="002C7A53">
        <w:rPr>
          <w:sz w:val="24"/>
          <w:szCs w:val="24"/>
        </w:rPr>
        <w:t xml:space="preserve">+ </w:t>
      </w:r>
      <w:r w:rsidR="006A3D70">
        <w:rPr>
          <w:sz w:val="24"/>
          <w:szCs w:val="24"/>
        </w:rPr>
        <w:t>35</w:t>
      </w:r>
      <w:r w:rsidR="00F04BD2" w:rsidRPr="002C7A53">
        <w:rPr>
          <w:sz w:val="24"/>
          <w:szCs w:val="24"/>
        </w:rPr>
        <w:t xml:space="preserve">: прибыло </w:t>
      </w:r>
      <w:r w:rsidR="006A3D70">
        <w:rPr>
          <w:sz w:val="24"/>
          <w:szCs w:val="24"/>
        </w:rPr>
        <w:t>98</w:t>
      </w:r>
      <w:r w:rsidR="00E01344" w:rsidRPr="002C7A53">
        <w:rPr>
          <w:sz w:val="24"/>
          <w:szCs w:val="24"/>
        </w:rPr>
        <w:t xml:space="preserve"> </w:t>
      </w:r>
      <w:r w:rsidR="00F04BD2" w:rsidRPr="002C7A53">
        <w:rPr>
          <w:sz w:val="24"/>
          <w:szCs w:val="24"/>
        </w:rPr>
        <w:t xml:space="preserve"> человек, убыло - </w:t>
      </w:r>
      <w:r w:rsidR="006A3D70">
        <w:rPr>
          <w:sz w:val="24"/>
          <w:szCs w:val="24"/>
        </w:rPr>
        <w:t>63</w:t>
      </w:r>
      <w:r w:rsidR="00DC3577" w:rsidRPr="002C7A53">
        <w:rPr>
          <w:sz w:val="24"/>
          <w:szCs w:val="24"/>
        </w:rPr>
        <w:t xml:space="preserve">. </w:t>
      </w:r>
      <w:r w:rsidRPr="002C7A53">
        <w:rPr>
          <w:sz w:val="24"/>
          <w:szCs w:val="24"/>
        </w:rPr>
        <w:t xml:space="preserve"> Расчетная чис</w:t>
      </w:r>
      <w:r w:rsidR="00DC3577" w:rsidRPr="002C7A53">
        <w:rPr>
          <w:sz w:val="24"/>
          <w:szCs w:val="24"/>
        </w:rPr>
        <w:t>ленность населения на 01.04.20</w:t>
      </w:r>
      <w:r w:rsidR="004957C6" w:rsidRPr="002C7A53">
        <w:rPr>
          <w:sz w:val="24"/>
          <w:szCs w:val="24"/>
        </w:rPr>
        <w:t>2</w:t>
      </w:r>
      <w:r w:rsidR="006A3D70">
        <w:rPr>
          <w:sz w:val="24"/>
          <w:szCs w:val="24"/>
        </w:rPr>
        <w:t>3</w:t>
      </w:r>
      <w:r w:rsidR="00F04BD2" w:rsidRPr="002C7A53">
        <w:rPr>
          <w:sz w:val="24"/>
          <w:szCs w:val="24"/>
        </w:rPr>
        <w:t xml:space="preserve"> года составляет </w:t>
      </w:r>
      <w:r w:rsidR="00920CBD" w:rsidRPr="002C7A53">
        <w:rPr>
          <w:sz w:val="24"/>
          <w:szCs w:val="24"/>
        </w:rPr>
        <w:t>17</w:t>
      </w:r>
      <w:r w:rsidR="006A3D70">
        <w:rPr>
          <w:sz w:val="24"/>
          <w:szCs w:val="24"/>
        </w:rPr>
        <w:t>699</w:t>
      </w:r>
      <w:r w:rsidRPr="002C7A53">
        <w:rPr>
          <w:sz w:val="24"/>
          <w:szCs w:val="24"/>
        </w:rPr>
        <w:t xml:space="preserve"> человек.</w:t>
      </w:r>
    </w:p>
    <w:p w:rsidR="00D94F9B" w:rsidRPr="002C7A53" w:rsidRDefault="00D94F9B" w:rsidP="00983655">
      <w:pPr>
        <w:pStyle w:val="2"/>
        <w:widowControl w:val="0"/>
        <w:tabs>
          <w:tab w:val="left" w:pos="8080"/>
        </w:tabs>
        <w:ind w:firstLine="567"/>
        <w:rPr>
          <w:sz w:val="24"/>
          <w:szCs w:val="24"/>
        </w:rPr>
      </w:pPr>
      <w:r w:rsidRPr="002C7A53">
        <w:rPr>
          <w:sz w:val="24"/>
          <w:szCs w:val="24"/>
        </w:rPr>
        <w:t>Числе</w:t>
      </w:r>
      <w:r w:rsidR="00923EFB" w:rsidRPr="002C7A53">
        <w:rPr>
          <w:sz w:val="24"/>
          <w:szCs w:val="24"/>
        </w:rPr>
        <w:t>нность пенсионеров на</w:t>
      </w:r>
      <w:r w:rsidR="00920CBD" w:rsidRPr="002C7A53">
        <w:rPr>
          <w:sz w:val="24"/>
          <w:szCs w:val="24"/>
        </w:rPr>
        <w:t xml:space="preserve"> 01.04.202</w:t>
      </w:r>
      <w:r w:rsidR="00D34C01" w:rsidRPr="002C7A53">
        <w:rPr>
          <w:sz w:val="24"/>
          <w:szCs w:val="24"/>
        </w:rPr>
        <w:t>2</w:t>
      </w:r>
      <w:r w:rsidR="004957C6" w:rsidRPr="002C7A53">
        <w:rPr>
          <w:sz w:val="24"/>
          <w:szCs w:val="24"/>
        </w:rPr>
        <w:t xml:space="preserve"> </w:t>
      </w:r>
      <w:r w:rsidR="00F04BD2" w:rsidRPr="002C7A53">
        <w:rPr>
          <w:sz w:val="24"/>
          <w:szCs w:val="24"/>
        </w:rPr>
        <w:t xml:space="preserve"> года  составила </w:t>
      </w:r>
      <w:r w:rsidR="00D34C01" w:rsidRPr="002C7A53">
        <w:rPr>
          <w:sz w:val="24"/>
          <w:szCs w:val="24"/>
        </w:rPr>
        <w:t>6</w:t>
      </w:r>
      <w:r w:rsidR="006A3D70">
        <w:rPr>
          <w:sz w:val="24"/>
          <w:szCs w:val="24"/>
        </w:rPr>
        <w:t>654</w:t>
      </w:r>
      <w:r w:rsidR="000A5E08" w:rsidRPr="002C7A53">
        <w:rPr>
          <w:sz w:val="24"/>
          <w:szCs w:val="24"/>
        </w:rPr>
        <w:t xml:space="preserve"> </w:t>
      </w:r>
      <w:r w:rsidR="00F04BD2" w:rsidRPr="002C7A53">
        <w:rPr>
          <w:sz w:val="24"/>
          <w:szCs w:val="24"/>
        </w:rPr>
        <w:t>человек</w:t>
      </w:r>
      <w:r w:rsidR="006A3D70">
        <w:rPr>
          <w:sz w:val="24"/>
          <w:szCs w:val="24"/>
        </w:rPr>
        <w:t>а.</w:t>
      </w:r>
      <w:r w:rsidR="00F04BD2" w:rsidRPr="002C7A53">
        <w:rPr>
          <w:sz w:val="24"/>
          <w:szCs w:val="24"/>
        </w:rPr>
        <w:t xml:space="preserve"> </w:t>
      </w:r>
    </w:p>
    <w:p w:rsidR="0045299B" w:rsidRPr="002C7A53" w:rsidRDefault="00AD3B98" w:rsidP="00AD3B98">
      <w:pPr>
        <w:ind w:firstLine="567"/>
        <w:jc w:val="both"/>
        <w:rPr>
          <w:sz w:val="24"/>
          <w:szCs w:val="24"/>
        </w:rPr>
      </w:pPr>
      <w:proofErr w:type="gramStart"/>
      <w:r w:rsidRPr="002C7A53">
        <w:rPr>
          <w:sz w:val="24"/>
          <w:szCs w:val="24"/>
        </w:rPr>
        <w:t>За отчетный период в  районный центр занятости населения по вопро</w:t>
      </w:r>
      <w:r w:rsidR="0061113C" w:rsidRPr="002C7A53">
        <w:rPr>
          <w:sz w:val="24"/>
          <w:szCs w:val="24"/>
        </w:rPr>
        <w:t>с</w:t>
      </w:r>
      <w:r w:rsidR="00EB5F8E" w:rsidRPr="002C7A53">
        <w:rPr>
          <w:sz w:val="24"/>
          <w:szCs w:val="24"/>
        </w:rPr>
        <w:t>у трудоустройства обратились</w:t>
      </w:r>
      <w:r w:rsidR="006A3D70">
        <w:rPr>
          <w:sz w:val="24"/>
          <w:szCs w:val="24"/>
        </w:rPr>
        <w:t xml:space="preserve"> 74 </w:t>
      </w:r>
      <w:r w:rsidRPr="002C7A53">
        <w:rPr>
          <w:sz w:val="24"/>
          <w:szCs w:val="24"/>
        </w:rPr>
        <w:t>человек</w:t>
      </w:r>
      <w:r w:rsidR="006A3D70">
        <w:rPr>
          <w:sz w:val="24"/>
          <w:szCs w:val="24"/>
        </w:rPr>
        <w:t>а</w:t>
      </w:r>
      <w:r w:rsidRPr="002C7A53">
        <w:rPr>
          <w:sz w:val="24"/>
          <w:szCs w:val="24"/>
        </w:rPr>
        <w:t xml:space="preserve">  (за соответствующий период</w:t>
      </w:r>
      <w:r w:rsidR="00F42462" w:rsidRPr="002C7A53">
        <w:rPr>
          <w:sz w:val="24"/>
          <w:szCs w:val="24"/>
        </w:rPr>
        <w:t xml:space="preserve">  </w:t>
      </w:r>
      <w:r w:rsidR="00D23413" w:rsidRPr="002C7A53">
        <w:rPr>
          <w:sz w:val="24"/>
          <w:szCs w:val="24"/>
        </w:rPr>
        <w:t>202</w:t>
      </w:r>
      <w:r w:rsidR="006A3D70">
        <w:rPr>
          <w:sz w:val="24"/>
          <w:szCs w:val="24"/>
        </w:rPr>
        <w:t>2</w:t>
      </w:r>
      <w:r w:rsidR="0061113C" w:rsidRPr="002C7A53">
        <w:rPr>
          <w:sz w:val="24"/>
          <w:szCs w:val="24"/>
        </w:rPr>
        <w:t xml:space="preserve"> </w:t>
      </w:r>
      <w:r w:rsidRPr="002C7A53">
        <w:rPr>
          <w:sz w:val="24"/>
          <w:szCs w:val="24"/>
        </w:rPr>
        <w:t xml:space="preserve"> года - </w:t>
      </w:r>
      <w:r w:rsidR="00D34C01" w:rsidRPr="002C7A53">
        <w:rPr>
          <w:sz w:val="24"/>
          <w:szCs w:val="24"/>
        </w:rPr>
        <w:t>1</w:t>
      </w:r>
      <w:r w:rsidR="006A3D70">
        <w:rPr>
          <w:sz w:val="24"/>
          <w:szCs w:val="24"/>
        </w:rPr>
        <w:t>20</w:t>
      </w:r>
      <w:r w:rsidR="0061113C" w:rsidRPr="002C7A53">
        <w:rPr>
          <w:sz w:val="24"/>
          <w:szCs w:val="24"/>
        </w:rPr>
        <w:t xml:space="preserve"> человек</w:t>
      </w:r>
      <w:r w:rsidRPr="002C7A53">
        <w:rPr>
          <w:sz w:val="24"/>
          <w:szCs w:val="24"/>
        </w:rPr>
        <w:t>)</w:t>
      </w:r>
      <w:r w:rsidR="0061113C" w:rsidRPr="002C7A53">
        <w:rPr>
          <w:sz w:val="24"/>
          <w:szCs w:val="24"/>
        </w:rPr>
        <w:t>.</w:t>
      </w:r>
      <w:proofErr w:type="gramEnd"/>
      <w:r w:rsidR="0061113C" w:rsidRPr="002C7A53">
        <w:rPr>
          <w:sz w:val="24"/>
          <w:szCs w:val="24"/>
        </w:rPr>
        <w:t xml:space="preserve"> Из общего числа </w:t>
      </w:r>
      <w:r w:rsidR="006A3D70">
        <w:rPr>
          <w:sz w:val="24"/>
          <w:szCs w:val="24"/>
        </w:rPr>
        <w:t>обратившихся 55</w:t>
      </w:r>
      <w:r w:rsidRPr="002C7A53">
        <w:rPr>
          <w:sz w:val="24"/>
          <w:szCs w:val="24"/>
        </w:rPr>
        <w:t xml:space="preserve"> человек зарегистрированы в качестве безработных. Численность безработных граждан, снятых с регистрационного учета составила </w:t>
      </w:r>
      <w:r w:rsidR="006A3D70">
        <w:rPr>
          <w:sz w:val="24"/>
          <w:szCs w:val="24"/>
        </w:rPr>
        <w:t>45</w:t>
      </w:r>
      <w:r w:rsidRPr="002C7A53">
        <w:rPr>
          <w:sz w:val="24"/>
          <w:szCs w:val="24"/>
        </w:rPr>
        <w:t xml:space="preserve"> человек, в т.ч.: </w:t>
      </w:r>
      <w:proofErr w:type="gramStart"/>
      <w:r w:rsidRPr="002C7A53">
        <w:rPr>
          <w:sz w:val="24"/>
          <w:szCs w:val="24"/>
        </w:rPr>
        <w:t>трудоустроены</w:t>
      </w:r>
      <w:proofErr w:type="gramEnd"/>
      <w:r w:rsidRPr="002C7A53">
        <w:rPr>
          <w:sz w:val="24"/>
          <w:szCs w:val="24"/>
        </w:rPr>
        <w:t xml:space="preserve"> – </w:t>
      </w:r>
      <w:r w:rsidR="00D34C01" w:rsidRPr="002C7A53">
        <w:rPr>
          <w:sz w:val="24"/>
          <w:szCs w:val="24"/>
        </w:rPr>
        <w:t>25</w:t>
      </w:r>
      <w:r w:rsidRPr="002C7A53">
        <w:rPr>
          <w:sz w:val="24"/>
          <w:szCs w:val="24"/>
        </w:rPr>
        <w:t xml:space="preserve"> человек</w:t>
      </w:r>
      <w:r w:rsidR="00D23413" w:rsidRPr="002C7A53">
        <w:rPr>
          <w:sz w:val="24"/>
          <w:szCs w:val="24"/>
        </w:rPr>
        <w:t>.</w:t>
      </w:r>
      <w:r w:rsidRPr="002C7A53">
        <w:rPr>
          <w:sz w:val="24"/>
          <w:szCs w:val="24"/>
        </w:rPr>
        <w:t xml:space="preserve"> </w:t>
      </w:r>
      <w:proofErr w:type="gramStart"/>
      <w:r w:rsidR="00D94F9B" w:rsidRPr="002C7A53">
        <w:rPr>
          <w:sz w:val="24"/>
          <w:szCs w:val="24"/>
        </w:rPr>
        <w:t>За аналогичный период прошло</w:t>
      </w:r>
      <w:r w:rsidR="002133BE" w:rsidRPr="002C7A53">
        <w:rPr>
          <w:sz w:val="24"/>
          <w:szCs w:val="24"/>
        </w:rPr>
        <w:t>г</w:t>
      </w:r>
      <w:r w:rsidR="00F04BD2" w:rsidRPr="002C7A53">
        <w:rPr>
          <w:sz w:val="24"/>
          <w:szCs w:val="24"/>
        </w:rPr>
        <w:t xml:space="preserve">о года безработными признаны </w:t>
      </w:r>
      <w:r w:rsidR="006A3D70">
        <w:rPr>
          <w:sz w:val="24"/>
          <w:szCs w:val="24"/>
        </w:rPr>
        <w:t>62</w:t>
      </w:r>
      <w:r w:rsidR="00D94F9B" w:rsidRPr="002C7A53">
        <w:rPr>
          <w:sz w:val="24"/>
          <w:szCs w:val="24"/>
        </w:rPr>
        <w:t xml:space="preserve"> </w:t>
      </w:r>
      <w:r w:rsidR="00D94F9B" w:rsidRPr="002C7A53">
        <w:rPr>
          <w:sz w:val="24"/>
          <w:szCs w:val="24"/>
        </w:rPr>
        <w:lastRenderedPageBreak/>
        <w:t>человек</w:t>
      </w:r>
      <w:r w:rsidR="006A3D70">
        <w:rPr>
          <w:sz w:val="24"/>
          <w:szCs w:val="24"/>
        </w:rPr>
        <w:t>а</w:t>
      </w:r>
      <w:r w:rsidR="00D94F9B" w:rsidRPr="002C7A53">
        <w:rPr>
          <w:sz w:val="24"/>
          <w:szCs w:val="24"/>
        </w:rPr>
        <w:t xml:space="preserve"> из числа обратившихся, а число граждан, снятых с реги</w:t>
      </w:r>
      <w:r w:rsidR="00F04BD2" w:rsidRPr="002C7A53">
        <w:rPr>
          <w:sz w:val="24"/>
          <w:szCs w:val="24"/>
        </w:rPr>
        <w:t xml:space="preserve">страционного учета составила </w:t>
      </w:r>
      <w:r w:rsidR="006A3D70">
        <w:rPr>
          <w:sz w:val="24"/>
          <w:szCs w:val="24"/>
        </w:rPr>
        <w:t>57</w:t>
      </w:r>
      <w:r w:rsidR="003C73F1" w:rsidRPr="002C7A53">
        <w:rPr>
          <w:sz w:val="24"/>
          <w:szCs w:val="24"/>
        </w:rPr>
        <w:t xml:space="preserve"> человек.</w:t>
      </w:r>
      <w:proofErr w:type="gramEnd"/>
    </w:p>
    <w:p w:rsidR="00D94F9B" w:rsidRPr="002C7A53" w:rsidRDefault="00614C61" w:rsidP="00983655">
      <w:pPr>
        <w:pStyle w:val="2"/>
        <w:widowControl w:val="0"/>
        <w:ind w:firstLine="567"/>
        <w:rPr>
          <w:sz w:val="24"/>
          <w:szCs w:val="24"/>
        </w:rPr>
      </w:pPr>
      <w:r w:rsidRPr="002C7A53">
        <w:rPr>
          <w:sz w:val="24"/>
          <w:szCs w:val="24"/>
        </w:rPr>
        <w:t xml:space="preserve">На 1 апреля </w:t>
      </w:r>
      <w:r w:rsidR="00D23413" w:rsidRPr="002C7A53">
        <w:rPr>
          <w:sz w:val="24"/>
          <w:szCs w:val="24"/>
        </w:rPr>
        <w:t>202</w:t>
      </w:r>
      <w:r w:rsidR="006A3D70">
        <w:rPr>
          <w:sz w:val="24"/>
          <w:szCs w:val="24"/>
        </w:rPr>
        <w:t>3</w:t>
      </w:r>
      <w:r w:rsidR="00D94F9B" w:rsidRPr="002C7A53">
        <w:rPr>
          <w:sz w:val="24"/>
          <w:szCs w:val="24"/>
        </w:rPr>
        <w:t xml:space="preserve"> года на</w:t>
      </w:r>
      <w:r w:rsidR="00D204B4" w:rsidRPr="002C7A53">
        <w:rPr>
          <w:sz w:val="24"/>
          <w:szCs w:val="24"/>
        </w:rPr>
        <w:t xml:space="preserve"> регистрационном </w:t>
      </w:r>
      <w:r w:rsidR="00D94F9B" w:rsidRPr="002C7A53">
        <w:rPr>
          <w:sz w:val="24"/>
          <w:szCs w:val="24"/>
        </w:rPr>
        <w:t>учете в центре занятости состояло</w:t>
      </w:r>
      <w:r w:rsidR="00081053" w:rsidRPr="002C7A53">
        <w:rPr>
          <w:sz w:val="24"/>
          <w:szCs w:val="24"/>
        </w:rPr>
        <w:t xml:space="preserve"> 9</w:t>
      </w:r>
      <w:r w:rsidR="006A3D70">
        <w:rPr>
          <w:sz w:val="24"/>
          <w:szCs w:val="24"/>
        </w:rPr>
        <w:t>1</w:t>
      </w:r>
      <w:r w:rsidR="001A345F" w:rsidRPr="002C7A53">
        <w:rPr>
          <w:sz w:val="24"/>
          <w:szCs w:val="24"/>
        </w:rPr>
        <w:t xml:space="preserve"> </w:t>
      </w:r>
      <w:r w:rsidR="00D204B4" w:rsidRPr="002C7A53">
        <w:rPr>
          <w:sz w:val="24"/>
          <w:szCs w:val="24"/>
        </w:rPr>
        <w:t xml:space="preserve"> человек</w:t>
      </w:r>
      <w:r w:rsidR="00F04BD2" w:rsidRPr="002C7A53">
        <w:rPr>
          <w:sz w:val="24"/>
          <w:szCs w:val="24"/>
        </w:rPr>
        <w:t xml:space="preserve"> безработных, что на </w:t>
      </w:r>
      <w:r w:rsidR="00D06BCB" w:rsidRPr="00D06BCB">
        <w:rPr>
          <w:sz w:val="24"/>
          <w:szCs w:val="24"/>
        </w:rPr>
        <w:t>1</w:t>
      </w:r>
      <w:r w:rsidR="00D94F9B" w:rsidRPr="002C7A53">
        <w:rPr>
          <w:sz w:val="24"/>
          <w:szCs w:val="24"/>
        </w:rPr>
        <w:t xml:space="preserve"> человек</w:t>
      </w:r>
      <w:r w:rsidR="00081053" w:rsidRPr="002C7A53">
        <w:rPr>
          <w:sz w:val="24"/>
          <w:szCs w:val="24"/>
        </w:rPr>
        <w:t>а</w:t>
      </w:r>
      <w:r w:rsidR="0045299B" w:rsidRPr="002C7A53">
        <w:rPr>
          <w:sz w:val="24"/>
          <w:szCs w:val="24"/>
        </w:rPr>
        <w:t xml:space="preserve"> </w:t>
      </w:r>
      <w:r w:rsidR="00AC1910" w:rsidRPr="002C7A53">
        <w:rPr>
          <w:sz w:val="24"/>
          <w:szCs w:val="24"/>
        </w:rPr>
        <w:t>боль</w:t>
      </w:r>
      <w:r w:rsidR="00460EEC" w:rsidRPr="002C7A53">
        <w:rPr>
          <w:sz w:val="24"/>
          <w:szCs w:val="24"/>
        </w:rPr>
        <w:t>ше</w:t>
      </w:r>
      <w:r w:rsidR="00AC1910" w:rsidRPr="002C7A53">
        <w:rPr>
          <w:sz w:val="24"/>
          <w:szCs w:val="24"/>
        </w:rPr>
        <w:t xml:space="preserve">, чем на ту же </w:t>
      </w:r>
      <w:r w:rsidR="00081053" w:rsidRPr="002C7A53">
        <w:rPr>
          <w:sz w:val="24"/>
          <w:szCs w:val="24"/>
        </w:rPr>
        <w:t>дату 202</w:t>
      </w:r>
      <w:r w:rsidR="00D06BCB" w:rsidRPr="00D06BCB">
        <w:rPr>
          <w:sz w:val="24"/>
          <w:szCs w:val="24"/>
        </w:rPr>
        <w:t>2</w:t>
      </w:r>
      <w:r w:rsidR="00C65EB2" w:rsidRPr="002C7A53">
        <w:rPr>
          <w:sz w:val="24"/>
          <w:szCs w:val="24"/>
        </w:rPr>
        <w:t xml:space="preserve"> года. </w:t>
      </w:r>
      <w:r w:rsidR="00D94F9B" w:rsidRPr="002C7A53">
        <w:rPr>
          <w:sz w:val="24"/>
          <w:szCs w:val="24"/>
        </w:rPr>
        <w:t>В общей численности безработных граждан, состоящих на регистрационном учете, наибольший удельный вес занимают безработные, имеющие пр</w:t>
      </w:r>
      <w:r w:rsidR="007453A9" w:rsidRPr="002C7A53">
        <w:rPr>
          <w:sz w:val="24"/>
          <w:szCs w:val="24"/>
        </w:rPr>
        <w:t xml:space="preserve">одолжительность безработицы от </w:t>
      </w:r>
      <w:r w:rsidR="00595163" w:rsidRPr="002C7A53">
        <w:rPr>
          <w:sz w:val="24"/>
          <w:szCs w:val="24"/>
        </w:rPr>
        <w:t>1</w:t>
      </w:r>
      <w:r w:rsidR="00D94F9B" w:rsidRPr="002C7A53">
        <w:rPr>
          <w:sz w:val="24"/>
          <w:szCs w:val="24"/>
        </w:rPr>
        <w:t xml:space="preserve"> до </w:t>
      </w:r>
      <w:r w:rsidR="00595163" w:rsidRPr="002C7A53">
        <w:rPr>
          <w:sz w:val="24"/>
          <w:szCs w:val="24"/>
        </w:rPr>
        <w:t>4</w:t>
      </w:r>
      <w:r w:rsidR="00D94F9B" w:rsidRPr="002C7A53">
        <w:rPr>
          <w:sz w:val="24"/>
          <w:szCs w:val="24"/>
        </w:rPr>
        <w:t xml:space="preserve"> ме</w:t>
      </w:r>
      <w:r w:rsidRPr="002C7A53">
        <w:rPr>
          <w:sz w:val="24"/>
          <w:szCs w:val="24"/>
        </w:rPr>
        <w:t>сяцев</w:t>
      </w:r>
      <w:r w:rsidR="00F04BD2" w:rsidRPr="002C7A53">
        <w:rPr>
          <w:sz w:val="24"/>
          <w:szCs w:val="24"/>
        </w:rPr>
        <w:t xml:space="preserve"> – </w:t>
      </w:r>
      <w:r w:rsidR="00AC1910" w:rsidRPr="002C7A53">
        <w:rPr>
          <w:sz w:val="24"/>
          <w:szCs w:val="24"/>
        </w:rPr>
        <w:t>4</w:t>
      </w:r>
      <w:r w:rsidR="00D06BCB">
        <w:rPr>
          <w:sz w:val="24"/>
          <w:szCs w:val="24"/>
        </w:rPr>
        <w:t>3,</w:t>
      </w:r>
      <w:r w:rsidR="00D06BCB" w:rsidRPr="00D06BCB">
        <w:rPr>
          <w:sz w:val="24"/>
          <w:szCs w:val="24"/>
        </w:rPr>
        <w:t>9</w:t>
      </w:r>
      <w:r w:rsidR="00595163" w:rsidRPr="002C7A53">
        <w:rPr>
          <w:sz w:val="24"/>
          <w:szCs w:val="24"/>
        </w:rPr>
        <w:t xml:space="preserve"> </w:t>
      </w:r>
      <w:r w:rsidR="00D94F9B" w:rsidRPr="002C7A53">
        <w:rPr>
          <w:sz w:val="24"/>
          <w:szCs w:val="24"/>
        </w:rPr>
        <w:t>%, наименьший удельный ве</w:t>
      </w:r>
      <w:r w:rsidR="0045299B" w:rsidRPr="002C7A53">
        <w:rPr>
          <w:sz w:val="24"/>
          <w:szCs w:val="24"/>
        </w:rPr>
        <w:t>с –</w:t>
      </w:r>
      <w:r w:rsidR="00496F74" w:rsidRPr="002C7A53">
        <w:rPr>
          <w:sz w:val="24"/>
          <w:szCs w:val="24"/>
        </w:rPr>
        <w:t xml:space="preserve"> </w:t>
      </w:r>
      <w:r w:rsidR="00081053" w:rsidRPr="002C7A53">
        <w:rPr>
          <w:sz w:val="24"/>
          <w:szCs w:val="24"/>
        </w:rPr>
        <w:t xml:space="preserve">от 8 месяцев до </w:t>
      </w:r>
      <w:r w:rsidR="00BC07E9" w:rsidRPr="002C7A53">
        <w:rPr>
          <w:sz w:val="24"/>
          <w:szCs w:val="24"/>
        </w:rPr>
        <w:t xml:space="preserve"> 1 года</w:t>
      </w:r>
      <w:r w:rsidR="00970863" w:rsidRPr="002C7A53">
        <w:rPr>
          <w:sz w:val="24"/>
          <w:szCs w:val="24"/>
        </w:rPr>
        <w:t xml:space="preserve"> – </w:t>
      </w:r>
      <w:r w:rsidR="00D06BCB">
        <w:rPr>
          <w:sz w:val="24"/>
          <w:szCs w:val="24"/>
        </w:rPr>
        <w:t>4,4</w:t>
      </w:r>
      <w:r w:rsidR="00595163" w:rsidRPr="002C7A53">
        <w:rPr>
          <w:sz w:val="24"/>
          <w:szCs w:val="24"/>
        </w:rPr>
        <w:t xml:space="preserve"> </w:t>
      </w:r>
      <w:r w:rsidR="00081053" w:rsidRPr="002C7A53">
        <w:rPr>
          <w:sz w:val="24"/>
          <w:szCs w:val="24"/>
        </w:rPr>
        <w:t xml:space="preserve">%, более 1 года – нет совсем. </w:t>
      </w:r>
      <w:r w:rsidR="00D94F9B" w:rsidRPr="002C7A53">
        <w:rPr>
          <w:sz w:val="24"/>
          <w:szCs w:val="24"/>
        </w:rPr>
        <w:t xml:space="preserve"> </w:t>
      </w:r>
    </w:p>
    <w:p w:rsidR="00D94F9B" w:rsidRPr="002C7A53" w:rsidRDefault="00D94F9B" w:rsidP="00845144">
      <w:pPr>
        <w:pStyle w:val="2"/>
        <w:widowControl w:val="0"/>
        <w:ind w:firstLine="567"/>
        <w:rPr>
          <w:color w:val="000000" w:themeColor="text1"/>
          <w:sz w:val="24"/>
          <w:szCs w:val="24"/>
        </w:rPr>
      </w:pPr>
      <w:r w:rsidRPr="002C7A53">
        <w:rPr>
          <w:color w:val="000000" w:themeColor="text1"/>
          <w:sz w:val="24"/>
          <w:szCs w:val="24"/>
        </w:rPr>
        <w:t xml:space="preserve">По </w:t>
      </w:r>
      <w:r w:rsidR="003C4444" w:rsidRPr="002C7A53">
        <w:rPr>
          <w:color w:val="000000" w:themeColor="text1"/>
          <w:sz w:val="24"/>
          <w:szCs w:val="24"/>
        </w:rPr>
        <w:t>крупным и средним предприятиям</w:t>
      </w:r>
      <w:r w:rsidR="00C60E8F" w:rsidRPr="002C7A53">
        <w:rPr>
          <w:color w:val="000000" w:themeColor="text1"/>
          <w:sz w:val="24"/>
          <w:szCs w:val="24"/>
        </w:rPr>
        <w:t xml:space="preserve">, </w:t>
      </w:r>
      <w:r w:rsidRPr="002C7A53">
        <w:rPr>
          <w:color w:val="000000" w:themeColor="text1"/>
          <w:sz w:val="24"/>
          <w:szCs w:val="24"/>
        </w:rPr>
        <w:t xml:space="preserve"> отчитывающихся в орган статисти</w:t>
      </w:r>
      <w:r w:rsidR="00437BF5" w:rsidRPr="002C7A53">
        <w:rPr>
          <w:color w:val="000000" w:themeColor="text1"/>
          <w:sz w:val="24"/>
          <w:szCs w:val="24"/>
        </w:rPr>
        <w:t>к</w:t>
      </w:r>
      <w:r w:rsidR="008B1765" w:rsidRPr="002C7A53">
        <w:rPr>
          <w:color w:val="000000" w:themeColor="text1"/>
          <w:sz w:val="24"/>
          <w:szCs w:val="24"/>
        </w:rPr>
        <w:t>и</w:t>
      </w:r>
      <w:r w:rsidR="00C60E8F" w:rsidRPr="002C7A53">
        <w:rPr>
          <w:color w:val="000000" w:themeColor="text1"/>
          <w:sz w:val="24"/>
          <w:szCs w:val="24"/>
        </w:rPr>
        <w:t xml:space="preserve">, </w:t>
      </w:r>
      <w:r w:rsidR="00437BF5" w:rsidRPr="002C7A53">
        <w:rPr>
          <w:color w:val="000000" w:themeColor="text1"/>
          <w:sz w:val="24"/>
          <w:szCs w:val="24"/>
        </w:rPr>
        <w:t xml:space="preserve"> за январь-</w:t>
      </w:r>
      <w:r w:rsidR="007453A9" w:rsidRPr="002C7A53">
        <w:rPr>
          <w:color w:val="000000" w:themeColor="text1"/>
          <w:sz w:val="24"/>
          <w:szCs w:val="24"/>
        </w:rPr>
        <w:t>февраль</w:t>
      </w:r>
      <w:r w:rsidR="00437BF5" w:rsidRPr="002C7A53">
        <w:rPr>
          <w:color w:val="000000" w:themeColor="text1"/>
          <w:sz w:val="24"/>
          <w:szCs w:val="24"/>
        </w:rPr>
        <w:t xml:space="preserve"> 20</w:t>
      </w:r>
      <w:r w:rsidR="004957C6" w:rsidRPr="002C7A53">
        <w:rPr>
          <w:color w:val="000000" w:themeColor="text1"/>
          <w:sz w:val="24"/>
          <w:szCs w:val="24"/>
        </w:rPr>
        <w:t>2</w:t>
      </w:r>
      <w:r w:rsidR="00D06BCB">
        <w:rPr>
          <w:color w:val="000000" w:themeColor="text1"/>
          <w:sz w:val="24"/>
          <w:szCs w:val="24"/>
        </w:rPr>
        <w:t>3</w:t>
      </w:r>
      <w:r w:rsidRPr="002C7A53">
        <w:rPr>
          <w:color w:val="000000" w:themeColor="text1"/>
          <w:sz w:val="24"/>
          <w:szCs w:val="24"/>
        </w:rPr>
        <w:t xml:space="preserve">  года среднемесячная заработная плата о</w:t>
      </w:r>
      <w:r w:rsidR="00D204B4" w:rsidRPr="002C7A53">
        <w:rPr>
          <w:color w:val="000000" w:themeColor="text1"/>
          <w:sz w:val="24"/>
          <w:szCs w:val="24"/>
        </w:rPr>
        <w:t>д</w:t>
      </w:r>
      <w:r w:rsidR="00F92087" w:rsidRPr="002C7A53">
        <w:rPr>
          <w:color w:val="000000" w:themeColor="text1"/>
          <w:sz w:val="24"/>
          <w:szCs w:val="24"/>
        </w:rPr>
        <w:t xml:space="preserve">ного работника составила </w:t>
      </w:r>
      <w:r w:rsidR="00081053" w:rsidRPr="002C7A53">
        <w:rPr>
          <w:color w:val="000000" w:themeColor="text1"/>
          <w:sz w:val="24"/>
          <w:szCs w:val="24"/>
        </w:rPr>
        <w:t>4</w:t>
      </w:r>
      <w:r w:rsidR="00D06BCB">
        <w:rPr>
          <w:color w:val="000000" w:themeColor="text1"/>
          <w:sz w:val="24"/>
          <w:szCs w:val="24"/>
        </w:rPr>
        <w:t>9324,1</w:t>
      </w:r>
      <w:r w:rsidR="00595163" w:rsidRPr="002C7A53">
        <w:rPr>
          <w:color w:val="000000" w:themeColor="text1"/>
          <w:sz w:val="24"/>
          <w:szCs w:val="24"/>
        </w:rPr>
        <w:t xml:space="preserve"> </w:t>
      </w:r>
      <w:r w:rsidRPr="002C7A53">
        <w:rPr>
          <w:color w:val="000000" w:themeColor="text1"/>
          <w:sz w:val="24"/>
          <w:szCs w:val="24"/>
        </w:rPr>
        <w:t xml:space="preserve"> руб</w:t>
      </w:r>
      <w:r w:rsidR="00881669" w:rsidRPr="002C7A53">
        <w:rPr>
          <w:color w:val="000000" w:themeColor="text1"/>
          <w:sz w:val="24"/>
          <w:szCs w:val="24"/>
        </w:rPr>
        <w:t>л</w:t>
      </w:r>
      <w:r w:rsidR="007453A9" w:rsidRPr="002C7A53">
        <w:rPr>
          <w:color w:val="000000" w:themeColor="text1"/>
          <w:sz w:val="24"/>
          <w:szCs w:val="24"/>
        </w:rPr>
        <w:t>ей</w:t>
      </w:r>
      <w:r w:rsidRPr="002C7A53">
        <w:rPr>
          <w:color w:val="000000" w:themeColor="text1"/>
          <w:sz w:val="24"/>
          <w:szCs w:val="24"/>
        </w:rPr>
        <w:t>. Рост к аналогичному периоду прошло</w:t>
      </w:r>
      <w:r w:rsidR="007453A9" w:rsidRPr="002C7A53">
        <w:rPr>
          <w:color w:val="000000" w:themeColor="text1"/>
          <w:sz w:val="24"/>
          <w:szCs w:val="24"/>
        </w:rPr>
        <w:t xml:space="preserve">го года  составил </w:t>
      </w:r>
      <w:r w:rsidR="008B1765" w:rsidRPr="002C7A53">
        <w:rPr>
          <w:color w:val="000000" w:themeColor="text1"/>
          <w:sz w:val="24"/>
          <w:szCs w:val="24"/>
        </w:rPr>
        <w:t xml:space="preserve"> </w:t>
      </w:r>
      <w:r w:rsidR="004222B6" w:rsidRPr="002C7A53">
        <w:rPr>
          <w:color w:val="000000" w:themeColor="text1"/>
          <w:sz w:val="24"/>
          <w:szCs w:val="24"/>
        </w:rPr>
        <w:t xml:space="preserve"> </w:t>
      </w:r>
      <w:r w:rsidR="005C4793" w:rsidRPr="002C7A53">
        <w:rPr>
          <w:color w:val="000000" w:themeColor="text1"/>
          <w:sz w:val="24"/>
          <w:szCs w:val="24"/>
        </w:rPr>
        <w:t xml:space="preserve"> </w:t>
      </w:r>
      <w:r w:rsidR="00081053" w:rsidRPr="002C7A53">
        <w:rPr>
          <w:color w:val="000000" w:themeColor="text1"/>
          <w:sz w:val="24"/>
          <w:szCs w:val="24"/>
        </w:rPr>
        <w:t>6702,70</w:t>
      </w:r>
      <w:r w:rsidR="004957C6" w:rsidRPr="002C7A53">
        <w:rPr>
          <w:color w:val="000000" w:themeColor="text1"/>
          <w:sz w:val="24"/>
          <w:szCs w:val="24"/>
        </w:rPr>
        <w:t xml:space="preserve"> </w:t>
      </w:r>
      <w:r w:rsidR="00595163" w:rsidRPr="002C7A53">
        <w:rPr>
          <w:color w:val="000000" w:themeColor="text1"/>
          <w:sz w:val="24"/>
          <w:szCs w:val="24"/>
        </w:rPr>
        <w:t xml:space="preserve"> </w:t>
      </w:r>
      <w:r w:rsidR="00D204B4" w:rsidRPr="002C7A53">
        <w:rPr>
          <w:color w:val="000000" w:themeColor="text1"/>
          <w:sz w:val="24"/>
          <w:szCs w:val="24"/>
        </w:rPr>
        <w:t>руб</w:t>
      </w:r>
      <w:r w:rsidR="004957C6" w:rsidRPr="002C7A53">
        <w:rPr>
          <w:color w:val="000000" w:themeColor="text1"/>
          <w:sz w:val="24"/>
          <w:szCs w:val="24"/>
        </w:rPr>
        <w:t>л</w:t>
      </w:r>
      <w:r w:rsidR="00081053" w:rsidRPr="002C7A53">
        <w:rPr>
          <w:color w:val="000000" w:themeColor="text1"/>
          <w:sz w:val="24"/>
          <w:szCs w:val="24"/>
        </w:rPr>
        <w:t>ей</w:t>
      </w:r>
      <w:r w:rsidR="004957C6" w:rsidRPr="002C7A53">
        <w:rPr>
          <w:color w:val="000000" w:themeColor="text1"/>
          <w:sz w:val="24"/>
          <w:szCs w:val="24"/>
        </w:rPr>
        <w:t xml:space="preserve"> </w:t>
      </w:r>
      <w:r w:rsidR="00F92087" w:rsidRPr="002C7A53">
        <w:rPr>
          <w:color w:val="000000" w:themeColor="text1"/>
          <w:sz w:val="24"/>
          <w:szCs w:val="24"/>
        </w:rPr>
        <w:t xml:space="preserve"> или  </w:t>
      </w:r>
      <w:r w:rsidR="00081053" w:rsidRPr="002C7A53">
        <w:rPr>
          <w:color w:val="000000" w:themeColor="text1"/>
          <w:sz w:val="24"/>
          <w:szCs w:val="24"/>
        </w:rPr>
        <w:t>18,6</w:t>
      </w:r>
      <w:r w:rsidRPr="002C7A53">
        <w:rPr>
          <w:color w:val="000000" w:themeColor="text1"/>
          <w:sz w:val="24"/>
          <w:szCs w:val="24"/>
        </w:rPr>
        <w:t xml:space="preserve"> %.  </w:t>
      </w:r>
    </w:p>
    <w:p w:rsidR="00D94F9B" w:rsidRPr="00C51CEA" w:rsidRDefault="00D94F9B" w:rsidP="00845144">
      <w:pPr>
        <w:ind w:firstLine="709"/>
        <w:jc w:val="both"/>
        <w:rPr>
          <w:sz w:val="24"/>
          <w:szCs w:val="24"/>
        </w:rPr>
      </w:pPr>
    </w:p>
    <w:p w:rsidR="00D94F9B" w:rsidRPr="00AC1910" w:rsidRDefault="00D94F9B" w:rsidP="00983655">
      <w:pPr>
        <w:pStyle w:val="2"/>
        <w:widowControl w:val="0"/>
        <w:ind w:firstLine="567"/>
        <w:rPr>
          <w:b/>
          <w:bCs/>
          <w:i/>
          <w:iCs/>
          <w:sz w:val="24"/>
          <w:szCs w:val="24"/>
          <w:u w:val="single"/>
        </w:rPr>
      </w:pPr>
      <w:r w:rsidRPr="00AC1910">
        <w:rPr>
          <w:b/>
          <w:bCs/>
          <w:i/>
          <w:iCs/>
          <w:sz w:val="24"/>
          <w:szCs w:val="24"/>
          <w:u w:val="single"/>
        </w:rPr>
        <w:t>Малый бизнес</w:t>
      </w:r>
    </w:p>
    <w:p w:rsidR="00176692" w:rsidRPr="00AC1910" w:rsidRDefault="00176692" w:rsidP="00983655">
      <w:pPr>
        <w:pStyle w:val="2"/>
        <w:widowControl w:val="0"/>
        <w:ind w:firstLine="567"/>
        <w:rPr>
          <w:b/>
          <w:bCs/>
          <w:i/>
          <w:iCs/>
          <w:sz w:val="24"/>
          <w:szCs w:val="24"/>
          <w:u w:val="single"/>
        </w:rPr>
      </w:pPr>
    </w:p>
    <w:p w:rsidR="00CD0EDC" w:rsidRPr="00AC1910" w:rsidRDefault="00376372" w:rsidP="00CD0EDC">
      <w:pPr>
        <w:jc w:val="both"/>
        <w:rPr>
          <w:sz w:val="24"/>
          <w:szCs w:val="24"/>
        </w:rPr>
      </w:pPr>
      <w:r w:rsidRPr="00AC1910">
        <w:rPr>
          <w:sz w:val="24"/>
          <w:szCs w:val="24"/>
        </w:rPr>
        <w:t xml:space="preserve">    </w:t>
      </w:r>
      <w:r w:rsidR="00CD0EDC" w:rsidRPr="00AC1910">
        <w:rPr>
          <w:sz w:val="24"/>
          <w:szCs w:val="24"/>
        </w:rPr>
        <w:t xml:space="preserve">       Муниципальной программой Нижнедевицкого муниципального ра</w:t>
      </w:r>
      <w:r w:rsidR="00496F74">
        <w:rPr>
          <w:sz w:val="24"/>
          <w:szCs w:val="24"/>
        </w:rPr>
        <w:t>йона Воронежской области на 202</w:t>
      </w:r>
      <w:r w:rsidR="008D4AF9">
        <w:rPr>
          <w:sz w:val="24"/>
          <w:szCs w:val="24"/>
        </w:rPr>
        <w:t>2</w:t>
      </w:r>
      <w:r w:rsidR="00176692" w:rsidRPr="00AC1910">
        <w:rPr>
          <w:sz w:val="24"/>
          <w:szCs w:val="24"/>
        </w:rPr>
        <w:t>-202</w:t>
      </w:r>
      <w:r w:rsidR="00496F74">
        <w:rPr>
          <w:sz w:val="24"/>
          <w:szCs w:val="24"/>
        </w:rPr>
        <w:t>7</w:t>
      </w:r>
      <w:r w:rsidR="00CD0EDC" w:rsidRPr="00AC1910">
        <w:rPr>
          <w:sz w:val="24"/>
          <w:szCs w:val="24"/>
        </w:rPr>
        <w:t xml:space="preserve"> годы «Экономическое развитие и инновационная экономика»   предусмотрены мероприятия по  финансовой поддержке субъектов малого и среднего предпринимательства,  в бюджете муниципального района предусмотрены средства на реализацию мероприятий по финансовой поддержке</w:t>
      </w:r>
      <w:r w:rsidR="00176692" w:rsidRPr="00AC1910">
        <w:rPr>
          <w:sz w:val="24"/>
          <w:szCs w:val="24"/>
        </w:rPr>
        <w:t>.</w:t>
      </w:r>
    </w:p>
    <w:p w:rsidR="00CD0EDC" w:rsidRPr="00C51CEA" w:rsidRDefault="00CD0EDC" w:rsidP="00CD0EDC">
      <w:pPr>
        <w:jc w:val="both"/>
        <w:rPr>
          <w:sz w:val="24"/>
          <w:szCs w:val="24"/>
        </w:rPr>
      </w:pPr>
      <w:r w:rsidRPr="00AC1910">
        <w:rPr>
          <w:sz w:val="24"/>
          <w:szCs w:val="24"/>
        </w:rPr>
        <w:t xml:space="preserve">          В районе создан и работает  Координационный Совет по развитию малого бизнеса. В 1 квартале  было проведено  одно заседание, на котором  рассматривались  вопросы   </w:t>
      </w:r>
      <w:r w:rsidR="006E3F43" w:rsidRPr="00AC1910">
        <w:rPr>
          <w:sz w:val="24"/>
          <w:szCs w:val="24"/>
        </w:rPr>
        <w:t>об итогах работы администрации муниципального района по оказанию поддержки субъектам МСП в 20</w:t>
      </w:r>
      <w:r w:rsidR="00AC1910" w:rsidRPr="00AC1910">
        <w:rPr>
          <w:sz w:val="24"/>
          <w:szCs w:val="24"/>
        </w:rPr>
        <w:t>2</w:t>
      </w:r>
      <w:r w:rsidR="00496F74">
        <w:rPr>
          <w:sz w:val="24"/>
          <w:szCs w:val="24"/>
        </w:rPr>
        <w:t>1</w:t>
      </w:r>
      <w:r w:rsidR="006E3F43" w:rsidRPr="00AC1910">
        <w:rPr>
          <w:sz w:val="24"/>
          <w:szCs w:val="24"/>
        </w:rPr>
        <w:t xml:space="preserve"> году.</w:t>
      </w:r>
      <w:r w:rsidRPr="00C51CEA">
        <w:rPr>
          <w:sz w:val="24"/>
          <w:szCs w:val="24"/>
        </w:rPr>
        <w:t xml:space="preserve"> </w:t>
      </w:r>
    </w:p>
    <w:p w:rsidR="00CD0EDC" w:rsidRPr="00C51CEA" w:rsidRDefault="00CD0EDC" w:rsidP="00CD0EDC">
      <w:pPr>
        <w:rPr>
          <w:sz w:val="24"/>
          <w:szCs w:val="24"/>
        </w:rPr>
      </w:pPr>
      <w:r w:rsidRPr="00C51CE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94F9B" w:rsidRDefault="00D94F9B" w:rsidP="00CD0EDC">
      <w:pPr>
        <w:ind w:firstLine="567"/>
        <w:jc w:val="both"/>
        <w:rPr>
          <w:b/>
          <w:bCs/>
          <w:i/>
          <w:iCs/>
          <w:sz w:val="24"/>
          <w:szCs w:val="24"/>
          <w:u w:val="single"/>
        </w:rPr>
      </w:pPr>
      <w:r w:rsidRPr="00C51CEA">
        <w:rPr>
          <w:b/>
          <w:bCs/>
          <w:i/>
          <w:iCs/>
          <w:sz w:val="24"/>
          <w:szCs w:val="24"/>
          <w:u w:val="single"/>
        </w:rPr>
        <w:t>Финансы</w:t>
      </w:r>
    </w:p>
    <w:p w:rsidR="00C51CEA" w:rsidRPr="00C51CEA" w:rsidRDefault="00C51CEA" w:rsidP="00CD0EDC">
      <w:pPr>
        <w:ind w:firstLine="567"/>
        <w:jc w:val="both"/>
        <w:rPr>
          <w:b/>
          <w:bCs/>
          <w:i/>
          <w:iCs/>
          <w:sz w:val="24"/>
          <w:szCs w:val="24"/>
          <w:u w:val="single"/>
        </w:rPr>
      </w:pPr>
    </w:p>
    <w:p w:rsidR="00EA1944" w:rsidRPr="00EA1944" w:rsidRDefault="00EA1944" w:rsidP="00EA1944">
      <w:pPr>
        <w:widowControl w:val="0"/>
        <w:spacing w:before="120"/>
        <w:ind w:left="57" w:firstLine="567"/>
        <w:jc w:val="both"/>
        <w:rPr>
          <w:sz w:val="24"/>
          <w:szCs w:val="24"/>
        </w:rPr>
      </w:pPr>
      <w:r w:rsidRPr="00EA1944">
        <w:rPr>
          <w:sz w:val="24"/>
          <w:szCs w:val="24"/>
        </w:rPr>
        <w:t>Исполнение консолидированного бюджета Нижнедевицкого муниципального района по доходам за 1 квартал   2023 года  составило 126,7 млн</w:t>
      </w:r>
      <w:proofErr w:type="gramStart"/>
      <w:r w:rsidRPr="00EA1944">
        <w:rPr>
          <w:sz w:val="24"/>
          <w:szCs w:val="24"/>
        </w:rPr>
        <w:t>.р</w:t>
      </w:r>
      <w:proofErr w:type="gramEnd"/>
      <w:r w:rsidRPr="00EA1944">
        <w:rPr>
          <w:sz w:val="24"/>
          <w:szCs w:val="24"/>
        </w:rPr>
        <w:t>уб. (20,8%  к годовым плановым  назначениям отчетного периода), что на 15,7 млн.руб. или на 14,1%  больше уровня 2022 года., за счет увеличения поступлений собственных доходов на 0,5 млн.руб. или на 1,1%  и безвозмездной помощи на 15,2 млн.руб. или на 23,4%, в т.ч. дотации на выравнивание и сбалансированности бюджета на  5,6 млн</w:t>
      </w:r>
      <w:proofErr w:type="gramStart"/>
      <w:r w:rsidRPr="00EA1944">
        <w:rPr>
          <w:sz w:val="24"/>
          <w:szCs w:val="24"/>
        </w:rPr>
        <w:t>.р</w:t>
      </w:r>
      <w:proofErr w:type="gramEnd"/>
      <w:r w:rsidRPr="00EA1944">
        <w:rPr>
          <w:sz w:val="24"/>
          <w:szCs w:val="24"/>
        </w:rPr>
        <w:t xml:space="preserve">уб. или на 33,5%. </w:t>
      </w:r>
    </w:p>
    <w:p w:rsidR="00EA1944" w:rsidRPr="00EA1944" w:rsidRDefault="00EA1944" w:rsidP="00EA1944">
      <w:pPr>
        <w:widowControl w:val="0"/>
        <w:spacing w:before="120"/>
        <w:ind w:left="57" w:firstLine="567"/>
        <w:jc w:val="both"/>
        <w:rPr>
          <w:sz w:val="24"/>
          <w:szCs w:val="24"/>
        </w:rPr>
      </w:pPr>
      <w:proofErr w:type="spellStart"/>
      <w:r w:rsidRPr="00EA1944">
        <w:rPr>
          <w:sz w:val="24"/>
          <w:szCs w:val="24"/>
        </w:rPr>
        <w:t>Нижнедевицкий</w:t>
      </w:r>
      <w:proofErr w:type="spellEnd"/>
      <w:r w:rsidRPr="00EA1944">
        <w:rPr>
          <w:sz w:val="24"/>
          <w:szCs w:val="24"/>
        </w:rPr>
        <w:t xml:space="preserve">  район - дотационный. Доля собственных доходов по состоянию на 01.04.2023 года в общем объеме доходов составляет по фактическому исполнению 36,8 % (на 01.04.2022г. – 41,5%).</w:t>
      </w:r>
    </w:p>
    <w:p w:rsidR="00EA1944" w:rsidRPr="00EA1944" w:rsidRDefault="00EA1944" w:rsidP="00EA1944">
      <w:pPr>
        <w:widowControl w:val="0"/>
        <w:spacing w:before="120"/>
        <w:ind w:left="57" w:firstLine="567"/>
        <w:jc w:val="both"/>
        <w:rPr>
          <w:sz w:val="24"/>
          <w:szCs w:val="24"/>
        </w:rPr>
      </w:pPr>
      <w:r w:rsidRPr="00EA1944">
        <w:rPr>
          <w:sz w:val="24"/>
          <w:szCs w:val="24"/>
        </w:rPr>
        <w:t>План по собственным доходам за 1квартал  2023 года  к годовому плану выполнен:</w:t>
      </w:r>
    </w:p>
    <w:p w:rsidR="00EA1944" w:rsidRPr="00EA1944" w:rsidRDefault="00EA1944" w:rsidP="00EA1944">
      <w:pPr>
        <w:widowControl w:val="0"/>
        <w:spacing w:before="120"/>
        <w:ind w:left="57" w:firstLine="567"/>
        <w:jc w:val="both"/>
        <w:rPr>
          <w:sz w:val="24"/>
          <w:szCs w:val="24"/>
        </w:rPr>
      </w:pPr>
      <w:r w:rsidRPr="00EA1944">
        <w:rPr>
          <w:sz w:val="24"/>
          <w:szCs w:val="24"/>
        </w:rPr>
        <w:t>- консолидированного бюджета муниципального района на 23,3%;</w:t>
      </w:r>
    </w:p>
    <w:p w:rsidR="00EA1944" w:rsidRPr="00EA1944" w:rsidRDefault="00EA1944" w:rsidP="00EA1944">
      <w:pPr>
        <w:widowControl w:val="0"/>
        <w:spacing w:before="120"/>
        <w:ind w:left="57" w:firstLine="567"/>
        <w:jc w:val="both"/>
        <w:rPr>
          <w:sz w:val="24"/>
          <w:szCs w:val="24"/>
        </w:rPr>
      </w:pPr>
      <w:r w:rsidRPr="00EA1944">
        <w:rPr>
          <w:sz w:val="24"/>
          <w:szCs w:val="24"/>
        </w:rPr>
        <w:t>- по бюджету муниципального района на 24,4%;</w:t>
      </w:r>
    </w:p>
    <w:p w:rsidR="00EA1944" w:rsidRPr="00EA1944" w:rsidRDefault="00EA1944" w:rsidP="00EA1944">
      <w:pPr>
        <w:widowControl w:val="0"/>
        <w:spacing w:before="120"/>
        <w:ind w:left="57" w:firstLine="567"/>
        <w:jc w:val="both"/>
        <w:rPr>
          <w:sz w:val="24"/>
          <w:szCs w:val="24"/>
        </w:rPr>
      </w:pPr>
      <w:r w:rsidRPr="00EA1944">
        <w:rPr>
          <w:sz w:val="24"/>
          <w:szCs w:val="24"/>
        </w:rPr>
        <w:t>- по сельским поселениям на 19,2%.</w:t>
      </w:r>
    </w:p>
    <w:p w:rsidR="00EA1944" w:rsidRPr="00EA1944" w:rsidRDefault="00EA1944" w:rsidP="00EA1944">
      <w:pPr>
        <w:widowControl w:val="0"/>
        <w:spacing w:before="120"/>
        <w:ind w:left="57" w:firstLine="567"/>
        <w:jc w:val="both"/>
        <w:rPr>
          <w:sz w:val="24"/>
          <w:szCs w:val="24"/>
        </w:rPr>
      </w:pPr>
      <w:r w:rsidRPr="00EA1944">
        <w:rPr>
          <w:sz w:val="24"/>
          <w:szCs w:val="24"/>
        </w:rPr>
        <w:t>Дотации, субвенции, субсидии из областного бюджета поступили в консолидированный бюджет района на 01.04.2023 года в объеме 80,0 млн</w:t>
      </w:r>
      <w:proofErr w:type="gramStart"/>
      <w:r w:rsidRPr="00EA1944">
        <w:rPr>
          <w:sz w:val="24"/>
          <w:szCs w:val="24"/>
        </w:rPr>
        <w:t>.р</w:t>
      </w:r>
      <w:proofErr w:type="gramEnd"/>
      <w:r w:rsidRPr="00EA1944">
        <w:rPr>
          <w:sz w:val="24"/>
          <w:szCs w:val="24"/>
        </w:rPr>
        <w:t>уб. или 19,5% к годовым плановым назначениям.</w:t>
      </w:r>
    </w:p>
    <w:p w:rsidR="00EA1944" w:rsidRPr="00EA1944" w:rsidRDefault="00EA1944" w:rsidP="00EA1944">
      <w:pPr>
        <w:widowControl w:val="0"/>
        <w:spacing w:before="120"/>
        <w:ind w:left="57" w:firstLine="567"/>
        <w:jc w:val="both"/>
        <w:rPr>
          <w:sz w:val="24"/>
          <w:szCs w:val="24"/>
        </w:rPr>
      </w:pPr>
      <w:r w:rsidRPr="00EA1944">
        <w:rPr>
          <w:sz w:val="24"/>
          <w:szCs w:val="24"/>
        </w:rPr>
        <w:t>За 1 квартал   2023 года  анализ налоговых доходов муниципальных бюджетов  (НДФЛ, ЕНВД, ЕСХН,  налог на имущество физических лиц, земельный налог, государственная пошлина) показал, что к годовым плановым назначениям:</w:t>
      </w:r>
    </w:p>
    <w:p w:rsidR="00EA1944" w:rsidRPr="00EA1944" w:rsidRDefault="00EA1944" w:rsidP="00EA1944">
      <w:pPr>
        <w:widowControl w:val="0"/>
        <w:spacing w:before="120"/>
        <w:ind w:left="57" w:firstLine="567"/>
        <w:jc w:val="both"/>
        <w:rPr>
          <w:sz w:val="24"/>
          <w:szCs w:val="24"/>
        </w:rPr>
      </w:pPr>
      <w:r w:rsidRPr="00EA1944">
        <w:rPr>
          <w:sz w:val="24"/>
          <w:szCs w:val="24"/>
        </w:rPr>
        <w:t>- % исполнения по бюджету муниципального района- 20,5;</w:t>
      </w:r>
    </w:p>
    <w:p w:rsidR="00EA1944" w:rsidRPr="00EA1944" w:rsidRDefault="00EA1944" w:rsidP="00EA1944">
      <w:pPr>
        <w:widowControl w:val="0"/>
        <w:spacing w:before="120"/>
        <w:ind w:left="57" w:firstLine="567"/>
        <w:jc w:val="both"/>
        <w:rPr>
          <w:sz w:val="24"/>
          <w:szCs w:val="24"/>
        </w:rPr>
      </w:pPr>
      <w:r w:rsidRPr="00EA1944">
        <w:rPr>
          <w:sz w:val="24"/>
          <w:szCs w:val="24"/>
        </w:rPr>
        <w:t>- % исполнения по сельским поселениям- 13,7.</w:t>
      </w:r>
    </w:p>
    <w:p w:rsidR="00EA1944" w:rsidRPr="00EA1944" w:rsidRDefault="00EA1944" w:rsidP="00EA1944">
      <w:pPr>
        <w:widowControl w:val="0"/>
        <w:spacing w:before="120"/>
        <w:ind w:left="57" w:firstLine="567"/>
        <w:jc w:val="both"/>
        <w:rPr>
          <w:sz w:val="24"/>
          <w:szCs w:val="24"/>
        </w:rPr>
      </w:pPr>
      <w:r w:rsidRPr="00EA1944">
        <w:rPr>
          <w:sz w:val="24"/>
          <w:szCs w:val="24"/>
        </w:rPr>
        <w:t>За 1 квартал 2023 года  анализ неналоговых доходов муниципальных бюджетов (использования имущества, находящегося в муниципальной собственности, платных услуг и т.д.) показал, что к годовым плановым назначениям:</w:t>
      </w:r>
    </w:p>
    <w:p w:rsidR="00EA1944" w:rsidRPr="00EA1944" w:rsidRDefault="00EA1944" w:rsidP="00EA1944">
      <w:pPr>
        <w:widowControl w:val="0"/>
        <w:spacing w:before="120"/>
        <w:ind w:left="57" w:firstLine="567"/>
        <w:jc w:val="both"/>
        <w:rPr>
          <w:sz w:val="24"/>
          <w:szCs w:val="24"/>
        </w:rPr>
      </w:pPr>
      <w:r w:rsidRPr="00EA1944">
        <w:rPr>
          <w:sz w:val="24"/>
          <w:szCs w:val="24"/>
        </w:rPr>
        <w:lastRenderedPageBreak/>
        <w:t>- % исполнения по бюджету муниципального района – 36,5 (доходы от арендной платы за  земельные участки 38,4%; штрафы, санкции, возмещение ущерба 97,3%);</w:t>
      </w:r>
    </w:p>
    <w:p w:rsidR="00EA1944" w:rsidRPr="00EA1944" w:rsidRDefault="00EA1944" w:rsidP="00EA1944">
      <w:pPr>
        <w:widowControl w:val="0"/>
        <w:spacing w:before="120"/>
        <w:ind w:left="57" w:firstLine="567"/>
        <w:jc w:val="both"/>
        <w:rPr>
          <w:sz w:val="24"/>
          <w:szCs w:val="24"/>
        </w:rPr>
      </w:pPr>
      <w:r w:rsidRPr="00EA1944">
        <w:rPr>
          <w:sz w:val="24"/>
          <w:szCs w:val="24"/>
        </w:rPr>
        <w:t>- % исполнения по сельским поселениям – 53,8 (доходы от продажи земельных участков перевыполнение плана в 6,7 раз).</w:t>
      </w:r>
    </w:p>
    <w:p w:rsidR="00EA1944" w:rsidRPr="00EA1944" w:rsidRDefault="00EA1944" w:rsidP="00EA1944">
      <w:pPr>
        <w:widowControl w:val="0"/>
        <w:spacing w:before="120"/>
        <w:ind w:left="57" w:firstLine="567"/>
        <w:jc w:val="both"/>
        <w:rPr>
          <w:sz w:val="24"/>
          <w:szCs w:val="24"/>
        </w:rPr>
      </w:pPr>
      <w:r w:rsidRPr="00EA1944">
        <w:rPr>
          <w:sz w:val="24"/>
          <w:szCs w:val="24"/>
        </w:rPr>
        <w:t xml:space="preserve">Расходы консолидированного бюджета Нижнедевицкого муниципального района за 1квартал 2023  выполнены в объеме 111,0 млн. руб.  </w:t>
      </w:r>
    </w:p>
    <w:p w:rsidR="00EA1944" w:rsidRPr="00EA1944" w:rsidRDefault="00EA1944" w:rsidP="00EA1944">
      <w:pPr>
        <w:widowControl w:val="0"/>
        <w:spacing w:before="120"/>
        <w:ind w:left="57" w:firstLine="567"/>
        <w:jc w:val="both"/>
        <w:rPr>
          <w:sz w:val="24"/>
          <w:szCs w:val="24"/>
        </w:rPr>
      </w:pPr>
      <w:r w:rsidRPr="00EA1944">
        <w:rPr>
          <w:sz w:val="24"/>
          <w:szCs w:val="24"/>
        </w:rPr>
        <w:t>Текущая кредиторская задолженность составила 7,9 млн</w:t>
      </w:r>
      <w:proofErr w:type="gramStart"/>
      <w:r w:rsidRPr="00EA1944">
        <w:rPr>
          <w:sz w:val="24"/>
          <w:szCs w:val="24"/>
        </w:rPr>
        <w:t>.р</w:t>
      </w:r>
      <w:proofErr w:type="gramEnd"/>
      <w:r w:rsidRPr="00EA1944">
        <w:rPr>
          <w:sz w:val="24"/>
          <w:szCs w:val="24"/>
        </w:rPr>
        <w:t>уб.</w:t>
      </w:r>
    </w:p>
    <w:p w:rsidR="00EA1944" w:rsidRPr="00EA1944" w:rsidRDefault="00EA1944" w:rsidP="00EA1944">
      <w:pPr>
        <w:widowControl w:val="0"/>
        <w:spacing w:before="120"/>
        <w:ind w:left="57" w:firstLine="567"/>
        <w:jc w:val="both"/>
        <w:rPr>
          <w:sz w:val="24"/>
          <w:szCs w:val="24"/>
        </w:rPr>
      </w:pPr>
      <w:r w:rsidRPr="00EA1944">
        <w:rPr>
          <w:sz w:val="24"/>
          <w:szCs w:val="24"/>
        </w:rPr>
        <w:t>Недоимка по налогам и сборам на 01.04.</w:t>
      </w:r>
      <w:r>
        <w:rPr>
          <w:sz w:val="24"/>
          <w:szCs w:val="24"/>
        </w:rPr>
        <w:t>20</w:t>
      </w:r>
      <w:r w:rsidRPr="00EA1944">
        <w:rPr>
          <w:sz w:val="24"/>
          <w:szCs w:val="24"/>
        </w:rPr>
        <w:t>23г. составила 4233,0 тыс. руб., что на 37,0 тыс</w:t>
      </w:r>
      <w:proofErr w:type="gramStart"/>
      <w:r w:rsidRPr="00EA1944">
        <w:rPr>
          <w:sz w:val="24"/>
          <w:szCs w:val="24"/>
        </w:rPr>
        <w:t>.р</w:t>
      </w:r>
      <w:proofErr w:type="gramEnd"/>
      <w:r w:rsidRPr="00EA1944">
        <w:rPr>
          <w:sz w:val="24"/>
          <w:szCs w:val="24"/>
        </w:rPr>
        <w:t>уб. или на 0,9% больше недоимки на 01.01.</w:t>
      </w:r>
      <w:r>
        <w:rPr>
          <w:sz w:val="24"/>
          <w:szCs w:val="24"/>
        </w:rPr>
        <w:t>20</w:t>
      </w:r>
      <w:r w:rsidRPr="00EA1944">
        <w:rPr>
          <w:sz w:val="24"/>
          <w:szCs w:val="24"/>
        </w:rPr>
        <w:t>23г.</w:t>
      </w:r>
      <w:r>
        <w:rPr>
          <w:sz w:val="24"/>
          <w:szCs w:val="24"/>
        </w:rPr>
        <w:t xml:space="preserve"> </w:t>
      </w:r>
      <w:r w:rsidRPr="00EA1944">
        <w:rPr>
          <w:sz w:val="24"/>
          <w:szCs w:val="24"/>
        </w:rPr>
        <w:t>(4196,0 тыс. рублей). В настоящее время проводится работа комиссии по мобилизации налоговых и неналоговых доходов с целью снижения недоимки и пополнения доходной части консолидированного бюджета муниципального района.</w:t>
      </w:r>
    </w:p>
    <w:p w:rsidR="00C51CEA" w:rsidRPr="004242ED" w:rsidRDefault="00C51CEA" w:rsidP="00496F74">
      <w:pPr>
        <w:ind w:firstLine="567"/>
        <w:jc w:val="both"/>
        <w:rPr>
          <w:b/>
          <w:bCs/>
          <w:i/>
          <w:iCs/>
          <w:sz w:val="24"/>
          <w:szCs w:val="24"/>
          <w:u w:val="single"/>
        </w:rPr>
      </w:pPr>
    </w:p>
    <w:sectPr w:rsidR="00C51CEA" w:rsidRPr="004242ED" w:rsidSect="00AF115F">
      <w:headerReference w:type="default" r:id="rId8"/>
      <w:pgSz w:w="11906" w:h="16838" w:code="9"/>
      <w:pgMar w:top="680" w:right="737" w:bottom="680" w:left="119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5BE" w:rsidRDefault="004245BE">
      <w:r>
        <w:separator/>
      </w:r>
    </w:p>
  </w:endnote>
  <w:endnote w:type="continuationSeparator" w:id="0">
    <w:p w:rsidR="004245BE" w:rsidRDefault="00424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5BE" w:rsidRDefault="004245BE">
      <w:r>
        <w:separator/>
      </w:r>
    </w:p>
  </w:footnote>
  <w:footnote w:type="continuationSeparator" w:id="0">
    <w:p w:rsidR="004245BE" w:rsidRDefault="00424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EE8" w:rsidRDefault="00E9658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56E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2368">
      <w:rPr>
        <w:rStyle w:val="a8"/>
        <w:noProof/>
      </w:rPr>
      <w:t>2</w:t>
    </w:r>
    <w:r>
      <w:rPr>
        <w:rStyle w:val="a8"/>
      </w:rPr>
      <w:fldChar w:fldCharType="end"/>
    </w:r>
  </w:p>
  <w:p w:rsidR="00A56EE8" w:rsidRDefault="00A56E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46A85"/>
    <w:multiLevelType w:val="singleLevel"/>
    <w:tmpl w:val="5EBE1C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D94F9B"/>
    <w:rsid w:val="0000118A"/>
    <w:rsid w:val="00002883"/>
    <w:rsid w:val="00003C19"/>
    <w:rsid w:val="00013CC6"/>
    <w:rsid w:val="000245CD"/>
    <w:rsid w:val="00030CD0"/>
    <w:rsid w:val="0005296C"/>
    <w:rsid w:val="00064132"/>
    <w:rsid w:val="000644B9"/>
    <w:rsid w:val="00071E51"/>
    <w:rsid w:val="0008055E"/>
    <w:rsid w:val="00081053"/>
    <w:rsid w:val="00094802"/>
    <w:rsid w:val="000A5E08"/>
    <w:rsid w:val="000C5B8B"/>
    <w:rsid w:val="000D2EEC"/>
    <w:rsid w:val="000D405A"/>
    <w:rsid w:val="000E052B"/>
    <w:rsid w:val="000E2883"/>
    <w:rsid w:val="000E4159"/>
    <w:rsid w:val="000F56ED"/>
    <w:rsid w:val="000F61F9"/>
    <w:rsid w:val="00100E33"/>
    <w:rsid w:val="00104512"/>
    <w:rsid w:val="00110AC1"/>
    <w:rsid w:val="00120B09"/>
    <w:rsid w:val="00131E0C"/>
    <w:rsid w:val="00146568"/>
    <w:rsid w:val="00147E4D"/>
    <w:rsid w:val="00151190"/>
    <w:rsid w:val="00154BD2"/>
    <w:rsid w:val="00163EAE"/>
    <w:rsid w:val="001701D7"/>
    <w:rsid w:val="00176692"/>
    <w:rsid w:val="00191230"/>
    <w:rsid w:val="00191EBC"/>
    <w:rsid w:val="001A345F"/>
    <w:rsid w:val="001A6BDD"/>
    <w:rsid w:val="001B2828"/>
    <w:rsid w:val="001B2F02"/>
    <w:rsid w:val="001D7701"/>
    <w:rsid w:val="001F6CFB"/>
    <w:rsid w:val="002020F4"/>
    <w:rsid w:val="00204911"/>
    <w:rsid w:val="00210C55"/>
    <w:rsid w:val="002133BE"/>
    <w:rsid w:val="002148BB"/>
    <w:rsid w:val="00221CB3"/>
    <w:rsid w:val="0022233C"/>
    <w:rsid w:val="00225043"/>
    <w:rsid w:val="00226A59"/>
    <w:rsid w:val="00230753"/>
    <w:rsid w:val="00232CB5"/>
    <w:rsid w:val="0024032D"/>
    <w:rsid w:val="002523D2"/>
    <w:rsid w:val="00267985"/>
    <w:rsid w:val="002737E0"/>
    <w:rsid w:val="00276261"/>
    <w:rsid w:val="0028220D"/>
    <w:rsid w:val="00285A6B"/>
    <w:rsid w:val="0028635C"/>
    <w:rsid w:val="002A026A"/>
    <w:rsid w:val="002B4920"/>
    <w:rsid w:val="002B53E3"/>
    <w:rsid w:val="002C1CEB"/>
    <w:rsid w:val="002C2DA1"/>
    <w:rsid w:val="002C7A53"/>
    <w:rsid w:val="002F6385"/>
    <w:rsid w:val="003116AE"/>
    <w:rsid w:val="00330F2E"/>
    <w:rsid w:val="003540C0"/>
    <w:rsid w:val="00356390"/>
    <w:rsid w:val="00357CEB"/>
    <w:rsid w:val="00366883"/>
    <w:rsid w:val="00367414"/>
    <w:rsid w:val="00370EAA"/>
    <w:rsid w:val="00375F63"/>
    <w:rsid w:val="00376372"/>
    <w:rsid w:val="0038319E"/>
    <w:rsid w:val="0039747C"/>
    <w:rsid w:val="003A1447"/>
    <w:rsid w:val="003A2A69"/>
    <w:rsid w:val="003A2DDF"/>
    <w:rsid w:val="003A32BE"/>
    <w:rsid w:val="003A480E"/>
    <w:rsid w:val="003A64BF"/>
    <w:rsid w:val="003B53FC"/>
    <w:rsid w:val="003C4444"/>
    <w:rsid w:val="003C73F1"/>
    <w:rsid w:val="003D2354"/>
    <w:rsid w:val="003D5AFD"/>
    <w:rsid w:val="003D6CA5"/>
    <w:rsid w:val="003E13A1"/>
    <w:rsid w:val="003F3F33"/>
    <w:rsid w:val="003F5261"/>
    <w:rsid w:val="003F6035"/>
    <w:rsid w:val="0040494E"/>
    <w:rsid w:val="00413F6A"/>
    <w:rsid w:val="00416B1A"/>
    <w:rsid w:val="004222B6"/>
    <w:rsid w:val="004242ED"/>
    <w:rsid w:val="004245BE"/>
    <w:rsid w:val="00425D37"/>
    <w:rsid w:val="00433101"/>
    <w:rsid w:val="00433636"/>
    <w:rsid w:val="0043605A"/>
    <w:rsid w:val="00437BF5"/>
    <w:rsid w:val="00443B0C"/>
    <w:rsid w:val="004468F6"/>
    <w:rsid w:val="00450534"/>
    <w:rsid w:val="0045299B"/>
    <w:rsid w:val="00454AA4"/>
    <w:rsid w:val="00460EEC"/>
    <w:rsid w:val="00470509"/>
    <w:rsid w:val="00473466"/>
    <w:rsid w:val="00482F4D"/>
    <w:rsid w:val="004957C6"/>
    <w:rsid w:val="00495903"/>
    <w:rsid w:val="00496F74"/>
    <w:rsid w:val="00497F62"/>
    <w:rsid w:val="004A23E2"/>
    <w:rsid w:val="004C16D4"/>
    <w:rsid w:val="004D2806"/>
    <w:rsid w:val="004D3C51"/>
    <w:rsid w:val="00510761"/>
    <w:rsid w:val="00520708"/>
    <w:rsid w:val="00520B48"/>
    <w:rsid w:val="00522415"/>
    <w:rsid w:val="00531092"/>
    <w:rsid w:val="00535AA1"/>
    <w:rsid w:val="0053612D"/>
    <w:rsid w:val="00555577"/>
    <w:rsid w:val="00564CAC"/>
    <w:rsid w:val="00582B96"/>
    <w:rsid w:val="00584C3A"/>
    <w:rsid w:val="00590A9E"/>
    <w:rsid w:val="00595163"/>
    <w:rsid w:val="005A1C45"/>
    <w:rsid w:val="005C4793"/>
    <w:rsid w:val="005D0D1F"/>
    <w:rsid w:val="005F79A5"/>
    <w:rsid w:val="00603644"/>
    <w:rsid w:val="006046DB"/>
    <w:rsid w:val="0061113C"/>
    <w:rsid w:val="00614C61"/>
    <w:rsid w:val="0062290D"/>
    <w:rsid w:val="006312B8"/>
    <w:rsid w:val="006355A1"/>
    <w:rsid w:val="006440FE"/>
    <w:rsid w:val="006456A0"/>
    <w:rsid w:val="00662C16"/>
    <w:rsid w:val="00664DDC"/>
    <w:rsid w:val="006776FA"/>
    <w:rsid w:val="00684382"/>
    <w:rsid w:val="00686CCC"/>
    <w:rsid w:val="006A1B95"/>
    <w:rsid w:val="006A3D70"/>
    <w:rsid w:val="006C53C9"/>
    <w:rsid w:val="006D3ADE"/>
    <w:rsid w:val="006E212C"/>
    <w:rsid w:val="006E3F43"/>
    <w:rsid w:val="00700A1B"/>
    <w:rsid w:val="0070164E"/>
    <w:rsid w:val="00705FA1"/>
    <w:rsid w:val="007132C5"/>
    <w:rsid w:val="00733A62"/>
    <w:rsid w:val="0074242E"/>
    <w:rsid w:val="007453A9"/>
    <w:rsid w:val="00750F7C"/>
    <w:rsid w:val="007609C5"/>
    <w:rsid w:val="00760F70"/>
    <w:rsid w:val="0077645C"/>
    <w:rsid w:val="007816B4"/>
    <w:rsid w:val="007926A9"/>
    <w:rsid w:val="007B76F9"/>
    <w:rsid w:val="007D119E"/>
    <w:rsid w:val="007D128F"/>
    <w:rsid w:val="007E539D"/>
    <w:rsid w:val="007E5D54"/>
    <w:rsid w:val="007F0396"/>
    <w:rsid w:val="00806340"/>
    <w:rsid w:val="008110FB"/>
    <w:rsid w:val="00811FC2"/>
    <w:rsid w:val="008134AF"/>
    <w:rsid w:val="00821388"/>
    <w:rsid w:val="008316A0"/>
    <w:rsid w:val="008318DC"/>
    <w:rsid w:val="00845144"/>
    <w:rsid w:val="00854ABF"/>
    <w:rsid w:val="0085540E"/>
    <w:rsid w:val="00871FD9"/>
    <w:rsid w:val="008766A8"/>
    <w:rsid w:val="00877B2B"/>
    <w:rsid w:val="00881669"/>
    <w:rsid w:val="008823DE"/>
    <w:rsid w:val="00883AE5"/>
    <w:rsid w:val="0089155C"/>
    <w:rsid w:val="008B1765"/>
    <w:rsid w:val="008B3C45"/>
    <w:rsid w:val="008B796A"/>
    <w:rsid w:val="008C1E36"/>
    <w:rsid w:val="008D4AF9"/>
    <w:rsid w:val="008D6485"/>
    <w:rsid w:val="008D7A7A"/>
    <w:rsid w:val="008F342D"/>
    <w:rsid w:val="00920CBD"/>
    <w:rsid w:val="00923EFB"/>
    <w:rsid w:val="00936631"/>
    <w:rsid w:val="009374B1"/>
    <w:rsid w:val="0094173F"/>
    <w:rsid w:val="0094425D"/>
    <w:rsid w:val="0094640C"/>
    <w:rsid w:val="00955DE7"/>
    <w:rsid w:val="009572B8"/>
    <w:rsid w:val="00967BAB"/>
    <w:rsid w:val="00970863"/>
    <w:rsid w:val="0098332A"/>
    <w:rsid w:val="00983655"/>
    <w:rsid w:val="009A0EA8"/>
    <w:rsid w:val="009A6450"/>
    <w:rsid w:val="009B77CD"/>
    <w:rsid w:val="009B7D27"/>
    <w:rsid w:val="009C7E56"/>
    <w:rsid w:val="009D6CFC"/>
    <w:rsid w:val="009E3294"/>
    <w:rsid w:val="009E4BDD"/>
    <w:rsid w:val="009E5250"/>
    <w:rsid w:val="009F0876"/>
    <w:rsid w:val="00A03ACA"/>
    <w:rsid w:val="00A04DA3"/>
    <w:rsid w:val="00A24FF0"/>
    <w:rsid w:val="00A356F7"/>
    <w:rsid w:val="00A405C2"/>
    <w:rsid w:val="00A52F44"/>
    <w:rsid w:val="00A539E7"/>
    <w:rsid w:val="00A56EE8"/>
    <w:rsid w:val="00A631CB"/>
    <w:rsid w:val="00A63255"/>
    <w:rsid w:val="00A85662"/>
    <w:rsid w:val="00A8747E"/>
    <w:rsid w:val="00A95E06"/>
    <w:rsid w:val="00AA445A"/>
    <w:rsid w:val="00AB1E09"/>
    <w:rsid w:val="00AB516B"/>
    <w:rsid w:val="00AC1910"/>
    <w:rsid w:val="00AD3B98"/>
    <w:rsid w:val="00AE35F5"/>
    <w:rsid w:val="00AF115F"/>
    <w:rsid w:val="00AF249F"/>
    <w:rsid w:val="00AF2F0E"/>
    <w:rsid w:val="00AF3AC0"/>
    <w:rsid w:val="00B130DA"/>
    <w:rsid w:val="00B21551"/>
    <w:rsid w:val="00B23664"/>
    <w:rsid w:val="00B3419F"/>
    <w:rsid w:val="00B35149"/>
    <w:rsid w:val="00B6207E"/>
    <w:rsid w:val="00B653A1"/>
    <w:rsid w:val="00B80AB2"/>
    <w:rsid w:val="00B82342"/>
    <w:rsid w:val="00BA7F25"/>
    <w:rsid w:val="00BC07E9"/>
    <w:rsid w:val="00BC34D3"/>
    <w:rsid w:val="00BC4AE8"/>
    <w:rsid w:val="00BD0299"/>
    <w:rsid w:val="00BF64DD"/>
    <w:rsid w:val="00C12260"/>
    <w:rsid w:val="00C51CEA"/>
    <w:rsid w:val="00C51F25"/>
    <w:rsid w:val="00C60E8F"/>
    <w:rsid w:val="00C65EB2"/>
    <w:rsid w:val="00C84796"/>
    <w:rsid w:val="00C860C3"/>
    <w:rsid w:val="00C87253"/>
    <w:rsid w:val="00C87764"/>
    <w:rsid w:val="00C9236B"/>
    <w:rsid w:val="00C95057"/>
    <w:rsid w:val="00CA2548"/>
    <w:rsid w:val="00CC30F9"/>
    <w:rsid w:val="00CD0EDC"/>
    <w:rsid w:val="00CE1C9D"/>
    <w:rsid w:val="00CE5E09"/>
    <w:rsid w:val="00CE7872"/>
    <w:rsid w:val="00D0460C"/>
    <w:rsid w:val="00D06BCB"/>
    <w:rsid w:val="00D079DF"/>
    <w:rsid w:val="00D1107D"/>
    <w:rsid w:val="00D204B4"/>
    <w:rsid w:val="00D224E2"/>
    <w:rsid w:val="00D23413"/>
    <w:rsid w:val="00D346D5"/>
    <w:rsid w:val="00D34C01"/>
    <w:rsid w:val="00D40BD0"/>
    <w:rsid w:val="00D45AAB"/>
    <w:rsid w:val="00D50C34"/>
    <w:rsid w:val="00D52096"/>
    <w:rsid w:val="00D532E3"/>
    <w:rsid w:val="00D5460B"/>
    <w:rsid w:val="00D62368"/>
    <w:rsid w:val="00D838E8"/>
    <w:rsid w:val="00D85682"/>
    <w:rsid w:val="00D911FF"/>
    <w:rsid w:val="00D94F9B"/>
    <w:rsid w:val="00DC2438"/>
    <w:rsid w:val="00DC3577"/>
    <w:rsid w:val="00DD1C0F"/>
    <w:rsid w:val="00DE1B45"/>
    <w:rsid w:val="00DE7A43"/>
    <w:rsid w:val="00E01344"/>
    <w:rsid w:val="00E01E8B"/>
    <w:rsid w:val="00E0686B"/>
    <w:rsid w:val="00E13AA6"/>
    <w:rsid w:val="00E1456B"/>
    <w:rsid w:val="00E25FBE"/>
    <w:rsid w:val="00E33041"/>
    <w:rsid w:val="00E41578"/>
    <w:rsid w:val="00E47890"/>
    <w:rsid w:val="00E53861"/>
    <w:rsid w:val="00E5389E"/>
    <w:rsid w:val="00E65204"/>
    <w:rsid w:val="00E669AE"/>
    <w:rsid w:val="00E7443F"/>
    <w:rsid w:val="00E74729"/>
    <w:rsid w:val="00E80A60"/>
    <w:rsid w:val="00E96586"/>
    <w:rsid w:val="00EA1944"/>
    <w:rsid w:val="00EA1D55"/>
    <w:rsid w:val="00EB5ABD"/>
    <w:rsid w:val="00EB5F8E"/>
    <w:rsid w:val="00EE50AE"/>
    <w:rsid w:val="00EF6AE9"/>
    <w:rsid w:val="00F04BD2"/>
    <w:rsid w:val="00F07DCC"/>
    <w:rsid w:val="00F11D1B"/>
    <w:rsid w:val="00F1200E"/>
    <w:rsid w:val="00F23108"/>
    <w:rsid w:val="00F23B40"/>
    <w:rsid w:val="00F42462"/>
    <w:rsid w:val="00F52500"/>
    <w:rsid w:val="00F750C6"/>
    <w:rsid w:val="00F92087"/>
    <w:rsid w:val="00FA2791"/>
    <w:rsid w:val="00FA41DB"/>
    <w:rsid w:val="00FB29C2"/>
    <w:rsid w:val="00FB793A"/>
    <w:rsid w:val="00FC08ED"/>
    <w:rsid w:val="00FF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5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AF115F"/>
  </w:style>
  <w:style w:type="paragraph" w:styleId="a4">
    <w:name w:val="Title"/>
    <w:basedOn w:val="a"/>
    <w:link w:val="a5"/>
    <w:uiPriority w:val="99"/>
    <w:qFormat/>
    <w:rsid w:val="00AF115F"/>
    <w:pPr>
      <w:jc w:val="center"/>
    </w:pPr>
    <w:rPr>
      <w:b/>
      <w:bCs/>
      <w:sz w:val="32"/>
      <w:szCs w:val="32"/>
      <w:u w:val="single"/>
    </w:rPr>
  </w:style>
  <w:style w:type="character" w:customStyle="1" w:styleId="a5">
    <w:name w:val="Название Знак"/>
    <w:basedOn w:val="a0"/>
    <w:link w:val="a4"/>
    <w:uiPriority w:val="10"/>
    <w:locked/>
    <w:rsid w:val="00AF115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AF115F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F115F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F115F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F115F"/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AF115F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F115F"/>
    <w:rPr>
      <w:rFonts w:cs="Times New Roman"/>
      <w:sz w:val="20"/>
      <w:szCs w:val="20"/>
    </w:rPr>
  </w:style>
  <w:style w:type="character" w:customStyle="1" w:styleId="a8">
    <w:name w:val="номер страницы"/>
    <w:basedOn w:val="a3"/>
    <w:uiPriority w:val="99"/>
    <w:rsid w:val="00AF115F"/>
    <w:rPr>
      <w:rFonts w:cs="Times New Roman"/>
    </w:rPr>
  </w:style>
  <w:style w:type="paragraph" w:styleId="a9">
    <w:name w:val="footer"/>
    <w:basedOn w:val="a"/>
    <w:link w:val="aa"/>
    <w:uiPriority w:val="99"/>
    <w:rsid w:val="00AF115F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F115F"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AF115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AF115F"/>
    <w:rPr>
      <w:rFonts w:cs="Times New Roman"/>
      <w:sz w:val="20"/>
      <w:szCs w:val="20"/>
    </w:rPr>
  </w:style>
  <w:style w:type="paragraph" w:styleId="ad">
    <w:name w:val="Body Text Indent"/>
    <w:basedOn w:val="a"/>
    <w:link w:val="ae"/>
    <w:uiPriority w:val="99"/>
    <w:rsid w:val="00AF115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AF115F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AF11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F115F"/>
    <w:rPr>
      <w:rFonts w:cs="Times New Roman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C8479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F1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6858E-FB1D-416C-BEB1-32ED5C52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социально-экономического</vt:lpstr>
    </vt:vector>
  </TitlesOfParts>
  <Company>администрация</Company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социально-экономического</dc:title>
  <dc:creator>Шмойлова Наталья Сергеевна</dc:creator>
  <cp:lastModifiedBy>frolova</cp:lastModifiedBy>
  <cp:revision>48</cp:revision>
  <cp:lastPrinted>2022-04-22T10:23:00Z</cp:lastPrinted>
  <dcterms:created xsi:type="dcterms:W3CDTF">2017-04-24T13:44:00Z</dcterms:created>
  <dcterms:modified xsi:type="dcterms:W3CDTF">2023-06-21T11:09:00Z</dcterms:modified>
</cp:coreProperties>
</file>