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835" w:rsidRPr="00590835" w:rsidRDefault="00590835" w:rsidP="00590835">
      <w:pPr>
        <w:spacing w:after="100" w:afterAutospacing="1" w:line="240" w:lineRule="auto"/>
        <w:ind w:firstLine="708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bookmarkStart w:id="0" w:name="_GoBack"/>
      <w:bookmarkEnd w:id="0"/>
      <w:r w:rsidRPr="0059083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С 1 апреля 2024 года Отделение СФР по Воронежской области проиндексировало социальные пенсии более 55 тысяч жителей региона</w:t>
      </w:r>
    </w:p>
    <w:p w:rsidR="00590835" w:rsidRPr="00590835" w:rsidRDefault="00590835" w:rsidP="0059083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9083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Отделение СФР по Воронежской области с 1 апреля проиндексировало  пенсии по государственному обеспечению, включая социальные пенсии, на 7,5% (в соответствии с ростом прожиточного минимума пенсионера за прошлый год). Повышение затронуло 55 845 воронежских пенсионеров, среди которых</w:t>
      </w:r>
      <w:r w:rsidRPr="00590835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> 44 527 </w:t>
      </w:r>
      <w:r w:rsidRPr="0059083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получателей социальной пенсии.</w:t>
      </w:r>
    </w:p>
    <w:p w:rsidR="00590835" w:rsidRPr="00590835" w:rsidRDefault="00590835" w:rsidP="00590835">
      <w:pPr>
        <w:shd w:val="clear" w:color="auto" w:fill="FFFFFF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9083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Вместе </w:t>
      </w:r>
      <w:proofErr w:type="gramStart"/>
      <w:r w:rsidRPr="0059083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</w:t>
      </w:r>
      <w:proofErr w:type="gramEnd"/>
      <w:r w:rsidRPr="0059083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gramStart"/>
      <w:r w:rsidRPr="0059083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социальными</w:t>
      </w:r>
      <w:proofErr w:type="gramEnd"/>
      <w:r w:rsidRPr="0059083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были проиндексированы пенсии:</w:t>
      </w:r>
    </w:p>
    <w:p w:rsidR="00590835" w:rsidRPr="00590835" w:rsidRDefault="00590835" w:rsidP="00590835">
      <w:pPr>
        <w:numPr>
          <w:ilvl w:val="1"/>
          <w:numId w:val="1"/>
        </w:numPr>
        <w:shd w:val="clear" w:color="auto" w:fill="FFFFFF"/>
        <w:spacing w:before="100" w:beforeAutospacing="1" w:after="0" w:line="240" w:lineRule="auto"/>
        <w:ind w:left="1065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9083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участников Великой Отечественной войны;</w:t>
      </w:r>
    </w:p>
    <w:p w:rsidR="00590835" w:rsidRPr="00590835" w:rsidRDefault="00590835" w:rsidP="00590835">
      <w:pPr>
        <w:numPr>
          <w:ilvl w:val="1"/>
          <w:numId w:val="1"/>
        </w:numPr>
        <w:shd w:val="clear" w:color="auto" w:fill="FFFFFF"/>
        <w:spacing w:before="100" w:beforeAutospacing="1" w:after="0" w:line="240" w:lineRule="auto"/>
        <w:ind w:left="1065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9083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граждан, награжденных знаком «Жителю блокадного Ленинграда», знаком «Житель осажденного Севастополя» или знаком «Житель осажденного Сталинграда»;</w:t>
      </w:r>
    </w:p>
    <w:p w:rsidR="00590835" w:rsidRPr="00590835" w:rsidRDefault="00590835" w:rsidP="00590835">
      <w:pPr>
        <w:numPr>
          <w:ilvl w:val="1"/>
          <w:numId w:val="1"/>
        </w:numPr>
        <w:shd w:val="clear" w:color="auto" w:fill="FFFFFF"/>
        <w:spacing w:before="100" w:beforeAutospacing="1" w:after="0" w:line="240" w:lineRule="auto"/>
        <w:ind w:left="1065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9083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военнослужащих, проходивших военную службу по призыву, и нетрудоспособных членов их семей;</w:t>
      </w:r>
    </w:p>
    <w:p w:rsidR="00590835" w:rsidRPr="00590835" w:rsidRDefault="00590835" w:rsidP="00590835">
      <w:pPr>
        <w:numPr>
          <w:ilvl w:val="1"/>
          <w:numId w:val="1"/>
        </w:numPr>
        <w:shd w:val="clear" w:color="auto" w:fill="FFFFFF"/>
        <w:spacing w:before="100" w:beforeAutospacing="1" w:after="0" w:line="240" w:lineRule="auto"/>
        <w:ind w:left="1065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9083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граждан, подвергшихся воздействию радиации, и нетрудоспособных членов их семей;</w:t>
      </w:r>
    </w:p>
    <w:p w:rsidR="00590835" w:rsidRPr="00590835" w:rsidRDefault="00590835" w:rsidP="00590835">
      <w:pPr>
        <w:numPr>
          <w:ilvl w:val="1"/>
          <w:numId w:val="1"/>
        </w:numPr>
        <w:shd w:val="clear" w:color="auto" w:fill="FFFFFF"/>
        <w:spacing w:before="100" w:beforeAutospacing="1" w:after="0" w:line="240" w:lineRule="auto"/>
        <w:ind w:left="1065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9083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космонавтов и летчиков-испытателей.</w:t>
      </w:r>
    </w:p>
    <w:p w:rsidR="00590835" w:rsidRPr="00590835" w:rsidRDefault="00590835" w:rsidP="00590835">
      <w:pPr>
        <w:shd w:val="clear" w:color="auto" w:fill="FFFFFF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9083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 Воронежской области средний размер социальной пенсии после индексации вырос до </w:t>
      </w:r>
      <w:r w:rsidRPr="00590835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>12 152</w:t>
      </w:r>
      <w:r w:rsidRPr="0059083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рублей. Социальная пенсия детям-инвалидам в среднем составила </w:t>
      </w:r>
      <w:r w:rsidRPr="00590835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>18 455</w:t>
      </w:r>
      <w:r w:rsidRPr="0059083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рублей, социальная пенсия инвалидам первой группы — </w:t>
      </w:r>
      <w:r w:rsidRPr="00590835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>15 379 </w:t>
      </w:r>
      <w:r w:rsidRPr="0059083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рублей. Проиндексированные выплаты воронежские пенсионеры получат в апреле по обычному графику доставки.</w:t>
      </w:r>
    </w:p>
    <w:p w:rsidR="00590835" w:rsidRPr="00590835" w:rsidRDefault="00590835" w:rsidP="00590835">
      <w:pPr>
        <w:shd w:val="clear" w:color="auto" w:fill="FFFFFF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9083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«</w:t>
      </w:r>
      <w:r w:rsidRPr="00590835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ru-RU"/>
        </w:rPr>
        <w:t>Апрельская индексация стала третьим повышением выплат пенсионерам с начала текущего года. В январе страховые пенсии неработающих пенсионеров были проиндексированы на 7,5%. В Воронежской области индексация коснулась </w:t>
      </w:r>
      <w:r w:rsidRPr="00590835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shd w:val="clear" w:color="auto" w:fill="FFFFFF"/>
          <w:lang w:eastAsia="ru-RU"/>
        </w:rPr>
        <w:t>527 842 </w:t>
      </w:r>
      <w:r w:rsidRPr="00590835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ru-RU"/>
        </w:rPr>
        <w:t>человек</w:t>
      </w:r>
      <w:r w:rsidRPr="0059083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», — напомнил управляющий Отделением СФР по Воронежской области </w:t>
      </w:r>
      <w:r w:rsidRPr="00590835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Михаил Шапошников</w:t>
      </w:r>
      <w:r w:rsidRPr="0059083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.</w:t>
      </w:r>
    </w:p>
    <w:p w:rsidR="00590835" w:rsidRPr="00590835" w:rsidRDefault="00590835" w:rsidP="00590835">
      <w:pPr>
        <w:shd w:val="clear" w:color="auto" w:fill="FFFFFF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9083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 феврале Социальный фонд также проиндексировал на 7,4% ряд социальных выплат, предоставляемых пенсионерам региона. Повышенные пособия стали получать люди с инвалидностью, ветераны боевых действий, участники Великой Отечественной войны и другие.</w:t>
      </w:r>
    </w:p>
    <w:p w:rsidR="00590835" w:rsidRPr="00590835" w:rsidRDefault="00590835" w:rsidP="00590835">
      <w:pPr>
        <w:shd w:val="clear" w:color="auto" w:fill="FFFFFF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9083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Если у вас остались вопросы, вы всегда можете обратиться в единый контакт-центр СФР, позвонив по телефону  </w:t>
      </w:r>
      <w:r w:rsidRPr="00590835">
        <w:rPr>
          <w:rFonts w:ascii="Times New Roman" w:eastAsia="Times New Roman" w:hAnsi="Times New Roman" w:cs="Times New Roman"/>
          <w:b/>
          <w:bCs/>
          <w:color w:val="005DA2"/>
          <w:sz w:val="24"/>
          <w:szCs w:val="24"/>
          <w:lang w:eastAsia="ru-RU"/>
        </w:rPr>
        <w:t>8 (800) 100 0001 </w:t>
      </w:r>
      <w:r w:rsidRPr="0059083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(звонок бесплатный)</w:t>
      </w:r>
    </w:p>
    <w:p w:rsidR="005642EF" w:rsidRDefault="009F5882"/>
    <w:sectPr w:rsidR="005642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2F04B7"/>
    <w:multiLevelType w:val="multilevel"/>
    <w:tmpl w:val="16284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835"/>
    <w:rsid w:val="000562B3"/>
    <w:rsid w:val="00590835"/>
    <w:rsid w:val="007675CA"/>
    <w:rsid w:val="009F5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6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56516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27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49749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02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2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900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Тихонова Наталья Александровна</dc:creator>
  <cp:lastModifiedBy>user</cp:lastModifiedBy>
  <cp:revision>2</cp:revision>
  <dcterms:created xsi:type="dcterms:W3CDTF">2024-04-10T14:27:00Z</dcterms:created>
  <dcterms:modified xsi:type="dcterms:W3CDTF">2024-04-10T14:27:00Z</dcterms:modified>
</cp:coreProperties>
</file>