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left"/>
        <w:rPr>
          <w:b w:val="0"/>
          <w:sz w:val="24"/>
        </w:rPr>
      </w:pPr>
    </w:p>
    <w:p w14:paraId="02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Температурный режим в холодный период год</w:t>
      </w:r>
    </w:p>
    <w:p w14:paraId="04000000">
      <w:pPr>
        <w:spacing w:after="134" w:before="134"/>
        <w:ind w:firstLine="0" w:left="0" w:right="0"/>
        <w:jc w:val="both"/>
      </w:pPr>
      <w:r>
        <w:t xml:space="preserve">  </w:t>
      </w:r>
      <w:r>
        <w:tab/>
      </w:r>
      <w:r>
        <w:rPr>
          <w:rStyle w:val="Style_2_ch"/>
        </w:rPr>
        <w:t>Т</w:t>
      </w:r>
      <w:r>
        <w:rPr>
          <w:rStyle w:val="Style_2_ch"/>
        </w:rPr>
        <w:t>ерриториальный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отдел </w:t>
      </w:r>
      <w:r>
        <w:rPr>
          <w:rStyle w:val="Style_2_ch"/>
        </w:rPr>
        <w:t>Управления</w:t>
      </w:r>
      <w:r>
        <w:rPr>
          <w:rStyle w:val="Style_2_ch"/>
        </w:rPr>
        <w:t xml:space="preserve"> </w:t>
      </w:r>
      <w:r>
        <w:rPr>
          <w:rStyle w:val="Style_2_ch"/>
        </w:rPr>
        <w:t>Роспотребнадзора</w:t>
      </w:r>
      <w:r>
        <w:rPr>
          <w:rStyle w:val="Style_2_ch"/>
        </w:rPr>
        <w:t xml:space="preserve"> </w:t>
      </w:r>
      <w:r>
        <w:rPr>
          <w:rStyle w:val="Style_2_ch"/>
        </w:rPr>
        <w:t>по</w:t>
      </w:r>
      <w:r>
        <w:rPr>
          <w:rStyle w:val="Style_2_ch"/>
        </w:rPr>
        <w:t xml:space="preserve"> </w:t>
      </w:r>
      <w:r>
        <w:rPr>
          <w:rStyle w:val="Style_2_ch"/>
        </w:rPr>
        <w:t>Воронежской</w:t>
      </w:r>
      <w:r>
        <w:rPr>
          <w:rStyle w:val="Style_2_ch"/>
        </w:rPr>
        <w:t xml:space="preserve"> </w:t>
      </w:r>
      <w:r>
        <w:rPr>
          <w:rStyle w:val="Style_2_ch"/>
        </w:rPr>
        <w:t>области</w:t>
      </w:r>
      <w:r>
        <w:rPr>
          <w:rStyle w:val="Style_2_ch"/>
        </w:rPr>
        <w:t xml:space="preserve"> </w:t>
      </w:r>
      <w:r>
        <w:rPr>
          <w:rStyle w:val="Style_2_ch"/>
        </w:rPr>
        <w:t>в</w:t>
      </w:r>
      <w:r>
        <w:rPr>
          <w:rStyle w:val="Style_2_ch"/>
        </w:rPr>
        <w:t xml:space="preserve"> </w:t>
      </w:r>
      <w:r>
        <w:rPr>
          <w:rStyle w:val="Style_2_ch"/>
        </w:rPr>
        <w:t>Семилукском</w:t>
      </w:r>
      <w:r>
        <w:rPr>
          <w:rStyle w:val="Style_2_ch"/>
        </w:rPr>
        <w:t xml:space="preserve">, </w:t>
      </w:r>
      <w:r>
        <w:rPr>
          <w:rStyle w:val="Style_2_ch"/>
        </w:rPr>
        <w:t>Нижнедевицком</w:t>
      </w:r>
      <w:r>
        <w:rPr>
          <w:rStyle w:val="Style_2_ch"/>
        </w:rPr>
        <w:t xml:space="preserve">, </w:t>
      </w:r>
      <w:r>
        <w:rPr>
          <w:rStyle w:val="Style_2_ch"/>
        </w:rPr>
        <w:t>Репьевском</w:t>
      </w:r>
      <w:r>
        <w:rPr>
          <w:rStyle w:val="Style_2_ch"/>
        </w:rPr>
        <w:t xml:space="preserve">, </w:t>
      </w:r>
      <w:r>
        <w:rPr>
          <w:rStyle w:val="Style_2_ch"/>
        </w:rPr>
        <w:t>Хохольском</w:t>
      </w:r>
      <w:r>
        <w:rPr>
          <w:rStyle w:val="Style_2_ch"/>
        </w:rPr>
        <w:t xml:space="preserve"> </w:t>
      </w:r>
      <w:r>
        <w:rPr>
          <w:rStyle w:val="Style_2_ch"/>
        </w:rPr>
        <w:t>районах</w:t>
      </w:r>
      <w:r>
        <w:rPr>
          <w:rStyle w:val="Style_2_ch"/>
        </w:rPr>
        <w:t xml:space="preserve"> обращает внимание руководителей, что микроклимат на рабочем месте, в производственных помещениях – один из ключевых факторов, от которого зависит состояние здоровья и работоспособность работников предприятия. Как общее, так и локальное охлаждение человека способству</w:t>
      </w:r>
      <w:r>
        <w:t>ет изменению двигательной активности, нарушает координацию и способность выполнять точные операции, вызывает тормозные процессы в коре головного мозга, способствует развитию патологий, увеличению риска возникновения острых респираторных заболеваний вирусной этиологии в трудовых коллективах. </w:t>
      </w:r>
      <w:r>
        <w:br/>
      </w:r>
      <w:r>
        <w:t xml:space="preserve">В соответствии со статьей 25 Федерального закона №52-ФЗ «О санитарно-эпидемиологическом благополучии населения» условия труда, рабочее место и трудовой процесс не должны оказывать вредного воздействия на человека, в том числе и по показателям микроклимата. Микроклимат производственных помещений – это метеорологические условия внутренней среды, определяемые действующими на организм человека сочетаниями температуры, относительной влажности и скорости движения воздуха, а также температуры поверхностей ограждающих конструкций и технологического оборудования. </w:t>
      </w:r>
    </w:p>
    <w:p w14:paraId="05000000">
      <w:pPr>
        <w:spacing w:after="134" w:before="134"/>
        <w:ind w:firstLine="0" w:left="0" w:right="0"/>
        <w:jc w:val="both"/>
      </w:pPr>
      <w:r>
        <w:t xml:space="preserve"> </w:t>
      </w:r>
      <w:r>
        <w:tab/>
      </w:r>
      <w:r>
        <w:t>Нормативные требования к параметрам микроклимата на рабочих местах установлены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6000000">
      <w:pPr>
        <w:spacing w:after="134" w:before="134"/>
        <w:ind w:firstLine="0" w:left="0" w:right="0"/>
        <w:jc w:val="both"/>
      </w:pPr>
      <w:r>
        <w:t xml:space="preserve"> </w:t>
      </w:r>
      <w:r>
        <w:tab/>
      </w:r>
      <w:r>
        <w:t>Нормативные требования к параметрам микроклимата в организациях социального обслуживания регламентированы санитарно-эпидемиологическими правилами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 оказание услуг».</w:t>
      </w:r>
    </w:p>
    <w:p w14:paraId="07000000">
      <w:pPr>
        <w:spacing w:after="134" w:before="134"/>
        <w:ind w:firstLine="0" w:left="0" w:right="0"/>
        <w:jc w:val="both"/>
      </w:pPr>
      <w:r>
        <w:t xml:space="preserve"> </w:t>
      </w:r>
      <w:r>
        <w:tab/>
      </w:r>
      <w:r>
        <w:t>Требования к микроклимату помещений в общеобразовательных и дошкольных организациях регулируются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8000000">
      <w:pPr>
        <w:spacing w:after="134" w:before="134"/>
        <w:ind w:firstLine="0" w:left="0" w:right="0"/>
        <w:jc w:val="both"/>
      </w:pPr>
      <w:r>
        <w:t>Системы отопления, вентиляции и кондиционирования воздуха должны обеспечивать оптимальные условия микроклимата социальных и образовательных организаций.</w:t>
      </w:r>
    </w:p>
    <w:p w14:paraId="09000000">
      <w:pPr>
        <w:spacing w:after="134" w:before="134"/>
        <w:ind w:firstLine="0" w:left="0" w:right="0"/>
        <w:jc w:val="both"/>
      </w:pPr>
      <w:r>
        <w:t>Режим проветривания помещений играет особую роль не только в поддержании оптимального микроклимата, но и в профилактике заболеваемости ОРВИ и гриппом.</w:t>
      </w:r>
    </w:p>
    <w:p w14:paraId="0A000000">
      <w:pPr>
        <w:spacing w:after="134" w:before="134"/>
        <w:ind w:firstLine="0" w:left="0" w:right="0"/>
        <w:jc w:val="both"/>
      </w:pPr>
      <w:r>
        <w:t>Все помещения социальных и образовательных организаций (школьных и дошкольных) должны проветриваться ежедневно.</w:t>
      </w:r>
      <w:r>
        <w:t>Учебные помещения образовательных учреждений проветриваются во время перемен, а рекреационные –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</w:t>
      </w:r>
    </w:p>
    <w:p w14:paraId="0B000000">
      <w:pPr>
        <w:spacing w:after="134" w:before="134"/>
        <w:ind w:firstLine="0" w:left="0" w:right="0"/>
        <w:jc w:val="both"/>
      </w:pPr>
      <w:r>
        <w:t>Все помещения дошкольной организации должны ежедневно проветриваться. Проветривание проводится не менее 10 минут через каждые 1,5часа. Сквозное проветривание в присутствии детей не проводится. Проветривание через туалетные комнаты не допускается.</w:t>
      </w:r>
    </w:p>
    <w:p w14:paraId="0C000000">
      <w:pPr>
        <w:spacing w:after="134" w:before="134"/>
        <w:ind w:firstLine="0" w:left="0" w:right="0"/>
        <w:jc w:val="both"/>
      </w:pPr>
      <w:r>
        <w:t xml:space="preserve"> </w:t>
      </w:r>
      <w:r>
        <w:tab/>
      </w:r>
      <w:r>
        <w:t>В соответствии с МР 2.2.7.2129-06 от 19.09.2006 г. «Режимы труда и отдыха работающих в холодное время на открытой территории или в не отапливаемых помещениях» при работе на открытой территории в холодный период года работников надлежит обеспечить средствами индивидуальной защиты, горячим питанием, помещениями для обогрева с температурой воздуха 21-25°С, температурой обогревателей для рук 35-40°С.</w:t>
      </w:r>
    </w:p>
    <w:p w14:paraId="0D000000">
      <w:pPr>
        <w:spacing w:after="0" w:before="0"/>
        <w:ind w:firstLine="567" w:left="0" w:right="0"/>
        <w:jc w:val="both"/>
        <w:rPr>
          <w:rFonts w:ascii="Times New Roman" w:hAnsi="Times New Roman"/>
          <w:sz w:val="26"/>
        </w:rPr>
      </w:pPr>
    </w:p>
    <w:sectPr>
      <w:pgSz w:h="16838" w:w="11906"/>
      <w:pgMar w:bottom="642" w:footer="708" w:gutter="0" w:header="708" w:left="1701" w:right="992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1" w:type="paragraph">
    <w:name w:val="Body Text 2"/>
    <w:basedOn w:val="Style_2"/>
    <w:link w:val="Style_1_ch"/>
    <w:pPr>
      <w:ind/>
      <w:jc w:val="center"/>
    </w:pPr>
    <w:rPr>
      <w:b w:val="1"/>
      <w:sz w:val="32"/>
    </w:rPr>
  </w:style>
  <w:style w:styleId="Style_1_ch" w:type="character">
    <w:name w:val="Body Text 2"/>
    <w:basedOn w:val="Style_2_ch"/>
    <w:link w:val="Style_1"/>
    <w:rPr>
      <w:b w:val="1"/>
      <w:sz w:val="32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Body Text"/>
    <w:basedOn w:val="Style_2"/>
    <w:link w:val="Style_9_ch"/>
    <w:pPr>
      <w:ind/>
      <w:jc w:val="center"/>
    </w:pPr>
  </w:style>
  <w:style w:styleId="Style_9_ch" w:type="character">
    <w:name w:val="Body Text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ody Text 3"/>
    <w:basedOn w:val="Style_2"/>
    <w:link w:val="Style_11_ch"/>
    <w:rPr>
      <w:b w:val="1"/>
      <w:sz w:val="32"/>
    </w:rPr>
  </w:style>
  <w:style w:styleId="Style_11_ch" w:type="character">
    <w:name w:val="Body Text 3"/>
    <w:basedOn w:val="Style_2_ch"/>
    <w:link w:val="Style_11"/>
    <w:rPr>
      <w:b w:val="1"/>
      <w:sz w:val="32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13_ch" w:type="character">
    <w:name w:val="heading 1"/>
    <w:basedOn w:val="Style_2_ch"/>
    <w:link w:val="Style_13"/>
    <w:rPr>
      <w:b w:val="1"/>
      <w:i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Body Text Indent"/>
    <w:basedOn w:val="Style_2"/>
    <w:link w:val="Style_27_ch"/>
    <w:pPr>
      <w:ind w:firstLine="708" w:left="0"/>
      <w:jc w:val="both"/>
    </w:pPr>
  </w:style>
  <w:style w:styleId="Style_27_ch" w:type="character">
    <w:name w:val="Body Text Indent"/>
    <w:basedOn w:val="Style_2_ch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2024-01-10T08:52:59Z</dcterms:modified>
</cp:coreProperties>
</file>