
<file path=[Content_Types].xml><?xml version="1.0" encoding="utf-8"?>
<Types xmlns="http://schemas.openxmlformats.org/package/2006/content-types"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body>
    <w:p w14:paraId="01000000">
      <w:pPr>
        <w:pStyle w:val="Style_1"/>
        <w:ind/>
        <w:jc w:val="left"/>
        <w:rPr>
          <w:b w:val="0"/>
          <w:sz w:val="24"/>
        </w:rPr>
      </w:pPr>
    </w:p>
    <w:p w14:paraId="02000000">
      <w:pPr>
        <w:spacing w:after="300"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  <w:r>
        <w:drawing>
          <wp:inline>
            <wp:extent cx="1903095" cy="2243455"/>
            <wp:docPr id="1" name="Picture"/>
            <a:graphic>
              <a:graphicData uri="http://schemas.openxmlformats.org/drawingml/2006/picture">
                <pic:pic>
                  <pic:nvPicPr>
                    <pic:cNvPr id="0" name="Picture"/>
                    <pic:cNvPicPr preferRelativeResize="true"/>
                  </pic:nvPicPr>
                  <pic:blipFill>
                    <a:blip r:embed="rId1" r:link=""/>
                    <a:srcRect b="0%" l="0%" r="0%" t="0%"/>
                    <a:stretch/>
                  </pic:blipFill>
                  <pic:spPr>
                    <a:xfrm rot="0">
                      <a:off x="0" y="0"/>
                      <a:ext cx="1903095" cy="224345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ind w:firstLine="360" w:left="-1260" w:right="-545"/>
        <w:jc w:val="center"/>
        <w:rPr>
          <w:b w:val="1"/>
          <w:sz w:val="26"/>
        </w:rPr>
      </w:pPr>
      <w:r>
        <w:rPr>
          <w:rFonts w:ascii="Times New Roman" w:hAnsi="Times New Roman"/>
          <w:b w:val="1"/>
          <w:sz w:val="26"/>
        </w:rPr>
        <w:t>Статья в газету</w:t>
      </w:r>
      <w:r>
        <w:rPr>
          <w:b w:val="1"/>
          <w:sz w:val="26"/>
        </w:rPr>
        <w:t xml:space="preserve"> </w:t>
      </w:r>
    </w:p>
    <w:p w14:paraId="04000000">
      <w:pPr>
        <w:ind w:firstLine="360" w:left="-1260" w:right="-545"/>
        <w:jc w:val="center"/>
        <w:rPr>
          <w:b w:val="1"/>
          <w:sz w:val="26"/>
        </w:rPr>
      </w:pPr>
    </w:p>
    <w:p w14:paraId="05000000">
      <w:pPr>
        <w:spacing w:after="225" w:before="90"/>
        <w:ind w:firstLine="567" w:left="0" w:right="0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28 СЕНТЯБРЯ — ВСЕМИРНЫЙ ДЕНЬ БОРЬБЫ С БЕШЕНСТВОМ</w:t>
      </w:r>
    </w:p>
    <w:p w14:paraId="06000000">
      <w:pPr>
        <w:spacing w:after="150" w:before="0"/>
        <w:ind w:firstLine="567" w:left="0" w:right="0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Всемирный день борьбы с бешенством проводится ежегодно с целью повышения осведомленности о профилактических мерах и привлечения внимания к успешным примерам борьбы с этим ужасающим заболеванием. Кроме того, 28 сентября – годовщина смерти Луи Пастера, французского химика и микробиолога, создавшего первую в истории вакцину от бешенства.</w:t>
      </w:r>
      <w:r>
        <w:rPr>
          <w:rStyle w:val="Style_2_ch"/>
          <w:rFonts w:ascii="Times New Roman" w:hAnsi="Times New Roman"/>
          <w:sz w:val="26"/>
        </w:rPr>
        <w:t>Сегодня безопасные и действенные вакцины для животных и человека входят в набор важных средств борьбы со смертностью от бешенства среди людей. При этом, повышение осведомленности – залог эффективного участия местных сообществ в ра</w:t>
      </w:r>
      <w:r>
        <w:rPr>
          <w:rStyle w:val="Style_2_ch"/>
          <w:rFonts w:ascii="Times New Roman" w:hAnsi="Times New Roman"/>
          <w:sz w:val="26"/>
        </w:rPr>
        <w:t>боте по эффективной профилактике бешенства.</w:t>
      </w:r>
    </w:p>
    <w:p w14:paraId="07000000">
      <w:pPr>
        <w:spacing w:after="150" w:before="0"/>
        <w:ind w:firstLine="567" w:left="0" w:right="0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Всего в мире бешенство встречается более чем в 150 странах. Среди инфекционных болезней бешенство (другое название — гидрофобия) занимает особое место в силу абсолютной летальности  ежегодно в мире более 55 тысяч человек погибают от бешенства.</w:t>
      </w:r>
    </w:p>
    <w:p w14:paraId="08000000">
      <w:pPr>
        <w:spacing w:after="120" w:before="120"/>
        <w:ind w:firstLine="567" w:left="0" w:right="120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Заражение людей бешенством происходит от домашних и диких животных в результате тесного контакта с инфицированной слюной или при укусах и нанесении царапин (собаки, кошки, лисы, енотовидные собаки и др.).</w:t>
      </w:r>
    </w:p>
    <w:p w14:paraId="09000000">
      <w:pPr>
        <w:spacing w:after="120" w:before="120"/>
        <w:ind w:firstLine="567" w:left="0" w:right="120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Инкубационный период бешенства длится обычно 1-3 месяца, но может варьироваться от менее 1 недели до более одного года.</w:t>
      </w:r>
    </w:p>
    <w:p w14:paraId="0A000000">
      <w:pPr>
        <w:spacing w:after="120" w:before="120"/>
        <w:ind w:firstLine="567" w:left="0" w:right="120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Первоначальными симптомами бешенства являются высокая температура и во многих случаях боль или необычные, необъяснимые ощущения покалывания, пощипывания или жжения (парестезия) в месте раны. По мере распространения вируса по центральной нервной системе развивается прогрессивное, смертельное воспаление головного и спинного мозга.</w:t>
      </w:r>
    </w:p>
    <w:p w14:paraId="0B000000">
      <w:pPr>
        <w:spacing w:after="120" w:before="120"/>
        <w:ind w:firstLine="567" w:left="0" w:right="120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 xml:space="preserve">В рамках надзора за бешенством Управлением Роспотребнадзора по Воронежской области осуществляет мониторинг обращаемости населения по поводу укусов, ослюнений, оцарапываний животными (далее – укусов), по результатам которого за январь-август 2023 года </w:t>
      </w:r>
      <w:r>
        <w:rPr>
          <w:rStyle w:val="Style_2_ch"/>
          <w:rFonts w:ascii="Times New Roman" w:hAnsi="Times New Roman"/>
          <w:sz w:val="26"/>
        </w:rPr>
        <w:t>в Воронежской области зарегистрирован 21 случай лабораторно подтвержденного бешенства животного в 10-ти районах области, за аналогичный период 2022г. зарегистрировано 10 случаев в 7-ми районах области. Случаи бешенства зарегистрированы у кошек – 5 случаев, собак - 6 случаев, лис - 7 случаев, по одному случаю у: КРС, куницы и енотовидной собаки.</w:t>
      </w:r>
    </w:p>
    <w:p w14:paraId="0C000000">
      <w:pPr>
        <w:spacing w:after="120" w:before="0"/>
        <w:ind w:firstLine="0" w:left="0" w:right="0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          Количество пострадавших в зоонозных очагах бешенства 31 человек, что в 1,5 раза выше аналогичного периода 2022 года (21 человек).</w:t>
      </w:r>
    </w:p>
    <w:p w14:paraId="0D000000">
      <w:pPr>
        <w:spacing w:after="120" w:before="0"/>
        <w:ind w:firstLine="0" w:left="0" w:right="0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          За антирабической помощью в январе - августе 2023 года в медицинские учреждения области обратилось с укусами, оцарапываниями, ослюнениями 4666  человек (204,0 на 100 тыс. населения), что на 20% выше аналогичного периода 2022 года (3888 человек – 168,6 на 100 тыс. населения).</w:t>
      </w:r>
    </w:p>
    <w:p w14:paraId="0E000000">
      <w:pPr>
        <w:spacing w:after="120" w:before="0"/>
        <w:ind w:firstLine="708" w:left="0" w:right="-1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Для недопущения возникновения случаев бешенства среди людей необходимо соблюдать ряд правил:</w:t>
      </w:r>
    </w:p>
    <w:p w14:paraId="0F000000">
      <w:pPr>
        <w:spacing w:after="120" w:before="0"/>
        <w:ind w:firstLine="567" w:left="0" w:right="-1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- приобретать животных только в специализированных организациях при наличии ветеринарного освидетельствования;</w:t>
      </w:r>
    </w:p>
    <w:p w14:paraId="10000000">
      <w:pPr>
        <w:spacing w:after="120" w:before="0"/>
        <w:ind w:firstLine="567" w:left="0" w:right="-1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- обязательно проводить вакцинацию против бешенства домашних и сельскохозяйственных животных;</w:t>
      </w:r>
    </w:p>
    <w:p w14:paraId="11000000">
      <w:pPr>
        <w:spacing w:after="120" w:before="0"/>
        <w:ind w:firstLine="567" w:left="0" w:right="-1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- ежегодно проводить профилактическую вакцинацию от бешенства собак и кошек в возрасте старше 3 месяцев;</w:t>
      </w:r>
    </w:p>
    <w:p w14:paraId="12000000">
      <w:pPr>
        <w:spacing w:after="120" w:before="0"/>
        <w:ind w:firstLine="567" w:left="0" w:right="-1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- от бешенства должны быть привиты животные, участвующие в массовых спортивных и развлекательных мероприятиях, а также находящиеся в туристических походах;</w:t>
      </w:r>
    </w:p>
    <w:p w14:paraId="13000000">
      <w:pPr>
        <w:spacing w:after="120" w:before="0"/>
        <w:ind w:firstLine="567" w:left="0" w:right="-1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 xml:space="preserve">- </w:t>
      </w:r>
      <w:r>
        <w:rPr>
          <w:rStyle w:val="Style_2_ch"/>
          <w:rFonts w:ascii="Times New Roman" w:hAnsi="Times New Roman"/>
          <w:sz w:val="26"/>
        </w:rPr>
        <w:t>собак содержать в помещениях или на привязи, выводить на улицу только на поводке и в намордниках;</w:t>
      </w:r>
    </w:p>
    <w:p w14:paraId="14000000">
      <w:pPr>
        <w:numPr>
          <w:numId w:val="1"/>
        </w:numPr>
        <w:spacing w:after="120" w:before="0"/>
        <w:ind w:right="-1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избегать контакта с безнадзорными животными, не кормить их с рук, не гладить;</w:t>
      </w:r>
    </w:p>
    <w:p w14:paraId="15000000">
      <w:pPr>
        <w:spacing w:after="120" w:before="0"/>
        <w:ind w:firstLine="567" w:left="0" w:right="-1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- не осуществлять самостоятельно забой и уничтожение павших сельскохозяйственных и домашних животных;</w:t>
      </w:r>
    </w:p>
    <w:p w14:paraId="16000000">
      <w:pPr>
        <w:spacing w:after="120" w:before="0"/>
        <w:ind w:firstLine="567" w:left="0" w:right="-1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- обязательно проходить профилактическую иммунизацию против бешенства группам риска: ветеринары, охотники, лесники, егеря и т.д.;</w:t>
      </w:r>
    </w:p>
    <w:p w14:paraId="17000000">
      <w:pPr>
        <w:spacing w:after="120" w:before="0"/>
        <w:ind w:firstLine="567" w:left="0" w:right="-1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- незамедлительно обращаться за оказанием антирабической помощи в случае укусов, ослюнения и при контакте с неизвестным животным.</w:t>
      </w:r>
    </w:p>
    <w:p w14:paraId="18000000">
      <w:pPr>
        <w:spacing w:after="120" w:before="120"/>
        <w:ind w:firstLine="0" w:left="120" w:right="120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-   избегать общения с животными, проявляющими нехарактерное, необычное или неадекватное поведение и немедленно информировать о них ветеринарных специалистов;</w:t>
      </w:r>
    </w:p>
    <w:p w14:paraId="19000000">
      <w:pPr>
        <w:spacing w:after="120" w:before="120"/>
        <w:ind w:firstLine="0" w:left="120" w:right="120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-     если взято на содержание или уход бездомное животное, то как можно скорее его необходимо показать ветеринарному специалисту;</w:t>
      </w:r>
    </w:p>
    <w:p w14:paraId="1A000000">
      <w:pPr>
        <w:spacing w:after="120" w:before="120"/>
        <w:ind w:firstLine="0" w:left="120" w:right="120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-     в случае появления у домашних животных агрессивного поведения, потребности в нанесении укусов всем встречным – немедленно их изолировать и сообщить в ветеринарную службу;</w:t>
      </w:r>
    </w:p>
    <w:p w14:paraId="1B000000">
      <w:pPr>
        <w:spacing w:after="120" w:before="120"/>
        <w:ind w:firstLine="0" w:left="120" w:right="120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-    при получении повреждений от животных в виде укусов, царапин или попадания слюны –</w:t>
      </w:r>
      <w:r>
        <w:rPr>
          <w:rStyle w:val="Style_2_ch"/>
          <w:rFonts w:ascii="Times New Roman" w:hAnsi="Times New Roman"/>
          <w:sz w:val="26"/>
        </w:rPr>
        <w:t> </w:t>
      </w:r>
      <w:r>
        <w:rPr>
          <w:rStyle w:val="Style_2_ch"/>
          <w:rFonts w:ascii="Times New Roman" w:hAnsi="Times New Roman"/>
          <w:sz w:val="26"/>
        </w:rPr>
        <w:t>немедленно</w:t>
      </w:r>
      <w:r>
        <w:rPr>
          <w:rStyle w:val="Style_2_ch"/>
          <w:rFonts w:ascii="Times New Roman" w:hAnsi="Times New Roman"/>
          <w:sz w:val="26"/>
        </w:rPr>
        <w:t> </w:t>
      </w:r>
      <w:r>
        <w:rPr>
          <w:rStyle w:val="Style_2_ch"/>
          <w:rFonts w:ascii="Times New Roman" w:hAnsi="Times New Roman"/>
          <w:sz w:val="26"/>
        </w:rPr>
        <w:t>обратиться за медицинской помощью (если в первые же часы не оказать зараженному человеку необходимую помощь, он неминуемо погибнет).</w:t>
      </w:r>
    </w:p>
    <w:p w14:paraId="1C000000">
      <w:pPr>
        <w:spacing w:after="120" w:before="120"/>
        <w:ind w:firstLine="567" w:left="0" w:right="120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Для защиты людей профилактические прививки против бешенства включены в национальный</w:t>
      </w:r>
      <w:r>
        <w:rPr>
          <w:rStyle w:val="Style_2_ch"/>
          <w:rFonts w:ascii="Times New Roman" w:hAnsi="Times New Roman"/>
          <w:sz w:val="26"/>
        </w:rPr>
        <w:t> </w:t>
      </w:r>
      <w:r>
        <w:rPr>
          <w:rStyle w:val="Style_2_ch"/>
          <w:rFonts w:ascii="Times New Roman" w:hAnsi="Times New Roman"/>
          <w:sz w:val="26"/>
        </w:rPr>
        <w:t>календарь</w:t>
      </w:r>
      <w:r>
        <w:rPr>
          <w:rStyle w:val="Style_2_ch"/>
          <w:rFonts w:ascii="Times New Roman" w:hAnsi="Times New Roman"/>
          <w:sz w:val="26"/>
        </w:rPr>
        <w:t> </w:t>
      </w:r>
      <w:r>
        <w:rPr>
          <w:rStyle w:val="Style_2_ch"/>
          <w:rFonts w:ascii="Times New Roman" w:hAnsi="Times New Roman"/>
          <w:sz w:val="26"/>
        </w:rPr>
        <w:t>профилактических прививок по эпидемическим показаниям</w:t>
      </w:r>
      <w:r>
        <w:rPr>
          <w:rStyle w:val="Style_2_ch"/>
          <w:rFonts w:ascii="Times New Roman" w:hAnsi="Times New Roman"/>
          <w:sz w:val="26"/>
        </w:rPr>
        <w:t>, согласно которому</w:t>
      </w:r>
      <w:r>
        <w:rPr>
          <w:rStyle w:val="Style_2_ch"/>
          <w:rFonts w:ascii="Times New Roman" w:hAnsi="Times New Roman"/>
          <w:sz w:val="26"/>
        </w:rPr>
        <w:t> </w:t>
      </w:r>
      <w:r>
        <w:rPr>
          <w:rStyle w:val="Style_2_ch"/>
          <w:rFonts w:ascii="Times New Roman" w:hAnsi="Times New Roman"/>
          <w:sz w:val="26"/>
        </w:rPr>
        <w:t>профилактической вакцинации против бешенства подлежат:</w:t>
      </w:r>
    </w:p>
    <w:p w14:paraId="1D000000">
      <w:pPr>
        <w:spacing w:after="120" w:before="120"/>
        <w:ind w:firstLine="0" w:left="120" w:right="120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- работники служб, проводящих отлов животных (ловцы, водители, охотники, лесники и другие.);</w:t>
      </w:r>
    </w:p>
    <w:p w14:paraId="1E000000">
      <w:pPr>
        <w:spacing w:after="120" w:before="120"/>
        <w:ind w:firstLine="0" w:left="120" w:right="120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-  работники ветеринарных станций по борьбе с болезнями животных, имеющие контакт с животными (ветврачи, фельдшера, лаборанты, младший персонал);</w:t>
      </w:r>
    </w:p>
    <w:p w14:paraId="1F000000">
      <w:pPr>
        <w:spacing w:after="120" w:before="120"/>
        <w:ind w:firstLine="0" w:left="120" w:right="120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- работники научно-исследовательских институтов и диагностических лабораторий, проводящих исследования на бешенство;</w:t>
      </w:r>
    </w:p>
    <w:p w14:paraId="20000000">
      <w:pPr>
        <w:spacing w:after="120" w:before="120"/>
        <w:ind w:hanging="120" w:left="120" w:right="120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-    работники вивариев и других учреждений, работающих с животными.</w:t>
      </w:r>
    </w:p>
    <w:p w14:paraId="21000000">
      <w:pPr>
        <w:spacing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22000000">
      <w:pPr>
        <w:spacing w:after="120" w:before="0"/>
        <w:ind w:firstLine="567" w:left="0" w:right="-1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Помните, летальность при заболеваемости бешенством составляет 100% и единственным средством защиты от него является своевременная вакцинация.</w:t>
      </w:r>
    </w:p>
    <w:p w14:paraId="23000000">
      <w:pPr>
        <w:spacing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24000000">
      <w:pPr>
        <w:spacing w:line="240" w:lineRule="auto"/>
        <w:ind w:firstLine="567" w:left="0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 xml:space="preserve">Главный </w:t>
      </w:r>
      <w:r>
        <w:rPr>
          <w:rStyle w:val="Style_2_ch"/>
          <w:rFonts w:ascii="Times New Roman" w:hAnsi="Times New Roman"/>
          <w:sz w:val="26"/>
        </w:rPr>
        <w:t xml:space="preserve">специалист-эксперт ТО Управления </w:t>
      </w:r>
      <w:r>
        <w:rPr>
          <w:rStyle w:val="Style_2_ch"/>
          <w:rFonts w:ascii="Times New Roman" w:hAnsi="Times New Roman"/>
          <w:sz w:val="26"/>
        </w:rPr>
        <w:t>Роспотребнадзора по Воронежской области</w:t>
      </w:r>
      <w:r>
        <w:rPr>
          <w:rStyle w:val="Style_2_ch"/>
          <w:rFonts w:ascii="Times New Roman" w:hAnsi="Times New Roman"/>
          <w:sz w:val="26"/>
        </w:rPr>
        <w:t xml:space="preserve"> в Семилукском, Нижнедевицком, Репьевском, </w:t>
      </w:r>
      <w:r>
        <w:rPr>
          <w:rStyle w:val="Style_2_ch"/>
          <w:rFonts w:ascii="Times New Roman" w:hAnsi="Times New Roman"/>
          <w:sz w:val="26"/>
        </w:rPr>
        <w:t xml:space="preserve">Хохольском районах          </w:t>
      </w:r>
      <w:r>
        <w:rPr>
          <w:rStyle w:val="Style_2_ch"/>
          <w:rFonts w:ascii="Times New Roman" w:hAnsi="Times New Roman"/>
          <w:sz w:val="26"/>
        </w:rPr>
        <w:t>Литвинова Надежда Ивановна</w:t>
      </w:r>
    </w:p>
    <w:sectPr>
      <w:pgSz w:h="16838" w:w="11906"/>
      <w:pgMar w:bottom="784" w:footer="708" w:gutter="0" w:header="708" w:left="1701" w:right="992" w:top="18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" w:type="paragraph">
    <w:name w:val="Body Text 2"/>
    <w:basedOn w:val="Style_2"/>
    <w:link w:val="Style_1_ch"/>
    <w:pPr>
      <w:ind/>
      <w:jc w:val="center"/>
    </w:pPr>
    <w:rPr>
      <w:b w:val="1"/>
      <w:sz w:val="32"/>
    </w:rPr>
  </w:style>
  <w:style w:styleId="Style_1_ch" w:type="character">
    <w:name w:val="Body Text 2"/>
    <w:basedOn w:val="Style_2_ch"/>
    <w:link w:val="Style_1"/>
    <w:rPr>
      <w:b w:val="1"/>
      <w:sz w:val="32"/>
    </w:rPr>
  </w:style>
  <w:style w:styleId="Style_9" w:type="paragraph">
    <w:name w:val="toc 3"/>
    <w:next w:val="Style_2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1" w:type="paragraph">
    <w:name w:val="heading 1"/>
    <w:basedOn w:val="Style_2"/>
    <w:next w:val="Style_2"/>
    <w:link w:val="Style_11_ch"/>
    <w:uiPriority w:val="9"/>
    <w:qFormat/>
    <w:pPr>
      <w:keepNext w:val="1"/>
      <w:ind/>
      <w:jc w:val="center"/>
      <w:outlineLvl w:val="0"/>
    </w:pPr>
    <w:rPr>
      <w:b w:val="1"/>
      <w:i w:val="1"/>
      <w:sz w:val="28"/>
    </w:rPr>
  </w:style>
  <w:style w:styleId="Style_11_ch" w:type="character">
    <w:name w:val="heading 1"/>
    <w:basedOn w:val="Style_2_ch"/>
    <w:link w:val="Style_11"/>
    <w:rPr>
      <w:b w:val="1"/>
      <w:i w:val="1"/>
      <w:sz w:val="28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Body Text Indent"/>
    <w:basedOn w:val="Style_2"/>
    <w:link w:val="Style_15_ch"/>
    <w:pPr>
      <w:ind w:firstLine="708" w:left="0"/>
      <w:jc w:val="both"/>
    </w:pPr>
  </w:style>
  <w:style w:styleId="Style_15_ch" w:type="character">
    <w:name w:val="Body Text Indent"/>
    <w:basedOn w:val="Style_2_ch"/>
    <w:link w:val="Style_15"/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Balloon Text"/>
    <w:basedOn w:val="Style_2"/>
    <w:link w:val="Style_18_ch"/>
    <w:rPr>
      <w:rFonts w:ascii="Tahoma" w:hAnsi="Tahoma"/>
      <w:sz w:val="16"/>
    </w:rPr>
  </w:style>
  <w:style w:styleId="Style_18_ch" w:type="character">
    <w:name w:val="Balloon Text"/>
    <w:basedOn w:val="Style_2_ch"/>
    <w:link w:val="Style_18"/>
    <w:rPr>
      <w:rFonts w:ascii="Tahoma" w:hAnsi="Tahoma"/>
      <w:sz w:val="16"/>
    </w:rPr>
  </w:style>
  <w:style w:styleId="Style_19" w:type="paragraph">
    <w:name w:val="toc 8"/>
    <w:next w:val="Style_2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toc 5"/>
    <w:next w:val="Style_2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21" w:type="paragraph">
    <w:name w:val="Subtitle"/>
    <w:next w:val="Style_2"/>
    <w:link w:val="Style_21_ch"/>
    <w:uiPriority w:val="11"/>
    <w:qFormat/>
    <w:rPr>
      <w:rFonts w:ascii="XO Thames" w:hAnsi="XO Thames"/>
      <w:i w:val="1"/>
      <w:color w:val="616161"/>
      <w:sz w:val="24"/>
    </w:rPr>
  </w:style>
  <w:style w:styleId="Style_21_ch" w:type="character">
    <w:name w:val="Subtitle"/>
    <w:link w:val="Style_21"/>
    <w:rPr>
      <w:rFonts w:ascii="XO Thames" w:hAnsi="XO Thames"/>
      <w:i w:val="1"/>
      <w:color w:val="616161"/>
      <w:sz w:val="24"/>
    </w:rPr>
  </w:style>
  <w:style w:styleId="Style_22" w:type="paragraph">
    <w:name w:val="toc 10"/>
    <w:next w:val="Style_2"/>
    <w:link w:val="Style_22_ch"/>
    <w:uiPriority w:val="39"/>
    <w:pPr>
      <w:ind w:firstLine="0" w:left="1800"/>
    </w:pPr>
  </w:style>
  <w:style w:styleId="Style_22_ch" w:type="character">
    <w:name w:val="toc 10"/>
    <w:link w:val="Style_22"/>
  </w:style>
  <w:style w:styleId="Style_23" w:type="paragraph">
    <w:name w:val="Title"/>
    <w:next w:val="Style_2"/>
    <w:link w:val="Style_23_ch"/>
    <w:uiPriority w:val="10"/>
    <w:qFormat/>
    <w:rPr>
      <w:rFonts w:ascii="XO Thames" w:hAnsi="XO Thames"/>
      <w:b w:val="1"/>
      <w:sz w:val="52"/>
    </w:rPr>
  </w:style>
  <w:style w:styleId="Style_23_ch" w:type="character">
    <w:name w:val="Title"/>
    <w:link w:val="Style_23"/>
    <w:rPr>
      <w:rFonts w:ascii="XO Thames" w:hAnsi="XO Thames"/>
      <w:b w:val="1"/>
      <w:sz w:val="52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4_ch" w:type="character">
    <w:name w:val="heading 4"/>
    <w:link w:val="Style_24"/>
    <w:rPr>
      <w:rFonts w:ascii="XO Thames" w:hAnsi="XO Thames"/>
      <w:b w:val="1"/>
      <w:color w:val="595959"/>
      <w:sz w:val="26"/>
    </w:rPr>
  </w:style>
  <w:style w:styleId="Style_25" w:type="paragraph">
    <w:name w:val="Body Text 3"/>
    <w:basedOn w:val="Style_2"/>
    <w:link w:val="Style_25_ch"/>
    <w:rPr>
      <w:b w:val="1"/>
      <w:sz w:val="32"/>
    </w:rPr>
  </w:style>
  <w:style w:styleId="Style_25_ch" w:type="character">
    <w:name w:val="Body Text 3"/>
    <w:basedOn w:val="Style_2_ch"/>
    <w:link w:val="Style_25"/>
    <w:rPr>
      <w:b w:val="1"/>
      <w:sz w:val="32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6_ch" w:type="character">
    <w:name w:val="heading 2"/>
    <w:link w:val="Style_26"/>
    <w:rPr>
      <w:rFonts w:ascii="XO Thames" w:hAnsi="XO Thames"/>
      <w:b w:val="1"/>
      <w:color w:val="00A0FF"/>
      <w:sz w:val="26"/>
    </w:rPr>
  </w:style>
  <w:style w:styleId="Style_27" w:type="paragraph">
    <w:name w:val="Body Text"/>
    <w:basedOn w:val="Style_2"/>
    <w:link w:val="Style_27_ch"/>
    <w:pPr>
      <w:ind/>
      <w:jc w:val="center"/>
    </w:pPr>
  </w:style>
  <w:style w:styleId="Style_27_ch" w:type="character">
    <w:name w:val="Body Text"/>
    <w:basedOn w:val="Style_2_ch"/>
    <w:link w:val="Style_27"/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gif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MyOffice-CoreFramework-Linux/16.0-640.165.3495.275.1@RELEASE-DESKTOP-OREGANO-ST-2</Application>
</Properties>
</file>