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89" w:rsidRDefault="00E15389">
      <w:pPr>
        <w:pStyle w:val="23"/>
        <w:jc w:val="left"/>
        <w:rPr>
          <w:b w:val="0"/>
          <w:sz w:val="24"/>
        </w:rPr>
      </w:pPr>
    </w:p>
    <w:p w:rsidR="00E15389" w:rsidRDefault="003710D5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89" w:rsidRDefault="003710D5">
      <w:pPr>
        <w:ind w:left="-1260" w:right="-545" w:firstLine="360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о профилактике туберкулеза в Нижнедевицком </w:t>
      </w:r>
      <w:proofErr w:type="gramStart"/>
      <w:r>
        <w:rPr>
          <w:b/>
          <w:sz w:val="28"/>
        </w:rPr>
        <w:t>районе</w:t>
      </w:r>
      <w:proofErr w:type="gramEnd"/>
    </w:p>
    <w:p w:rsidR="00E15389" w:rsidRDefault="00E15389">
      <w:pPr>
        <w:spacing w:before="45" w:after="195"/>
        <w:ind w:firstLine="567"/>
        <w:jc w:val="both"/>
        <w:rPr>
          <w:sz w:val="28"/>
        </w:rPr>
      </w:pPr>
    </w:p>
    <w:p w:rsidR="00E15389" w:rsidRDefault="003710D5">
      <w:pPr>
        <w:spacing w:before="45" w:after="195"/>
        <w:ind w:firstLine="567"/>
        <w:jc w:val="both"/>
        <w:rPr>
          <w:sz w:val="28"/>
        </w:rPr>
      </w:pPr>
      <w:r>
        <w:rPr>
          <w:rStyle w:val="1"/>
          <w:sz w:val="28"/>
        </w:rPr>
        <w:t>Всемирный день борьбы с туберкулезом отмечается по решению Всемирной организации здравоохранения ежегодно 24 марта.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Этот день несет важную роль  в </w:t>
      </w:r>
      <w:proofErr w:type="gramStart"/>
      <w:r>
        <w:rPr>
          <w:rStyle w:val="1"/>
          <w:sz w:val="28"/>
        </w:rPr>
        <w:t>осведомлении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>общества о серьезности заболевания и необходимости борьбы с ним. Символ дня борьбы с туберкулезом - белая ромашка.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Несмотря на современные достижения в области медицины, туберкулез остается одним из опасных заболеваний, требующих раннего диагностирования и</w:t>
      </w:r>
      <w:r>
        <w:rPr>
          <w:rStyle w:val="1"/>
          <w:sz w:val="28"/>
        </w:rPr>
        <w:t xml:space="preserve"> лечения. 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Туберкулёз – инфекционное заболевание, вызываемое микобактериями туберкулеза. Чаще всего поражаются легкие, реже мочеполовая система, периферические лимфатические узлы, кожа, глаза, кости и суставы.  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Возбудитель инфекции - микобактерии, которые</w:t>
      </w:r>
      <w:r>
        <w:rPr>
          <w:rStyle w:val="1"/>
          <w:sz w:val="28"/>
        </w:rPr>
        <w:t xml:space="preserve"> очень устойчивы к воздействию факторов окружающей среды. В сухом состоянии возбудители туберкулеза сохраняют свою жизнедеятельность до 3 лет, при нагревании выдерживают температуру выше 80 гр.С. Микобактерии туберкулеза, находящиеся в мокроте выживают при</w:t>
      </w:r>
      <w:r>
        <w:rPr>
          <w:rStyle w:val="1"/>
          <w:sz w:val="28"/>
        </w:rPr>
        <w:t xml:space="preserve"> кипячении в пределах 5 минут.  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Источником инфекции являются больные активной формой туберкулеза люди и животные (крупный рогатый скот, козы, собаки). Наиболее </w:t>
      </w:r>
      <w:proofErr w:type="spellStart"/>
      <w:r>
        <w:rPr>
          <w:rStyle w:val="1"/>
          <w:sz w:val="28"/>
        </w:rPr>
        <w:t>эпидемиологически</w:t>
      </w:r>
      <w:proofErr w:type="spellEnd"/>
      <w:r>
        <w:rPr>
          <w:rStyle w:val="1"/>
          <w:sz w:val="28"/>
        </w:rPr>
        <w:t xml:space="preserve"> опасными источниками инфекции являются больные туберкулезом легких с наличием</w:t>
      </w:r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бактериовыделения</w:t>
      </w:r>
      <w:proofErr w:type="spellEnd"/>
      <w:r>
        <w:rPr>
          <w:rStyle w:val="1"/>
          <w:sz w:val="28"/>
        </w:rPr>
        <w:t xml:space="preserve"> и (или) с деструктивными процессами в легких.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Ведущий путь распространения туберкулеза - воздушно-капельный, возможны также воздушно-пылевой, контактный, алиментарный (проникновение инфекции в организм через продукты питания от больного </w:t>
      </w:r>
      <w:r>
        <w:rPr>
          <w:rStyle w:val="1"/>
          <w:sz w:val="28"/>
        </w:rPr>
        <w:t xml:space="preserve">животного: молоко, сметана, сыр) пути передачи, не исключается </w:t>
      </w:r>
      <w:proofErr w:type="spellStart"/>
      <w:r>
        <w:rPr>
          <w:rStyle w:val="1"/>
          <w:sz w:val="28"/>
        </w:rPr>
        <w:t>трансплацентарный</w:t>
      </w:r>
      <w:proofErr w:type="spellEnd"/>
      <w:r>
        <w:rPr>
          <w:rStyle w:val="1"/>
          <w:sz w:val="28"/>
        </w:rPr>
        <w:t xml:space="preserve"> путь передачи инфекции.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Основным фактором передачи возбудителя туберкулезной инфекции является воздушная среда. Факторами передачи также могут являться инфицированные материал</w:t>
      </w:r>
      <w:r>
        <w:rPr>
          <w:rStyle w:val="1"/>
          <w:sz w:val="28"/>
        </w:rPr>
        <w:t>ы от больных, инфицированные возбудителем объекты внешней среды.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К группам риска  относятся маленькие дети, пожилые люди, больные СПИД и ВИЧ-инфекцией, у которых поражена иммунная система.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lastRenderedPageBreak/>
        <w:t>Клинические проявления инфекции характеризуются общей слабостью и б</w:t>
      </w:r>
      <w:r>
        <w:rPr>
          <w:rStyle w:val="1"/>
          <w:sz w:val="28"/>
        </w:rPr>
        <w:t>ыстрой утомляемостью, снижением работоспособности, снижением массы тела, отсутствием аппетита. У больных наблюдается кашель, боли в груди.     Температура тела может повышаться до 38 гр.С. Температурные скачки отмечаются в вечернее или ночное время и сопро</w:t>
      </w:r>
      <w:r>
        <w:rPr>
          <w:rStyle w:val="1"/>
          <w:sz w:val="28"/>
        </w:rPr>
        <w:t>вождаются ознобом и чрезмерным выделением пота. Если Вы заметили у себя или близких такие симптомы,  немедленно обращайтесь к врачу!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В Воронежской области за январ</w:t>
      </w:r>
      <w:proofErr w:type="gramStart"/>
      <w:r>
        <w:rPr>
          <w:rStyle w:val="1"/>
          <w:sz w:val="28"/>
        </w:rPr>
        <w:t>ь-</w:t>
      </w:r>
      <w:proofErr w:type="gramEnd"/>
      <w:r>
        <w:rPr>
          <w:rStyle w:val="1"/>
          <w:sz w:val="28"/>
        </w:rPr>
        <w:t xml:space="preserve"> февраль 2024 года зарегистрировано  63 случая туберкулеза, показатель на 100 тысяч населен</w:t>
      </w:r>
      <w:r>
        <w:rPr>
          <w:rStyle w:val="1"/>
          <w:sz w:val="28"/>
        </w:rPr>
        <w:t>ия составил  2,76.  По сравнению с аналогичным периодом 2023 года (68 случаев или 2,97 на 100 тыс</w:t>
      </w:r>
      <w:proofErr w:type="gramStart"/>
      <w:r>
        <w:rPr>
          <w:rStyle w:val="1"/>
          <w:sz w:val="28"/>
        </w:rPr>
        <w:t>.н</w:t>
      </w:r>
      <w:proofErr w:type="gramEnd"/>
      <w:r>
        <w:rPr>
          <w:rStyle w:val="1"/>
          <w:sz w:val="28"/>
        </w:rPr>
        <w:t xml:space="preserve">ас.) наблюдается снижение на 7,3%. Среди детей до 14 лет заболеваемость данной инфекцией не зарегистрирована. 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Профилактикой туберкулёза является вакцинация </w:t>
      </w:r>
      <w:r>
        <w:rPr>
          <w:rStyle w:val="1"/>
          <w:sz w:val="28"/>
        </w:rPr>
        <w:t>вакциной БЦЖ. Прививку делают при отсутствии противопоказаний в роддоме, на 3-7 день жизни ребенка. Ревакцинация  против туберкулеза проводится в 6-7 лет.</w:t>
      </w:r>
    </w:p>
    <w:p w:rsidR="00E15389" w:rsidRDefault="003710D5">
      <w:pPr>
        <w:spacing w:after="120"/>
        <w:ind w:firstLine="708"/>
        <w:jc w:val="both"/>
        <w:rPr>
          <w:sz w:val="28"/>
        </w:rPr>
      </w:pPr>
      <w:r>
        <w:rPr>
          <w:rStyle w:val="1"/>
          <w:sz w:val="28"/>
        </w:rPr>
        <w:t>Отсутствие вакцинации против туберкулеза повышает риск развития заболевания при первичном инфицирован</w:t>
      </w:r>
      <w:r>
        <w:rPr>
          <w:rStyle w:val="1"/>
          <w:sz w:val="28"/>
        </w:rPr>
        <w:t>ии.</w:t>
      </w:r>
    </w:p>
    <w:p w:rsidR="00E15389" w:rsidRDefault="003710D5">
      <w:pPr>
        <w:spacing w:after="120"/>
        <w:ind w:firstLine="700"/>
        <w:jc w:val="both"/>
        <w:rPr>
          <w:sz w:val="28"/>
        </w:rPr>
      </w:pPr>
      <w:r>
        <w:rPr>
          <w:rStyle w:val="1"/>
          <w:sz w:val="28"/>
        </w:rPr>
        <w:t xml:space="preserve">В целях раннего выявления туберкулеза у детей до 18 лет ежегодно должна проводиться иммунодиагностика (проба Манту, </w:t>
      </w:r>
      <w:proofErr w:type="spellStart"/>
      <w:r>
        <w:rPr>
          <w:rStyle w:val="1"/>
          <w:sz w:val="28"/>
        </w:rPr>
        <w:t>Диаскинтест</w:t>
      </w:r>
      <w:proofErr w:type="spellEnd"/>
      <w:r>
        <w:rPr>
          <w:rStyle w:val="1"/>
          <w:sz w:val="28"/>
        </w:rPr>
        <w:t>).</w:t>
      </w:r>
    </w:p>
    <w:p w:rsidR="00E15389" w:rsidRDefault="003710D5">
      <w:pPr>
        <w:spacing w:after="120"/>
        <w:ind w:firstLine="700"/>
        <w:jc w:val="both"/>
        <w:rPr>
          <w:sz w:val="28"/>
        </w:rPr>
      </w:pPr>
      <w:r>
        <w:rPr>
          <w:rStyle w:val="1"/>
          <w:sz w:val="28"/>
        </w:rPr>
        <w:t>Основным методом своевременного выявления легочных форм туберкулеза является флюорографическое обследование, которое необх</w:t>
      </w:r>
      <w:r>
        <w:rPr>
          <w:rStyle w:val="1"/>
          <w:sz w:val="28"/>
        </w:rPr>
        <w:t>одимо проходить с 15 летнего возраста не реже 1-го раза в 2 года. Население, относящееся к группам «риска» должно проходить флюорографическое обследование ежегодно.</w:t>
      </w:r>
    </w:p>
    <w:p w:rsidR="00E15389" w:rsidRDefault="003710D5">
      <w:pPr>
        <w:spacing w:after="120"/>
        <w:ind w:firstLine="700"/>
        <w:jc w:val="both"/>
        <w:rPr>
          <w:sz w:val="28"/>
        </w:rPr>
      </w:pPr>
      <w:r>
        <w:rPr>
          <w:rStyle w:val="1"/>
          <w:sz w:val="28"/>
        </w:rPr>
        <w:t>Своевременное выявление и лечение туберкулёза может гарантировать полное выздоровление боль</w:t>
      </w:r>
      <w:r>
        <w:rPr>
          <w:rStyle w:val="1"/>
          <w:sz w:val="28"/>
        </w:rPr>
        <w:t>ных и предотвратить распространение туберкулёза</w:t>
      </w:r>
    </w:p>
    <w:p w:rsidR="00E15389" w:rsidRDefault="003710D5">
      <w:pPr>
        <w:spacing w:after="120"/>
        <w:ind w:firstLine="700"/>
        <w:jc w:val="both"/>
        <w:rPr>
          <w:sz w:val="28"/>
        </w:rPr>
      </w:pPr>
      <w:r>
        <w:rPr>
          <w:rStyle w:val="1"/>
          <w:sz w:val="28"/>
        </w:rPr>
        <w:t xml:space="preserve">Лучшей профилактикой туберкулеза является поддержание здорового образа жизни, физическая активность, правильное и полноценное питание, исключение вредных привычек (курение, алкоголь и др.), а также прогулки </w:t>
      </w:r>
      <w:r>
        <w:rPr>
          <w:rStyle w:val="1"/>
          <w:sz w:val="28"/>
        </w:rPr>
        <w:t>на свежем воздухе, что не менее важно в профилактике данного заболевания.</w:t>
      </w:r>
    </w:p>
    <w:p w:rsidR="00E15389" w:rsidRDefault="003710D5">
      <w:pPr>
        <w:pStyle w:val="23"/>
        <w:ind w:right="-545" w:firstLine="567"/>
        <w:jc w:val="both"/>
        <w:rPr>
          <w:sz w:val="28"/>
        </w:rPr>
      </w:pPr>
      <w:r>
        <w:rPr>
          <w:rStyle w:val="1"/>
          <w:sz w:val="28"/>
        </w:rPr>
        <w:br/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/>
      </w:tblPr>
      <w:tblGrid>
        <w:gridCol w:w="7740"/>
      </w:tblGrid>
      <w:tr w:rsidR="00E15389">
        <w:trPr>
          <w:trHeight w:val="874"/>
        </w:trPr>
        <w:tc>
          <w:tcPr>
            <w:tcW w:w="7740" w:type="dxa"/>
          </w:tcPr>
          <w:p w:rsidR="00E15389" w:rsidRDefault="003710D5">
            <w:pPr>
              <w:pStyle w:val="23"/>
              <w:ind w:left="408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Флюорографическое обследование!</w:t>
            </w:r>
          </w:p>
          <w:p w:rsidR="00E15389" w:rsidRDefault="003710D5">
            <w:pPr>
              <w:pStyle w:val="23"/>
              <w:ind w:left="408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 сегодняшний день это основной метод раннего выявления туберкулеза легких</w:t>
            </w:r>
          </w:p>
        </w:tc>
      </w:tr>
    </w:tbl>
    <w:p w:rsidR="00E15389" w:rsidRDefault="003710D5">
      <w:pPr>
        <w:pStyle w:val="23"/>
        <w:jc w:val="left"/>
        <w:rPr>
          <w:b w:val="0"/>
          <w:sz w:val="24"/>
        </w:rPr>
      </w:pPr>
      <w:r>
        <w:rPr>
          <w:b w:val="0"/>
          <w:sz w:val="24"/>
        </w:rPr>
        <w:t xml:space="preserve">     </w:t>
      </w:r>
    </w:p>
    <w:sectPr w:rsidR="00E15389" w:rsidSect="00E15389">
      <w:pgSz w:w="11906" w:h="16838"/>
      <w:pgMar w:top="180" w:right="850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89"/>
    <w:rsid w:val="003710D5"/>
    <w:rsid w:val="00E1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538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15389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E1538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1538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1538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1538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5389"/>
    <w:rPr>
      <w:sz w:val="24"/>
    </w:rPr>
  </w:style>
  <w:style w:type="paragraph" w:styleId="21">
    <w:name w:val="toc 2"/>
    <w:next w:val="a"/>
    <w:link w:val="22"/>
    <w:uiPriority w:val="39"/>
    <w:rsid w:val="00E15389"/>
    <w:pPr>
      <w:ind w:left="200"/>
    </w:pPr>
  </w:style>
  <w:style w:type="character" w:customStyle="1" w:styleId="22">
    <w:name w:val="Оглавление 2 Знак"/>
    <w:link w:val="21"/>
    <w:rsid w:val="00E15389"/>
  </w:style>
  <w:style w:type="paragraph" w:styleId="41">
    <w:name w:val="toc 4"/>
    <w:next w:val="a"/>
    <w:link w:val="42"/>
    <w:uiPriority w:val="39"/>
    <w:rsid w:val="00E15389"/>
    <w:pPr>
      <w:ind w:left="600"/>
    </w:pPr>
  </w:style>
  <w:style w:type="character" w:customStyle="1" w:styleId="42">
    <w:name w:val="Оглавление 4 Знак"/>
    <w:link w:val="41"/>
    <w:rsid w:val="00E15389"/>
  </w:style>
  <w:style w:type="paragraph" w:styleId="6">
    <w:name w:val="toc 6"/>
    <w:next w:val="a"/>
    <w:link w:val="60"/>
    <w:uiPriority w:val="39"/>
    <w:rsid w:val="00E15389"/>
    <w:pPr>
      <w:ind w:left="1000"/>
    </w:pPr>
  </w:style>
  <w:style w:type="character" w:customStyle="1" w:styleId="60">
    <w:name w:val="Оглавление 6 Знак"/>
    <w:link w:val="6"/>
    <w:rsid w:val="00E15389"/>
  </w:style>
  <w:style w:type="paragraph" w:styleId="7">
    <w:name w:val="toc 7"/>
    <w:next w:val="a"/>
    <w:link w:val="70"/>
    <w:uiPriority w:val="39"/>
    <w:rsid w:val="00E15389"/>
    <w:pPr>
      <w:ind w:left="1200"/>
    </w:pPr>
  </w:style>
  <w:style w:type="character" w:customStyle="1" w:styleId="70">
    <w:name w:val="Оглавление 7 Знак"/>
    <w:link w:val="7"/>
    <w:rsid w:val="00E15389"/>
  </w:style>
  <w:style w:type="paragraph" w:styleId="a3">
    <w:name w:val="Body Text"/>
    <w:basedOn w:val="a"/>
    <w:link w:val="a4"/>
    <w:rsid w:val="00E15389"/>
    <w:pPr>
      <w:jc w:val="center"/>
    </w:pPr>
  </w:style>
  <w:style w:type="character" w:customStyle="1" w:styleId="a4">
    <w:name w:val="Основной текст Знак"/>
    <w:basedOn w:val="1"/>
    <w:link w:val="a3"/>
    <w:rsid w:val="00E15389"/>
  </w:style>
  <w:style w:type="character" w:customStyle="1" w:styleId="30">
    <w:name w:val="Заголовок 3 Знак"/>
    <w:link w:val="3"/>
    <w:rsid w:val="00E15389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rsid w:val="00E15389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E15389"/>
    <w:rPr>
      <w:b/>
      <w:sz w:val="32"/>
    </w:rPr>
  </w:style>
  <w:style w:type="paragraph" w:styleId="31">
    <w:name w:val="toc 3"/>
    <w:next w:val="a"/>
    <w:link w:val="32"/>
    <w:uiPriority w:val="39"/>
    <w:rsid w:val="00E15389"/>
    <w:pPr>
      <w:ind w:left="400"/>
    </w:pPr>
  </w:style>
  <w:style w:type="character" w:customStyle="1" w:styleId="32">
    <w:name w:val="Оглавление 3 Знак"/>
    <w:link w:val="31"/>
    <w:rsid w:val="00E15389"/>
  </w:style>
  <w:style w:type="paragraph" w:customStyle="1" w:styleId="12">
    <w:name w:val="Основной шрифт абзаца1"/>
    <w:link w:val="5"/>
    <w:rsid w:val="00E15389"/>
  </w:style>
  <w:style w:type="character" w:customStyle="1" w:styleId="50">
    <w:name w:val="Заголовок 5 Знак"/>
    <w:link w:val="5"/>
    <w:rsid w:val="00E1538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15389"/>
    <w:rPr>
      <w:b/>
      <w:i/>
      <w:sz w:val="28"/>
    </w:rPr>
  </w:style>
  <w:style w:type="paragraph" w:customStyle="1" w:styleId="13">
    <w:name w:val="Гиперссылка1"/>
    <w:link w:val="a5"/>
    <w:rsid w:val="00E15389"/>
    <w:rPr>
      <w:color w:val="0000FF"/>
      <w:u w:val="single"/>
    </w:rPr>
  </w:style>
  <w:style w:type="character" w:styleId="a5">
    <w:name w:val="Hyperlink"/>
    <w:link w:val="13"/>
    <w:rsid w:val="00E15389"/>
    <w:rPr>
      <w:color w:val="0000FF"/>
      <w:u w:val="single"/>
    </w:rPr>
  </w:style>
  <w:style w:type="paragraph" w:customStyle="1" w:styleId="Footnote">
    <w:name w:val="Footnote"/>
    <w:link w:val="Footnote0"/>
    <w:rsid w:val="00E1538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1538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15389"/>
    <w:rPr>
      <w:rFonts w:ascii="XO Thames" w:hAnsi="XO Thames"/>
      <w:b/>
    </w:rPr>
  </w:style>
  <w:style w:type="character" w:customStyle="1" w:styleId="15">
    <w:name w:val="Оглавление 1 Знак"/>
    <w:link w:val="14"/>
    <w:rsid w:val="00E1538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1538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153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15389"/>
    <w:pPr>
      <w:ind w:left="1600"/>
    </w:pPr>
  </w:style>
  <w:style w:type="character" w:customStyle="1" w:styleId="90">
    <w:name w:val="Оглавление 9 Знак"/>
    <w:link w:val="9"/>
    <w:rsid w:val="00E15389"/>
  </w:style>
  <w:style w:type="paragraph" w:styleId="a6">
    <w:name w:val="Balloon Text"/>
    <w:basedOn w:val="a"/>
    <w:link w:val="a7"/>
    <w:rsid w:val="00E1538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E1538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15389"/>
    <w:pPr>
      <w:ind w:left="1400"/>
    </w:pPr>
  </w:style>
  <w:style w:type="character" w:customStyle="1" w:styleId="80">
    <w:name w:val="Оглавление 8 Знак"/>
    <w:link w:val="8"/>
    <w:rsid w:val="00E15389"/>
  </w:style>
  <w:style w:type="paragraph" w:styleId="a8">
    <w:name w:val="Body Text Indent"/>
    <w:basedOn w:val="a"/>
    <w:link w:val="a9"/>
    <w:rsid w:val="00E15389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E15389"/>
  </w:style>
  <w:style w:type="paragraph" w:styleId="51">
    <w:name w:val="toc 5"/>
    <w:next w:val="a"/>
    <w:link w:val="52"/>
    <w:uiPriority w:val="39"/>
    <w:rsid w:val="00E15389"/>
    <w:pPr>
      <w:ind w:left="800"/>
    </w:pPr>
  </w:style>
  <w:style w:type="character" w:customStyle="1" w:styleId="52">
    <w:name w:val="Оглавление 5 Знак"/>
    <w:link w:val="51"/>
    <w:rsid w:val="00E15389"/>
  </w:style>
  <w:style w:type="paragraph" w:styleId="aa">
    <w:name w:val="Subtitle"/>
    <w:next w:val="a"/>
    <w:link w:val="ab"/>
    <w:uiPriority w:val="11"/>
    <w:qFormat/>
    <w:rsid w:val="00E1538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1538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15389"/>
    <w:pPr>
      <w:ind w:left="1800"/>
    </w:pPr>
  </w:style>
  <w:style w:type="character" w:customStyle="1" w:styleId="toc100">
    <w:name w:val="toc 10"/>
    <w:link w:val="toc10"/>
    <w:rsid w:val="00E15389"/>
  </w:style>
  <w:style w:type="paragraph" w:styleId="ac">
    <w:name w:val="Title"/>
    <w:next w:val="a"/>
    <w:link w:val="ad"/>
    <w:uiPriority w:val="10"/>
    <w:qFormat/>
    <w:rsid w:val="00E1538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1538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1538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15389"/>
    <w:rPr>
      <w:rFonts w:ascii="XO Thames" w:hAnsi="XO Thames"/>
      <w:b/>
      <w:color w:val="00A0FF"/>
      <w:sz w:val="26"/>
    </w:rPr>
  </w:style>
  <w:style w:type="paragraph" w:styleId="33">
    <w:name w:val="Body Text 3"/>
    <w:basedOn w:val="a"/>
    <w:link w:val="34"/>
    <w:rsid w:val="00E15389"/>
    <w:rPr>
      <w:b/>
      <w:sz w:val="32"/>
    </w:rPr>
  </w:style>
  <w:style w:type="character" w:customStyle="1" w:styleId="34">
    <w:name w:val="Основной текст 3 Знак"/>
    <w:basedOn w:val="1"/>
    <w:link w:val="33"/>
    <w:rsid w:val="00E15389"/>
    <w:rPr>
      <w:b/>
      <w:sz w:val="3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2024-03-19T10:24:00Z</dcterms:created>
  <dcterms:modified xsi:type="dcterms:W3CDTF">2024-03-19T10:24:00Z</dcterms:modified>
</cp:coreProperties>
</file>