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DF" w:rsidRPr="003A25DF" w:rsidRDefault="003A25DF" w:rsidP="003A25DF">
      <w:pPr>
        <w:spacing w:after="0" w:line="240" w:lineRule="auto"/>
        <w:ind w:firstLine="708"/>
        <w:outlineLvl w:val="0"/>
        <w:rPr>
          <w:rFonts w:ascii="Times New Roman" w:eastAsia="Times New Roman" w:hAnsi="Times New Roman" w:cs="Times New Roman"/>
          <w:b/>
          <w:bCs/>
          <w:kern w:val="36"/>
          <w:sz w:val="32"/>
          <w:szCs w:val="32"/>
          <w:lang w:eastAsia="ru-RU"/>
        </w:rPr>
      </w:pPr>
      <w:bookmarkStart w:id="0" w:name="_GoBack"/>
      <w:bookmarkEnd w:id="0"/>
      <w:r w:rsidRPr="003A25DF">
        <w:rPr>
          <w:rFonts w:ascii="Times New Roman" w:eastAsia="Times New Roman" w:hAnsi="Times New Roman" w:cs="Times New Roman"/>
          <w:b/>
          <w:bCs/>
          <w:kern w:val="36"/>
          <w:sz w:val="32"/>
          <w:szCs w:val="32"/>
          <w:lang w:eastAsia="ru-RU"/>
        </w:rPr>
        <w:t>Отделение СФР по Воронежской области выплатило пенсионные накопления 646 правопреемникам в 2024 году</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С начала 2024 года Отделение Социального фонда по Воронежской области выплатило средства пенсионных накоплений 646 правопреемникам умерших родственников на общую сумму более 29 млн. рублей. Средний размер выплаты на одного человека составил около 45 000 рублей, при этом максимальный размер — 808 000  рублей.</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Следует отметить, что пенсионные накопления формировались у </w:t>
      </w:r>
      <w:hyperlink r:id="rId6" w:history="1">
        <w:r w:rsidRPr="003A25DF">
          <w:rPr>
            <w:rFonts w:ascii="Times New Roman" w:eastAsia="Times New Roman" w:hAnsi="Times New Roman" w:cs="Times New Roman"/>
            <w:color w:val="212121"/>
            <w:sz w:val="24"/>
            <w:szCs w:val="24"/>
            <w:u w:val="single"/>
            <w:lang w:eastAsia="ru-RU"/>
          </w:rPr>
          <w:t>определенного круга лиц</w:t>
        </w:r>
      </w:hyperlink>
      <w:r w:rsidRPr="003A25DF">
        <w:rPr>
          <w:rFonts w:ascii="Times New Roman" w:eastAsia="Times New Roman" w:hAnsi="Times New Roman" w:cs="Times New Roman"/>
          <w:color w:val="212121"/>
          <w:sz w:val="24"/>
          <w:szCs w:val="24"/>
          <w:lang w:eastAsia="ru-RU"/>
        </w:rPr>
        <w:t>  в зависимости от года рождения и факта уплаты работодателем страховых взносов.</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Выбрать правопреемников и определить доли распределения средств между ними человек может при жизни. В случае, когда такого заявления нет, рассчитывать на получение пенсионных накоплений могут правопреемники первой очереди (дети, в том числе усыновленные, супруги, родители и усыновители) или второй очереди (братья, сестры, дедушки, бабушки и внуки).</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Обращаться за выплатой правопреемникам необходимо к тому страховщику (Социальный фонд России или негосударственный пенсионный фонд), у которого формировались пенсионные накопления родственника на день его смерти.</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Перечень необходимых документов для подачи заявления:</w:t>
      </w:r>
    </w:p>
    <w:p w:rsidR="003A25DF" w:rsidRPr="003A25DF" w:rsidRDefault="003A25DF" w:rsidP="003A25DF">
      <w:pPr>
        <w:numPr>
          <w:ilvl w:val="0"/>
          <w:numId w:val="1"/>
        </w:numPr>
        <w:shd w:val="clear" w:color="auto" w:fill="FFFFFF"/>
        <w:spacing w:before="100" w:beforeAutospacing="1" w:after="0" w:line="240" w:lineRule="auto"/>
        <w:ind w:left="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документ, удостоверяющий личность правопреемника (паспорт);</w:t>
      </w:r>
    </w:p>
    <w:p w:rsidR="003A25DF" w:rsidRPr="003A25DF" w:rsidRDefault="003A25DF" w:rsidP="003A25DF">
      <w:pPr>
        <w:numPr>
          <w:ilvl w:val="0"/>
          <w:numId w:val="1"/>
        </w:numPr>
        <w:shd w:val="clear" w:color="auto" w:fill="FFFFFF"/>
        <w:spacing w:before="100" w:beforeAutospacing="1" w:after="0" w:line="240" w:lineRule="auto"/>
        <w:ind w:left="345"/>
        <w:jc w:val="both"/>
        <w:rPr>
          <w:rFonts w:ascii="Times New Roman" w:eastAsia="Times New Roman" w:hAnsi="Times New Roman" w:cs="Times New Roman"/>
          <w:color w:val="212121"/>
          <w:sz w:val="24"/>
          <w:szCs w:val="24"/>
          <w:lang w:eastAsia="ru-RU"/>
        </w:rPr>
      </w:pPr>
      <w:proofErr w:type="gramStart"/>
      <w:r w:rsidRPr="003A25DF">
        <w:rPr>
          <w:rFonts w:ascii="Times New Roman" w:eastAsia="Times New Roman" w:hAnsi="Times New Roman" w:cs="Times New Roman"/>
          <w:color w:val="212121"/>
          <w:sz w:val="24"/>
          <w:szCs w:val="24"/>
          <w:lang w:eastAsia="ru-RU"/>
        </w:rPr>
        <w:t>документ, подтверждающий родственные отношения с умершим (свидетельство о рождении, свидетельство о заключении брака, справки органов ЗАГС и др.);</w:t>
      </w:r>
      <w:proofErr w:type="gramEnd"/>
    </w:p>
    <w:p w:rsidR="003A25DF" w:rsidRPr="003A25DF" w:rsidRDefault="003A25DF" w:rsidP="003A25DF">
      <w:pPr>
        <w:numPr>
          <w:ilvl w:val="0"/>
          <w:numId w:val="1"/>
        </w:numPr>
        <w:shd w:val="clear" w:color="auto" w:fill="FFFFFF"/>
        <w:spacing w:before="100" w:beforeAutospacing="1" w:after="0" w:line="240" w:lineRule="auto"/>
        <w:ind w:left="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свидетельство о смерти (при наличии);</w:t>
      </w:r>
    </w:p>
    <w:p w:rsidR="003A25DF" w:rsidRPr="003A25DF" w:rsidRDefault="003A25DF" w:rsidP="003A25DF">
      <w:pPr>
        <w:numPr>
          <w:ilvl w:val="0"/>
          <w:numId w:val="1"/>
        </w:numPr>
        <w:shd w:val="clear" w:color="auto" w:fill="FFFFFF"/>
        <w:spacing w:before="100" w:beforeAutospacing="1" w:after="0" w:line="240" w:lineRule="auto"/>
        <w:ind w:left="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реквизиты для выплаты сре</w:t>
      </w:r>
      <w:proofErr w:type="gramStart"/>
      <w:r w:rsidRPr="003A25DF">
        <w:rPr>
          <w:rFonts w:ascii="Times New Roman" w:eastAsia="Times New Roman" w:hAnsi="Times New Roman" w:cs="Times New Roman"/>
          <w:color w:val="212121"/>
          <w:sz w:val="24"/>
          <w:szCs w:val="24"/>
          <w:lang w:eastAsia="ru-RU"/>
        </w:rPr>
        <w:t>дств пр</w:t>
      </w:r>
      <w:proofErr w:type="gramEnd"/>
      <w:r w:rsidRPr="003A25DF">
        <w:rPr>
          <w:rFonts w:ascii="Times New Roman" w:eastAsia="Times New Roman" w:hAnsi="Times New Roman" w:cs="Times New Roman"/>
          <w:color w:val="212121"/>
          <w:sz w:val="24"/>
          <w:szCs w:val="24"/>
          <w:lang w:eastAsia="ru-RU"/>
        </w:rPr>
        <w:t>авопреемнику.</w:t>
      </w:r>
    </w:p>
    <w:p w:rsidR="003A25DF" w:rsidRPr="003A25DF" w:rsidRDefault="003A25DF" w:rsidP="003A25DF">
      <w:pPr>
        <w:shd w:val="clear" w:color="auto" w:fill="FFFFFF"/>
        <w:spacing w:after="0" w:line="240" w:lineRule="auto"/>
        <w:ind w:firstLine="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b/>
          <w:bCs/>
          <w:color w:val="212121"/>
          <w:sz w:val="24"/>
          <w:szCs w:val="24"/>
          <w:lang w:eastAsia="ru-RU"/>
        </w:rPr>
        <w:t>«</w:t>
      </w:r>
      <w:r w:rsidRPr="003A25DF">
        <w:rPr>
          <w:rFonts w:ascii="Times New Roman" w:eastAsia="Times New Roman" w:hAnsi="Times New Roman" w:cs="Times New Roman"/>
          <w:i/>
          <w:iCs/>
          <w:color w:val="212121"/>
          <w:sz w:val="24"/>
          <w:szCs w:val="24"/>
          <w:lang w:eastAsia="ru-RU"/>
        </w:rPr>
        <w:t>Обратиться за выплатой пенсионных накоплений можно в течени</w:t>
      </w:r>
      <w:proofErr w:type="gramStart"/>
      <w:r w:rsidRPr="003A25DF">
        <w:rPr>
          <w:rFonts w:ascii="Times New Roman" w:eastAsia="Times New Roman" w:hAnsi="Times New Roman" w:cs="Times New Roman"/>
          <w:i/>
          <w:iCs/>
          <w:color w:val="212121"/>
          <w:sz w:val="24"/>
          <w:szCs w:val="24"/>
          <w:lang w:eastAsia="ru-RU"/>
        </w:rPr>
        <w:t>и</w:t>
      </w:r>
      <w:proofErr w:type="gramEnd"/>
      <w:r w:rsidRPr="003A25DF">
        <w:rPr>
          <w:rFonts w:ascii="Times New Roman" w:eastAsia="Times New Roman" w:hAnsi="Times New Roman" w:cs="Times New Roman"/>
          <w:i/>
          <w:iCs/>
          <w:color w:val="212121"/>
          <w:sz w:val="24"/>
          <w:szCs w:val="24"/>
          <w:lang w:eastAsia="ru-RU"/>
        </w:rPr>
        <w:t xml:space="preserve"> 6 месяцев со дня смерти родственника. Если по какой-либо причине указанный срок был пропущен, то восстановить его можно только в судебном порядке</w:t>
      </w:r>
      <w:r w:rsidRPr="003A25DF">
        <w:rPr>
          <w:rFonts w:ascii="Times New Roman" w:eastAsia="Times New Roman" w:hAnsi="Times New Roman" w:cs="Times New Roman"/>
          <w:b/>
          <w:bCs/>
          <w:color w:val="212121"/>
          <w:sz w:val="24"/>
          <w:szCs w:val="24"/>
          <w:lang w:eastAsia="ru-RU"/>
        </w:rPr>
        <w:t>»</w:t>
      </w:r>
      <w:r w:rsidRPr="003A25DF">
        <w:rPr>
          <w:rFonts w:ascii="Times New Roman" w:eastAsia="Times New Roman" w:hAnsi="Times New Roman" w:cs="Times New Roman"/>
          <w:color w:val="212121"/>
          <w:sz w:val="24"/>
          <w:szCs w:val="24"/>
          <w:lang w:eastAsia="ru-RU"/>
        </w:rPr>
        <w:t>,</w:t>
      </w:r>
      <w:r w:rsidRPr="003A25DF">
        <w:rPr>
          <w:rFonts w:ascii="Times New Roman" w:eastAsia="Times New Roman" w:hAnsi="Times New Roman" w:cs="Times New Roman"/>
          <w:b/>
          <w:bCs/>
          <w:color w:val="212121"/>
          <w:sz w:val="24"/>
          <w:szCs w:val="24"/>
          <w:lang w:eastAsia="ru-RU"/>
        </w:rPr>
        <w:t> - </w:t>
      </w:r>
      <w:r w:rsidRPr="003A25DF">
        <w:rPr>
          <w:rFonts w:ascii="Times New Roman" w:eastAsia="Times New Roman" w:hAnsi="Times New Roman" w:cs="Times New Roman"/>
          <w:color w:val="212121"/>
          <w:sz w:val="24"/>
          <w:szCs w:val="24"/>
          <w:lang w:eastAsia="ru-RU"/>
        </w:rPr>
        <w:t>напомнил управляющий Отделением Социального фонда по Воронежской области</w:t>
      </w:r>
      <w:r w:rsidRPr="003A25DF">
        <w:rPr>
          <w:rFonts w:ascii="Times New Roman" w:eastAsia="Times New Roman" w:hAnsi="Times New Roman" w:cs="Times New Roman"/>
          <w:b/>
          <w:bCs/>
          <w:color w:val="212121"/>
          <w:sz w:val="24"/>
          <w:szCs w:val="24"/>
          <w:lang w:eastAsia="ru-RU"/>
        </w:rPr>
        <w:t> Михаил Шапошников.</w:t>
      </w:r>
    </w:p>
    <w:p w:rsidR="003A25DF" w:rsidRPr="003A25DF" w:rsidRDefault="003A25DF" w:rsidP="003A25DF">
      <w:pPr>
        <w:shd w:val="clear" w:color="auto" w:fill="FFFFFF"/>
        <w:spacing w:after="0" w:line="240" w:lineRule="auto"/>
        <w:ind w:firstLine="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Если у вас остались вопросы, вы всегда можете обратиться к специалистам Отделения СФР по Воронежской области, позвонив в единый контакт-центр: 8 800 100 00-01 (звонок бесплатный).</w:t>
      </w:r>
    </w:p>
    <w:p w:rsidR="003A25DF" w:rsidRPr="003A25DF" w:rsidRDefault="003A25DF" w:rsidP="003A25DF">
      <w:pPr>
        <w:shd w:val="clear" w:color="auto" w:fill="FFFFFF"/>
        <w:spacing w:after="0" w:line="240" w:lineRule="auto"/>
        <w:ind w:firstLine="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Также вы можете подписаться на новости Отделения СФР по Воронежской области в социальных сетях  </w:t>
      </w:r>
      <w:proofErr w:type="spellStart"/>
      <w:r w:rsidRPr="003A25DF">
        <w:rPr>
          <w:rFonts w:ascii="Times New Roman" w:eastAsia="Times New Roman" w:hAnsi="Times New Roman" w:cs="Times New Roman"/>
          <w:color w:val="212121"/>
          <w:sz w:val="24"/>
          <w:szCs w:val="24"/>
          <w:lang w:eastAsia="ru-RU"/>
        </w:rPr>
        <w:fldChar w:fldCharType="begin"/>
      </w:r>
      <w:r w:rsidRPr="003A25DF">
        <w:rPr>
          <w:rFonts w:ascii="Times New Roman" w:eastAsia="Times New Roman" w:hAnsi="Times New Roman" w:cs="Times New Roman"/>
          <w:color w:val="212121"/>
          <w:sz w:val="24"/>
          <w:szCs w:val="24"/>
          <w:lang w:eastAsia="ru-RU"/>
        </w:rPr>
        <w:instrText xml:space="preserve"> HYPERLINK "https://vk.com/sfr_voronezh" </w:instrText>
      </w:r>
      <w:r w:rsidRPr="003A25DF">
        <w:rPr>
          <w:rFonts w:ascii="Times New Roman" w:eastAsia="Times New Roman" w:hAnsi="Times New Roman" w:cs="Times New Roman"/>
          <w:color w:val="212121"/>
          <w:sz w:val="24"/>
          <w:szCs w:val="24"/>
          <w:lang w:eastAsia="ru-RU"/>
        </w:rPr>
        <w:fldChar w:fldCharType="separate"/>
      </w:r>
      <w:r w:rsidRPr="003A25DF">
        <w:rPr>
          <w:rFonts w:ascii="Times New Roman" w:eastAsia="Times New Roman" w:hAnsi="Times New Roman" w:cs="Times New Roman"/>
          <w:color w:val="212121"/>
          <w:sz w:val="24"/>
          <w:szCs w:val="24"/>
          <w:u w:val="single"/>
          <w:lang w:eastAsia="ru-RU"/>
        </w:rPr>
        <w:t>Вконтакте</w:t>
      </w:r>
      <w:proofErr w:type="spellEnd"/>
      <w:r w:rsidRPr="003A25DF">
        <w:rPr>
          <w:rFonts w:ascii="Times New Roman" w:eastAsia="Times New Roman" w:hAnsi="Times New Roman" w:cs="Times New Roman"/>
          <w:color w:val="212121"/>
          <w:sz w:val="24"/>
          <w:szCs w:val="24"/>
          <w:lang w:eastAsia="ru-RU"/>
        </w:rPr>
        <w:fldChar w:fldCharType="end"/>
      </w:r>
      <w:r w:rsidRPr="003A25DF">
        <w:rPr>
          <w:rFonts w:ascii="Times New Roman" w:eastAsia="Times New Roman" w:hAnsi="Times New Roman" w:cs="Times New Roman"/>
          <w:color w:val="212121"/>
          <w:sz w:val="24"/>
          <w:szCs w:val="24"/>
          <w:lang w:eastAsia="ru-RU"/>
        </w:rPr>
        <w:t>, </w:t>
      </w:r>
      <w:hyperlink r:id="rId7" w:history="1">
        <w:r w:rsidRPr="003A25DF">
          <w:rPr>
            <w:rFonts w:ascii="Times New Roman" w:eastAsia="Times New Roman" w:hAnsi="Times New Roman" w:cs="Times New Roman"/>
            <w:color w:val="212121"/>
            <w:sz w:val="24"/>
            <w:szCs w:val="24"/>
            <w:u w:val="single"/>
            <w:lang w:eastAsia="ru-RU"/>
          </w:rPr>
          <w:t>OK</w:t>
        </w:r>
      </w:hyperlink>
      <w:r w:rsidRPr="003A25DF">
        <w:rPr>
          <w:rFonts w:ascii="Times New Roman" w:eastAsia="Times New Roman" w:hAnsi="Times New Roman" w:cs="Times New Roman"/>
          <w:color w:val="212121"/>
          <w:sz w:val="24"/>
          <w:szCs w:val="24"/>
          <w:lang w:eastAsia="ru-RU"/>
        </w:rPr>
        <w:t> и </w:t>
      </w:r>
      <w:proofErr w:type="spellStart"/>
      <w:r w:rsidRPr="003A25DF">
        <w:rPr>
          <w:rFonts w:ascii="Times New Roman" w:eastAsia="Times New Roman" w:hAnsi="Times New Roman" w:cs="Times New Roman"/>
          <w:color w:val="212121"/>
          <w:sz w:val="24"/>
          <w:szCs w:val="24"/>
          <w:lang w:eastAsia="ru-RU"/>
        </w:rPr>
        <w:fldChar w:fldCharType="begin"/>
      </w:r>
      <w:r w:rsidRPr="003A25DF">
        <w:rPr>
          <w:rFonts w:ascii="Times New Roman" w:eastAsia="Times New Roman" w:hAnsi="Times New Roman" w:cs="Times New Roman"/>
          <w:color w:val="212121"/>
          <w:sz w:val="24"/>
          <w:szCs w:val="24"/>
          <w:lang w:eastAsia="ru-RU"/>
        </w:rPr>
        <w:instrText xml:space="preserve"> HYPERLINK "https://t.me/osfr_vrn" </w:instrText>
      </w:r>
      <w:r w:rsidRPr="003A25DF">
        <w:rPr>
          <w:rFonts w:ascii="Times New Roman" w:eastAsia="Times New Roman" w:hAnsi="Times New Roman" w:cs="Times New Roman"/>
          <w:color w:val="212121"/>
          <w:sz w:val="24"/>
          <w:szCs w:val="24"/>
          <w:lang w:eastAsia="ru-RU"/>
        </w:rPr>
        <w:fldChar w:fldCharType="separate"/>
      </w:r>
      <w:r w:rsidRPr="003A25DF">
        <w:rPr>
          <w:rFonts w:ascii="Times New Roman" w:eastAsia="Times New Roman" w:hAnsi="Times New Roman" w:cs="Times New Roman"/>
          <w:color w:val="212121"/>
          <w:sz w:val="24"/>
          <w:szCs w:val="24"/>
          <w:u w:val="single"/>
          <w:lang w:eastAsia="ru-RU"/>
        </w:rPr>
        <w:t>Telegram</w:t>
      </w:r>
      <w:proofErr w:type="spellEnd"/>
      <w:r w:rsidRPr="003A25DF">
        <w:rPr>
          <w:rFonts w:ascii="Times New Roman" w:eastAsia="Times New Roman" w:hAnsi="Times New Roman" w:cs="Times New Roman"/>
          <w:color w:val="212121"/>
          <w:sz w:val="24"/>
          <w:szCs w:val="24"/>
          <w:lang w:eastAsia="ru-RU"/>
        </w:rPr>
        <w:fldChar w:fldCharType="end"/>
      </w:r>
      <w:r w:rsidRPr="003A25DF">
        <w:rPr>
          <w:rFonts w:ascii="Times New Roman" w:eastAsia="Times New Roman" w:hAnsi="Times New Roman" w:cs="Times New Roman"/>
          <w:color w:val="212121"/>
          <w:sz w:val="24"/>
          <w:szCs w:val="24"/>
          <w:lang w:eastAsia="ru-RU"/>
        </w:rPr>
        <w:t>.</w:t>
      </w:r>
    </w:p>
    <w:p w:rsidR="005642EF" w:rsidRDefault="009B7353"/>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96981"/>
    <w:multiLevelType w:val="multilevel"/>
    <w:tmpl w:val="AA6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DF"/>
    <w:rsid w:val="000562B3"/>
    <w:rsid w:val="003A25DF"/>
    <w:rsid w:val="007675CA"/>
    <w:rsid w:val="009B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4681">
      <w:bodyDiv w:val="1"/>
      <w:marLeft w:val="0"/>
      <w:marRight w:val="0"/>
      <w:marTop w:val="0"/>
      <w:marBottom w:val="0"/>
      <w:divBdr>
        <w:top w:val="none" w:sz="0" w:space="0" w:color="auto"/>
        <w:left w:val="none" w:sz="0" w:space="0" w:color="auto"/>
        <w:bottom w:val="none" w:sz="0" w:space="0" w:color="auto"/>
        <w:right w:val="none" w:sz="0" w:space="0" w:color="auto"/>
      </w:divBdr>
      <w:divsChild>
        <w:div w:id="233249620">
          <w:marLeft w:val="-375"/>
          <w:marRight w:val="-375"/>
          <w:marTop w:val="0"/>
          <w:marBottom w:val="0"/>
          <w:divBdr>
            <w:top w:val="none" w:sz="0" w:space="0" w:color="auto"/>
            <w:left w:val="none" w:sz="0" w:space="0" w:color="auto"/>
            <w:bottom w:val="none" w:sz="0" w:space="0" w:color="auto"/>
            <w:right w:val="none" w:sz="0" w:space="0" w:color="auto"/>
          </w:divBdr>
          <w:divsChild>
            <w:div w:id="711537177">
              <w:marLeft w:val="0"/>
              <w:marRight w:val="0"/>
              <w:marTop w:val="0"/>
              <w:marBottom w:val="0"/>
              <w:divBdr>
                <w:top w:val="none" w:sz="0" w:space="0" w:color="auto"/>
                <w:left w:val="none" w:sz="0" w:space="0" w:color="auto"/>
                <w:bottom w:val="none" w:sz="0" w:space="0" w:color="auto"/>
                <w:right w:val="none" w:sz="0" w:space="0" w:color="auto"/>
              </w:divBdr>
            </w:div>
          </w:divsChild>
        </w:div>
        <w:div w:id="1648321890">
          <w:marLeft w:val="-375"/>
          <w:marRight w:val="-375"/>
          <w:marTop w:val="0"/>
          <w:marBottom w:val="0"/>
          <w:divBdr>
            <w:top w:val="none" w:sz="0" w:space="0" w:color="auto"/>
            <w:left w:val="none" w:sz="0" w:space="0" w:color="auto"/>
            <w:bottom w:val="none" w:sz="0" w:space="0" w:color="auto"/>
            <w:right w:val="none" w:sz="0" w:space="0" w:color="auto"/>
          </w:divBdr>
          <w:divsChild>
            <w:div w:id="1231767988">
              <w:marLeft w:val="0"/>
              <w:marRight w:val="0"/>
              <w:marTop w:val="0"/>
              <w:marBottom w:val="0"/>
              <w:divBdr>
                <w:top w:val="none" w:sz="0" w:space="0" w:color="auto"/>
                <w:left w:val="none" w:sz="0" w:space="0" w:color="auto"/>
                <w:bottom w:val="none" w:sz="0" w:space="0" w:color="auto"/>
                <w:right w:val="none" w:sz="0" w:space="0" w:color="auto"/>
              </w:divBdr>
              <w:divsChild>
                <w:div w:id="1698651811">
                  <w:marLeft w:val="0"/>
                  <w:marRight w:val="0"/>
                  <w:marTop w:val="0"/>
                  <w:marBottom w:val="0"/>
                  <w:divBdr>
                    <w:top w:val="none" w:sz="0" w:space="0" w:color="auto"/>
                    <w:left w:val="none" w:sz="0" w:space="0" w:color="auto"/>
                    <w:bottom w:val="none" w:sz="0" w:space="0" w:color="auto"/>
                    <w:right w:val="none" w:sz="0" w:space="0" w:color="auto"/>
                  </w:divBdr>
                </w:div>
              </w:divsChild>
            </w:div>
            <w:div w:id="19583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k.ru/sfr.vorone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fr.gov.ru/grazhdanam/workers/pensions/nakop_pe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user</cp:lastModifiedBy>
  <cp:revision>2</cp:revision>
  <dcterms:created xsi:type="dcterms:W3CDTF">2024-04-19T07:30:00Z</dcterms:created>
  <dcterms:modified xsi:type="dcterms:W3CDTF">2024-04-19T07:30:00Z</dcterms:modified>
</cp:coreProperties>
</file>