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Autospacing="on" w:line="240" w:lineRule="auto"/>
        <w:ind/>
        <w:jc w:val="center"/>
        <w:rPr>
          <w:rFonts w:ascii="Arial" w:hAnsi="Arial"/>
          <w:b w:val="1"/>
          <w:color w:val="313131"/>
          <w:sz w:val="21"/>
        </w:rPr>
      </w:pPr>
      <w:r>
        <w:rPr>
          <w:b w:val="1"/>
          <w:sz w:val="28"/>
        </w:rPr>
        <w:drawing>
          <wp:inline>
            <wp:extent cx="1905000" cy="223837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05000" cy="22383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Autospacing="on" w:line="240" w:lineRule="auto"/>
        <w:ind/>
        <w:jc w:val="both"/>
        <w:rPr>
          <w:rFonts w:ascii="Arial" w:hAnsi="Arial"/>
          <w:b w:val="1"/>
          <w:color w:val="313131"/>
          <w:sz w:val="21"/>
        </w:rPr>
      </w:pPr>
    </w:p>
    <w:p w14:paraId="03000000">
      <w:r>
        <w:t xml:space="preserve"> </w:t>
      </w:r>
    </w:p>
    <w:p w14:paraId="04000000"/>
    <w:p w14:paraId="05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Всемирный день шоппинга «Черная пятница»</w:t>
      </w:r>
    </w:p>
    <w:p w14:paraId="06000000">
      <w:pPr>
        <w:spacing w:after="134" w:before="134"/>
        <w:ind w:firstLine="0" w:left="0" w:right="0"/>
        <w:jc w:val="both"/>
      </w:pPr>
      <w:r>
        <w:t>  В связи с акциями распродаж Управление Роспотребнадзора по Воронежской области  обращает внимание потребителей на ряд ключевых особенностей продажи товаров через Интернет.</w:t>
      </w:r>
    </w:p>
    <w:p w14:paraId="07000000">
      <w:pPr>
        <w:spacing w:after="134" w:before="134"/>
        <w:ind w:firstLine="0" w:left="0" w:right="0"/>
        <w:jc w:val="both"/>
      </w:pPr>
      <w:r>
        <w:t> </w:t>
      </w:r>
      <w:r>
        <w:t>    1. Главное правило покупок через Интернет</w:t>
      </w:r>
      <w:r>
        <w:t>  От товара, купленного в интернет-магазине, в том числе, в рамках акции «черная пятница», потребитель вправе отказаться в любое время до его передачи потребителю продавцом либо уполномоченным им лицом, а после передачи товара - в течение семи дней (если в отношении приобретенного товара сохранен его товарный вид, потребительские свойства). Обратите внимание, что вскрытие некоторых товаров (косметика, одноразовая посуда, гигиенические средства и др.) может привести к потере их товарного вида, кроме того, другой покупатель посчитает такой товар потерявшим свои потребительские свойства.</w:t>
      </w:r>
    </w:p>
    <w:p w14:paraId="08000000">
      <w:pPr>
        <w:spacing w:after="134" w:before="134"/>
        <w:ind w:firstLine="0" w:left="0" w:right="0"/>
        <w:jc w:val="both"/>
      </w:pPr>
      <w:r>
        <w:t> </w:t>
      </w:r>
      <w:r>
        <w:t>    2. Продавец и агрегатор информации о товарах</w:t>
      </w:r>
      <w:r>
        <w:t>  С развитием Интернет-торговли все больше покупок совершается на крупных торговых площадках, которые сами не всегда выступают в роли продавца (не являются собственником товара). Такие маркетплейсы принято называть «владелец агрегатора информации о товарах и услугах» (или просто - агрегатор). По закону у продавца и агрегатора разные обязанности.</w:t>
      </w:r>
    </w:p>
    <w:p w14:paraId="09000000">
      <w:pPr>
        <w:spacing w:after="134" w:before="134"/>
        <w:ind w:firstLine="0" w:left="0" w:right="0"/>
        <w:jc w:val="both"/>
      </w:pPr>
      <w:r>
        <w:t> </w:t>
      </w:r>
      <w:r>
        <w:t>    3. Условия и цена товара по акции</w:t>
      </w:r>
      <w:r>
        <w:t> </w:t>
      </w:r>
      <w:r>
        <w:t>  Продавец обязан четко сформулировать условия и цену приобретения товара по акции. Только если продавец правильно и доходчиво донесет информацию до покупателя, между ними не возникнет никаких конфликтных ситуаций.</w:t>
      </w:r>
      <w:r>
        <w:t>  Продавец обязан передать потребителю заказанный товар, даже если он еще не оплачен.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 (заключить договор).</w:t>
      </w:r>
    </w:p>
    <w:p w14:paraId="0A000000">
      <w:pPr>
        <w:spacing w:after="134" w:before="134"/>
        <w:ind w:firstLine="0" w:left="0" w:right="0"/>
        <w:jc w:val="both"/>
      </w:pPr>
      <w:r>
        <w:t> </w:t>
      </w:r>
      <w:r>
        <w:t>    4. Доставка точно в срок</w:t>
      </w:r>
      <w:r>
        <w:t>  Продавец обязан передать товар покупателю в порядке и сроки, которые установлены в договоре. Если товар оплачен, но продавец тянет с отгрузкой или доставкой товара, то потребитель вправе потребовать уплаты ему за каждый день просрочки неустойки (пени) в размере 0,5% суммы от предварительной оплаты товара. ВАЖНО: если товар не был передан потребителю по его вине, последующая доставка производится в новые сроки, согласованные с продавцом, на условиях, предусмотренных договором розничной купли-продажи.</w:t>
      </w:r>
    </w:p>
    <w:p w14:paraId="0B000000">
      <w:pPr>
        <w:spacing w:after="134" w:before="134"/>
        <w:ind w:firstLine="0" w:left="0" w:right="0"/>
        <w:jc w:val="both"/>
      </w:pPr>
      <w:r>
        <w:t> </w:t>
      </w:r>
      <w:r>
        <w:t>    5. Может ли принять товар родственник или знакомый</w:t>
      </w:r>
      <w:r>
        <w:t>  Доставленный товар передается потребителю по указанному им адресу, а при отсутствии потребителя - любому лицу, предъявившему информацию о номере заказа, либо иное (в том числе электронное) подтверждение заключения договора розничной купли-продажи или оформление заказа, если иное не предусмотрено законодательством Российской Федерации или договором розничной купли-продажи.</w:t>
      </w:r>
    </w:p>
    <w:p w14:paraId="0C000000">
      <w:pPr>
        <w:spacing w:after="134" w:before="134"/>
        <w:ind w:firstLine="0" w:left="0" w:right="0"/>
        <w:jc w:val="both"/>
      </w:pPr>
      <w:r>
        <w:t> </w:t>
      </w:r>
      <w:r>
        <w:t>    6. Избегайте навязывания</w:t>
      </w:r>
      <w:r>
        <w:t>  Не допускается навязывание дополнительных товаров и услуг. Комплектность товара определяется изготовителем. Проверка качества и консультирование по выбору товара вообще не могут являться дополнительными услугами, поскольку входят в обязанности продавца. Если потребителю предлагается застраховать товар или расширить гарантию следует учитывать, что гарантийный срок, заявленный изготовителем не может быть уменьшен и должен быть раскрыт продавцом до заключения договора.</w:t>
      </w:r>
    </w:p>
    <w:p w14:paraId="0D000000">
      <w:pPr>
        <w:spacing w:after="134" w:before="134"/>
        <w:ind w:firstLine="0" w:left="0" w:right="0"/>
        <w:jc w:val="both"/>
      </w:pPr>
      <w:r>
        <w:t> </w:t>
      </w:r>
      <w:r>
        <w:t>    7. Сроки возврата товара</w:t>
      </w:r>
      <w:r>
        <w:t> 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14:paraId="0E000000">
      <w:pPr>
        <w:spacing w:after="134" w:before="134"/>
        <w:ind w:firstLine="0" w:left="0" w:right="0"/>
        <w:jc w:val="both"/>
      </w:pPr>
      <w:r>
        <w:t> </w:t>
      </w:r>
      <w:r>
        <w:t>    8. Некачественный товар возвращайте сразу</w:t>
      </w:r>
      <w:r>
        <w:t>  Если товар, приобретенный в Интернете, оказался ненадлежащего качества, то в этом случае потребитель в отношении товара с недостатками в целях защиты своих прав имеет все те же права, что и при «традиционной» (офлайн) торговле. Статьи 18-24 Закона РФ от 07.02.1992 №2300-1 «О защите прав потребителей» предусматривают возможность замены товара на новый, перерасчета стоимости, а также возврата продавцу товара с недостатками. Чем раньше заявите о наличии недостатка в товаре, тем легче будет продавцу разобраться с этой проблемой.</w:t>
      </w:r>
    </w:p>
    <w:p w14:paraId="0F000000">
      <w:pPr>
        <w:spacing w:after="134" w:before="134"/>
        <w:ind w:firstLine="0" w:left="0" w:right="0"/>
        <w:jc w:val="both"/>
      </w:pPr>
      <w:r>
        <w:t> </w:t>
      </w:r>
      <w:r>
        <w:t>    9. Как отличить агрегатора от продавца</w:t>
      </w:r>
      <w:r>
        <w:t>  Закон «О защите прав потребителей» предусмотрел дополнительную защиту потребителей при покупке товаров (и заказе услуг) через т.н. сайты (приложения) владельцев агрегаторов информации о товарах (услугах). К ним относятся такие информационные ресурсы, на которых потребитель имеет возможность получить информацию о товаре (услуге), оформить заказ и оплатить его. Важной особенностью таких ресурсов является их ответственность за достоверность информации о фактическом продавце (исполнителе).</w:t>
      </w:r>
    </w:p>
    <w:p w14:paraId="10000000">
      <w:pPr>
        <w:spacing w:after="134" w:before="134"/>
        <w:ind w:firstLine="0" w:left="0" w:right="0"/>
        <w:jc w:val="both"/>
      </w:pPr>
      <w:r>
        <w:t> </w:t>
      </w:r>
      <w:r>
        <w:t>    10. За что отвечает агрегатор</w:t>
      </w:r>
      <w:r>
        <w:t>  На владельцев агрегаторов возлагается ответственность за убытки потребителя из-за недостоверных сведений о товаре либо продавце. При этом в Законе «О защите прав потребителей» названы случаи их освобождения от ответственности. Например, если владелец агрегатора не изменял информацию о товаре (услуге), то требование потребителя о возмещении ему убытков, причиненных продажей товара (или оказания услуги) на основе неполной или недостоверной информации должно адресоваться напрямую продавцу (исполнителю услуги).</w:t>
      </w:r>
    </w:p>
    <w:p w14:paraId="11000000">
      <w:pPr>
        <w:spacing w:after="134" w:before="134"/>
        <w:ind w:firstLine="0" w:left="0" w:right="0"/>
        <w:jc w:val="both"/>
      </w:pPr>
      <w:r>
        <w:t> </w:t>
      </w:r>
      <w:r>
        <w:t>    11. Как вернуть деньги через агрегатора</w:t>
      </w:r>
      <w:r>
        <w:t>  Законом «О защите прав потребителей» установлены случаи, в которых владелец агрегатора по требованию потребителя обязан вернуть сумму предварительной оплаты товара (услуги). В частности, это ситуации, когда товар не доставлен (услуга не оказана) в срок и потребитель в связи с этим направил продавцу (исполнителю) уведомление об отказе от них и сообщил об этом владельцу агрегатора. В возврате такой предоплаты может быть отказано потребителю, если продавец предоставит подтверждение о передаче товара потребителю.</w:t>
      </w:r>
    </w:p>
    <w:p w14:paraId="12000000">
      <w:pPr>
        <w:spacing w:after="134" w:before="134"/>
        <w:ind w:firstLine="0" w:left="0" w:right="0"/>
        <w:jc w:val="both"/>
      </w:pPr>
      <w:r>
        <w:t> </w:t>
      </w:r>
      <w:r>
        <w:t>  Советы потребителям:</w:t>
      </w:r>
    </w:p>
    <w:p w14:paraId="13000000">
      <w:pPr>
        <w:spacing w:after="134" w:before="134"/>
        <w:ind w:firstLine="0" w:left="0" w:right="0"/>
        <w:jc w:val="both"/>
      </w:pPr>
      <w:r>
        <w:t>    1. Проверьте цену на товар со скидкой у других продавцов. Если товар неожиданно «подорожал» перед акцией и со скидкой стоит столько же, сколько и раньше привлечь к ответственности продавца (многие из которых находятся за рубежом) будет невозможно.</w:t>
      </w:r>
    </w:p>
    <w:p w14:paraId="14000000">
      <w:pPr>
        <w:spacing w:after="134" w:before="134"/>
        <w:ind w:firstLine="0" w:left="0" w:right="0"/>
        <w:jc w:val="both"/>
      </w:pPr>
      <w:r>
        <w:t> </w:t>
      </w:r>
      <w:r>
        <w:t>    2. Слишком низкая цена может свидетельствовать о продаже фальсифицированного или контрафактного товара. Попробуйте запросить у продавца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среды и предотвращение причинения вреда имуществу покупателя.</w:t>
      </w:r>
    </w:p>
    <w:p w14:paraId="15000000">
      <w:pPr>
        <w:spacing w:after="134" w:before="134"/>
        <w:ind w:firstLine="0" w:left="0" w:right="0"/>
        <w:jc w:val="both"/>
      </w:pPr>
      <w:r>
        <w:t> </w:t>
      </w:r>
      <w:r>
        <w:t>    3. Обратите внимание на стоимость доставки товара до его оплаты. Большая скидка на товар может быть достигнута за счет дорогой доставки.</w:t>
      </w:r>
    </w:p>
    <w:p w14:paraId="16000000">
      <w:pPr>
        <w:spacing w:after="134" w:before="134"/>
        <w:ind w:firstLine="0" w:left="0" w:right="0"/>
        <w:jc w:val="both"/>
      </w:pPr>
      <w:r>
        <w:t> </w:t>
      </w:r>
      <w:r>
        <w:t>    4. Убедитесь, что продавец не прячет информацию о себе. На сайте (в приложении) должно быть указано фирменное наименование (наименование) продавца, место его нахождения (адрес), режим работы, ОГРН для юридических лиц, фамилия, имя, отчество (если имеется) и ОГРНИП для индивидуальных предпринимателей.</w:t>
      </w:r>
    </w:p>
    <w:p w14:paraId="17000000">
      <w:pPr>
        <w:spacing w:after="134" w:before="134"/>
        <w:ind w:firstLine="0" w:left="0" w:right="0"/>
        <w:jc w:val="both"/>
      </w:pPr>
      <w:r>
        <w:t> </w:t>
      </w:r>
      <w:r>
        <w:t>    5. Если Вы покупаете товар на сайте владельца агрегатора информации о товарах (услугах), то в случае, если товар не будет доставлен в срок, Вы можете заявить требование о возврате денег такому посреднику (агрегатору).</w:t>
      </w:r>
    </w:p>
    <w:p w14:paraId="18000000">
      <w:pPr>
        <w:spacing w:after="134" w:before="134"/>
        <w:ind w:firstLine="0" w:left="0" w:right="0"/>
        <w:jc w:val="both"/>
      </w:pPr>
      <w:r>
        <w:t> </w:t>
      </w:r>
      <w:r>
        <w:t>    6. При покупке товара выясните, в какие сроки он должен быть доставлен. Продавец обязан согласовать с покупателем сроки передачи товара покупателю.</w:t>
      </w:r>
    </w:p>
    <w:p w14:paraId="19000000">
      <w:pPr>
        <w:spacing w:after="134" w:before="134"/>
        <w:ind w:firstLine="0" w:left="0" w:right="0"/>
        <w:jc w:val="both"/>
      </w:pPr>
      <w:r>
        <w:t> </w:t>
      </w:r>
      <w:r>
        <w:t>    7. Опасайтесь фишинговых сайтов и ресурсов, основной целью которых является не продажа товаров со скидками, а сбор персональных данных, а также сведений о платежных картах и паролях к операциям при дистанционном банковском обслуживании.</w:t>
      </w:r>
    </w:p>
    <w:p w14:paraId="1A000000">
      <w:pPr>
        <w:spacing w:after="134" w:before="134"/>
        <w:ind w:firstLine="0" w:left="0" w:right="0"/>
        <w:jc w:val="both"/>
      </w:pPr>
      <w:r>
        <w:t> </w:t>
      </w:r>
      <w:r>
        <w:t>   С обращениями и жалобами потребитель может обратиться в Управление Роспотребенадзора по Воронежской области письменно на почтовый адрес: 394038, г.Воронеж, ул.Космонавтов,д.21а, через официальный    сайт  Управления (</w:t>
      </w:r>
      <w:r>
        <w:rPr>
          <w:color w:val="0000EE"/>
          <w:u w:color="000000" w:val="single"/>
        </w:rPr>
        <w:fldChar w:fldCharType="begin"/>
      </w:r>
      <w:r>
        <w:rPr>
          <w:color w:val="0000EE"/>
          <w:u w:color="000000" w:val="single"/>
        </w:rPr>
        <w:instrText>HYPERLINK "https://36.rospotrebnadzor.ru/"</w:instrText>
      </w:r>
      <w:r>
        <w:rPr>
          <w:color w:val="0000EE"/>
          <w:u w:color="000000" w:val="single"/>
        </w:rPr>
        <w:fldChar w:fldCharType="separate"/>
      </w:r>
      <w:r>
        <w:rPr>
          <w:color w:val="0000EE"/>
          <w:u w:color="000000" w:val="single"/>
        </w:rPr>
        <w:t>https://36.rospotrebnadzor.ru/</w:t>
      </w:r>
      <w:r>
        <w:rPr>
          <w:color w:val="0000EE"/>
          <w:u w:color="000000" w:val="single"/>
        </w:rPr>
        <w:fldChar w:fldCharType="end"/>
      </w:r>
      <w:r>
        <w:t>) или обратиться за  консультацией  по телефону «горячая линия»  8-800-201-05-97.</w:t>
      </w:r>
    </w:p>
    <w:p w14:paraId="1B00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1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1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2023-11-10T06:14:55Z</dcterms:modified>
</cp:coreProperties>
</file>