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C93AA4" w:rsidRDefault="00C93AA4" w:rsidP="00C93AA4">
      <w:pPr>
        <w:pStyle w:val="ae"/>
        <w:spacing w:before="0" w:beforeAutospacing="0"/>
      </w:pPr>
      <w:r>
        <w:t>Хлебобулочные изделия: правила выбора</w:t>
      </w:r>
    </w:p>
    <w:p w:rsidR="00C93AA4" w:rsidRDefault="00C93AA4" w:rsidP="00C93AA4">
      <w:pPr>
        <w:pStyle w:val="ae"/>
      </w:pPr>
      <w:proofErr w:type="gramStart"/>
      <w:r>
        <w:t>В России хлеб традиционно считается основным продуктом питания, так он почти наполовину удовлетворяет потребность организма в углеводах, на треть – в белках растительного происхождения, а хлеб из пшеничной обойной или ржаной муки практически полностью удовлетворяет потребность организма в пищевых волокнах и витаминах группы В. Содержание витаминов в хлебе зависит от их содержания в муке.</w:t>
      </w:r>
      <w:proofErr w:type="gramEnd"/>
      <w:r>
        <w:t xml:space="preserve"> Регулярный прием хлеба с пищей имеет и физиологический смысл, что положительно воздействует на работу пищеварительного тракта.</w:t>
      </w:r>
    </w:p>
    <w:p w:rsidR="00C93AA4" w:rsidRDefault="00C93AA4" w:rsidP="00C93AA4">
      <w:pPr>
        <w:pStyle w:val="ae"/>
      </w:pPr>
      <w:r>
        <w:t>Качество хлеба также зависит от:</w:t>
      </w:r>
      <w:r>
        <w:br/>
      </w:r>
      <w:r>
        <w:rPr>
          <w:rFonts w:ascii="MS Mincho" w:eastAsia="MS Mincho" w:hAnsi="MS Mincho" w:cs="MS Mincho" w:hint="eastAsia"/>
        </w:rPr>
        <w:t>➡</w:t>
      </w:r>
      <w:r>
        <w:t>️ рецептуры;</w:t>
      </w:r>
      <w:r>
        <w:br/>
      </w:r>
      <w:r>
        <w:rPr>
          <w:rFonts w:ascii="MS Mincho" w:eastAsia="MS Mincho" w:hAnsi="MS Mincho" w:cs="MS Mincho" w:hint="eastAsia"/>
        </w:rPr>
        <w:t>➡</w:t>
      </w:r>
      <w:r>
        <w:t>️ выполнения технологического регламента;</w:t>
      </w:r>
      <w:r>
        <w:br/>
      </w:r>
      <w:r>
        <w:rPr>
          <w:rFonts w:ascii="MS Mincho" w:eastAsia="MS Mincho" w:hAnsi="MS Mincho" w:cs="MS Mincho" w:hint="eastAsia"/>
        </w:rPr>
        <w:t>➡</w:t>
      </w:r>
      <w:r>
        <w:t xml:space="preserve">️ условий хранения. </w:t>
      </w:r>
      <w:r>
        <w:br/>
        <w:t xml:space="preserve">Увеличение влажности, повышение кислотности и понижение пористости ухудшают показатели хлеба и степень усвояемости полезных веществ. Хлеб, как правило, не служит средой для развития и размножения микроорганизмов, способных вызывать пищевые отравления. Вместе с тем существуют несколько форм микробиологической порчи хлеба: </w:t>
      </w:r>
      <w:r>
        <w:br/>
      </w:r>
      <w:proofErr w:type="gramStart"/>
      <w:r>
        <w:t>—</w:t>
      </w:r>
      <w:proofErr w:type="spellStart"/>
      <w:r>
        <w:t>п</w:t>
      </w:r>
      <w:proofErr w:type="gramEnd"/>
      <w:r>
        <w:t>лесневение</w:t>
      </w:r>
      <w:proofErr w:type="spellEnd"/>
      <w:r>
        <w:t>;</w:t>
      </w:r>
      <w:r>
        <w:br/>
        <w:t>— картофельная болезнь;</w:t>
      </w:r>
      <w:r>
        <w:br/>
        <w:t>— поражение пигментообразующими бактериями.</w:t>
      </w:r>
    </w:p>
    <w:p w:rsidR="00C93AA4" w:rsidRDefault="00C93AA4" w:rsidP="00C93AA4">
      <w:pPr>
        <w:pStyle w:val="ae"/>
      </w:pPr>
      <w:r>
        <w:t xml:space="preserve">При выборе </w:t>
      </w:r>
      <w:proofErr w:type="gramStart"/>
      <w:r>
        <w:t>хлебобулочных</w:t>
      </w:r>
      <w:proofErr w:type="gramEnd"/>
      <w:r>
        <w:t xml:space="preserve"> изделий </w:t>
      </w:r>
      <w:proofErr w:type="spellStart"/>
      <w:r>
        <w:t>Роспотребнадзор</w:t>
      </w:r>
      <w:proofErr w:type="spellEnd"/>
      <w:r>
        <w:t xml:space="preserve"> рекомендует: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 xml:space="preserve">️ Приобретать хлебобулочные изделия только в стационарных </w:t>
      </w:r>
      <w:proofErr w:type="gramStart"/>
      <w:r>
        <w:t>организациях</w:t>
      </w:r>
      <w:proofErr w:type="gramEnd"/>
      <w:r>
        <w:t xml:space="preserve"> торговли, где созданы условия для реализации и хранения данной продукции.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>️ Внимательно читать этикетку на упаковке.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 xml:space="preserve">️ Отдавать предпочтение изделиям, обогащёнными витаминами, минералами, </w:t>
      </w:r>
      <w:proofErr w:type="spellStart"/>
      <w:r>
        <w:t>микронутриентами</w:t>
      </w:r>
      <w:proofErr w:type="spellEnd"/>
      <w:r>
        <w:t>.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 xml:space="preserve">️Требовать сопроводительные документы на хлебобулочные изделия, подтверждающие их происхождение, качество и безопасность. 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>️ Не покупать изделия с нарушением целостности упаковки или в загрязненной таре.</w:t>
      </w:r>
    </w:p>
    <w:p w:rsidR="00204311" w:rsidRDefault="00C93AA4" w:rsidP="00C93AA4">
      <w:pPr>
        <w:spacing w:after="120"/>
        <w:ind w:right="-1" w:firstLine="709"/>
        <w:jc w:val="both"/>
        <w:rPr>
          <w:sz w:val="26"/>
        </w:rPr>
      </w:pPr>
      <w:r>
        <w:rPr>
          <w:noProof/>
          <w:sz w:val="26"/>
        </w:rPr>
        <w:lastRenderedPageBreak/>
        <w:drawing>
          <wp:inline distT="0" distB="0" distL="0" distR="0">
            <wp:extent cx="4469411" cy="4282794"/>
            <wp:effectExtent l="19050" t="0" r="7339" b="0"/>
            <wp:docPr id="1" name="Рисунок 1" descr="C:\Users\User\AppData\Local\Microsoft\Windows\INetCache\Content.Outlook\U5YD48AS\-531669445086661165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316694450866611650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72" cy="42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204311"/>
    <w:rsid w:val="00182975"/>
    <w:rsid w:val="001F40E6"/>
    <w:rsid w:val="00204311"/>
    <w:rsid w:val="002B1A56"/>
    <w:rsid w:val="00433035"/>
    <w:rsid w:val="004A3026"/>
    <w:rsid w:val="004D62D8"/>
    <w:rsid w:val="00521248"/>
    <w:rsid w:val="0056117F"/>
    <w:rsid w:val="006708A5"/>
    <w:rsid w:val="007304D6"/>
    <w:rsid w:val="008A5F8A"/>
    <w:rsid w:val="009054DE"/>
    <w:rsid w:val="00A86FF4"/>
    <w:rsid w:val="00AC68EB"/>
    <w:rsid w:val="00B93508"/>
    <w:rsid w:val="00BB11E0"/>
    <w:rsid w:val="00BF5168"/>
    <w:rsid w:val="00C146CF"/>
    <w:rsid w:val="00C93AA4"/>
    <w:rsid w:val="00CE7FFB"/>
    <w:rsid w:val="00DB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  <w:style w:type="paragraph" w:styleId="ae">
    <w:name w:val="Normal (Web)"/>
    <w:basedOn w:val="a"/>
    <w:uiPriority w:val="99"/>
    <w:semiHidden/>
    <w:unhideWhenUsed/>
    <w:rsid w:val="00C93AA4"/>
    <w:pPr>
      <w:spacing w:before="100" w:beforeAutospacing="1" w:after="100" w:afterAutospacing="1"/>
    </w:pPr>
    <w:rPr>
      <w:rFonts w:eastAsiaTheme="minorHAnsi"/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243</Words>
  <Characters>1386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2024-04-01T07:17:00Z</dcterms:created>
  <dcterms:modified xsi:type="dcterms:W3CDTF">2024-11-18T08:41:00Z</dcterms:modified>
</cp:coreProperties>
</file>