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65" w:rsidRDefault="00477465" w:rsidP="00477465">
      <w:pPr>
        <w:jc w:val="center"/>
        <w:rPr>
          <w:b/>
          <w:sz w:val="36"/>
        </w:rPr>
      </w:pPr>
      <w:r>
        <w:rPr>
          <w:b/>
          <w:noProof/>
          <w:sz w:val="36"/>
        </w:rPr>
        <w:drawing>
          <wp:inline distT="0" distB="0" distL="0" distR="0">
            <wp:extent cx="638175" cy="784860"/>
            <wp:effectExtent l="19050" t="0" r="9525" b="0"/>
            <wp:docPr id="1"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жнедевицкий МР вч"/>
                    <pic:cNvPicPr>
                      <a:picLocks noChangeAspect="1" noChangeArrowheads="1"/>
                    </pic:cNvPicPr>
                  </pic:nvPicPr>
                  <pic:blipFill>
                    <a:blip r:embed="rId5" cstate="print"/>
                    <a:srcRect/>
                    <a:stretch>
                      <a:fillRect/>
                    </a:stretch>
                  </pic:blipFill>
                  <pic:spPr bwMode="auto">
                    <a:xfrm>
                      <a:off x="0" y="0"/>
                      <a:ext cx="638175" cy="784860"/>
                    </a:xfrm>
                    <a:prstGeom prst="rect">
                      <a:avLst/>
                    </a:prstGeom>
                    <a:noFill/>
                    <a:ln w="9525">
                      <a:noFill/>
                      <a:miter lim="800000"/>
                      <a:headEnd/>
                      <a:tailEnd/>
                    </a:ln>
                  </pic:spPr>
                </pic:pic>
              </a:graphicData>
            </a:graphic>
          </wp:inline>
        </w:drawing>
      </w:r>
    </w:p>
    <w:p w:rsidR="00477465" w:rsidRDefault="00477465" w:rsidP="00477465">
      <w:pPr>
        <w:pStyle w:val="4"/>
        <w:spacing w:before="0" w:after="0"/>
        <w:jc w:val="center"/>
        <w:rPr>
          <w:sz w:val="16"/>
          <w:szCs w:val="16"/>
        </w:rPr>
      </w:pPr>
    </w:p>
    <w:p w:rsidR="00477465" w:rsidRPr="000843FA" w:rsidRDefault="00477465" w:rsidP="00477465">
      <w:pPr>
        <w:pStyle w:val="4"/>
        <w:spacing w:before="0" w:after="0"/>
        <w:jc w:val="center"/>
        <w:rPr>
          <w:sz w:val="16"/>
          <w:szCs w:val="16"/>
        </w:rPr>
      </w:pPr>
    </w:p>
    <w:p w:rsidR="00477465" w:rsidRDefault="00477465" w:rsidP="00477465">
      <w:pPr>
        <w:pStyle w:val="4"/>
        <w:spacing w:before="0" w:after="0"/>
        <w:jc w:val="center"/>
        <w:rPr>
          <w:spacing w:val="40"/>
        </w:rPr>
      </w:pPr>
      <w:r>
        <w:rPr>
          <w:spacing w:val="40"/>
        </w:rPr>
        <w:t xml:space="preserve">АДМИНИСТРАЦИЯ </w:t>
      </w:r>
    </w:p>
    <w:p w:rsidR="00477465" w:rsidRPr="000843FA" w:rsidRDefault="00477465" w:rsidP="00477465">
      <w:pPr>
        <w:pStyle w:val="4"/>
        <w:spacing w:before="0" w:after="0"/>
        <w:jc w:val="center"/>
      </w:pPr>
      <w:r>
        <w:rPr>
          <w:spacing w:val="40"/>
        </w:rPr>
        <w:t>НИЖНЕДЕВИЦКОГО МУНИЦИПАЛЬНОГО РАЙОНА</w:t>
      </w:r>
      <w:r w:rsidRPr="000843FA">
        <w:rPr>
          <w:spacing w:val="40"/>
        </w:rPr>
        <w:t xml:space="preserve"> </w:t>
      </w:r>
      <w:r w:rsidRPr="000843FA">
        <w:rPr>
          <w:spacing w:val="40"/>
          <w:sz w:val="30"/>
          <w:szCs w:val="30"/>
        </w:rPr>
        <w:t>В</w:t>
      </w:r>
      <w:r w:rsidRPr="000843FA">
        <w:rPr>
          <w:spacing w:val="40"/>
        </w:rPr>
        <w:t>ОРОНЕЖСКОЙ ОБЛАСТИ</w:t>
      </w:r>
    </w:p>
    <w:p w:rsidR="00477465" w:rsidRDefault="00477465" w:rsidP="00477465">
      <w:pPr>
        <w:pStyle w:val="a3"/>
        <w:spacing w:before="120" w:line="400" w:lineRule="exact"/>
        <w:jc w:val="center"/>
        <w:rPr>
          <w:rFonts w:ascii="Times New Roman" w:hAnsi="Times New Roman"/>
          <w:b/>
          <w:spacing w:val="60"/>
          <w:sz w:val="32"/>
        </w:rPr>
      </w:pPr>
      <w:r w:rsidRPr="000843FA">
        <w:rPr>
          <w:rFonts w:ascii="Times New Roman" w:hAnsi="Times New Roman"/>
          <w:b/>
          <w:spacing w:val="60"/>
          <w:sz w:val="32"/>
          <w:szCs w:val="32"/>
        </w:rPr>
        <w:t>ПО</w:t>
      </w:r>
      <w:r w:rsidRPr="000843FA">
        <w:rPr>
          <w:rFonts w:ascii="Times New Roman" w:hAnsi="Times New Roman"/>
          <w:b/>
          <w:spacing w:val="60"/>
          <w:sz w:val="32"/>
        </w:rPr>
        <w:t>СТАНОВЛЕНИЕ</w:t>
      </w:r>
    </w:p>
    <w:p w:rsidR="00477465" w:rsidRPr="000843FA" w:rsidRDefault="00477465" w:rsidP="00477465">
      <w:pPr>
        <w:pStyle w:val="a3"/>
        <w:spacing w:before="120" w:line="400" w:lineRule="exact"/>
        <w:jc w:val="center"/>
        <w:rPr>
          <w:rFonts w:ascii="Times New Roman" w:hAnsi="Times New Roman"/>
          <w:spacing w:val="60"/>
        </w:rPr>
      </w:pPr>
    </w:p>
    <w:p w:rsidR="00477465" w:rsidRPr="000843FA" w:rsidRDefault="00477465" w:rsidP="00477465">
      <w:pPr>
        <w:pStyle w:val="a3"/>
        <w:tabs>
          <w:tab w:val="left" w:pos="7513"/>
        </w:tabs>
        <w:rPr>
          <w:rFonts w:ascii="Times New Roman" w:hAnsi="Times New Roman"/>
          <w:sz w:val="22"/>
        </w:rPr>
      </w:pPr>
    </w:p>
    <w:p w:rsidR="00477465" w:rsidRPr="00311AD9" w:rsidRDefault="00477465" w:rsidP="00477465">
      <w:pPr>
        <w:pStyle w:val="a3"/>
        <w:tabs>
          <w:tab w:val="left" w:pos="7809"/>
        </w:tabs>
        <w:ind w:right="2"/>
        <w:rPr>
          <w:rFonts w:ascii="Times New Roman" w:hAnsi="Times New Roman"/>
          <w:sz w:val="24"/>
          <w:szCs w:val="24"/>
          <w:u w:val="single"/>
        </w:rPr>
      </w:pPr>
      <w:r>
        <w:rPr>
          <w:rFonts w:ascii="Times New Roman" w:hAnsi="Times New Roman"/>
          <w:szCs w:val="28"/>
          <w:u w:val="single"/>
        </w:rPr>
        <w:t>о</w:t>
      </w:r>
      <w:r w:rsidRPr="00BA0D14">
        <w:rPr>
          <w:rFonts w:ascii="Times New Roman" w:hAnsi="Times New Roman"/>
          <w:szCs w:val="28"/>
          <w:u w:val="single"/>
        </w:rPr>
        <w:t>т</w:t>
      </w:r>
      <w:r>
        <w:rPr>
          <w:rFonts w:ascii="Times New Roman" w:hAnsi="Times New Roman"/>
          <w:sz w:val="24"/>
          <w:szCs w:val="24"/>
          <w:u w:val="single"/>
        </w:rPr>
        <w:t xml:space="preserve">  </w:t>
      </w:r>
      <w:r w:rsidR="00055AEB">
        <w:rPr>
          <w:rFonts w:ascii="Times New Roman" w:hAnsi="Times New Roman"/>
          <w:szCs w:val="28"/>
          <w:u w:val="single"/>
        </w:rPr>
        <w:t>28</w:t>
      </w:r>
      <w:r w:rsidRPr="0027683D">
        <w:rPr>
          <w:rFonts w:ascii="Times New Roman" w:hAnsi="Times New Roman"/>
          <w:szCs w:val="28"/>
          <w:u w:val="single"/>
        </w:rPr>
        <w:t>.0</w:t>
      </w:r>
      <w:r>
        <w:rPr>
          <w:rFonts w:ascii="Times New Roman" w:hAnsi="Times New Roman"/>
          <w:szCs w:val="28"/>
          <w:u w:val="single"/>
        </w:rPr>
        <w:t>5.2024</w:t>
      </w:r>
      <w:r w:rsidRPr="00311AD9">
        <w:rPr>
          <w:rFonts w:ascii="Times New Roman" w:hAnsi="Times New Roman"/>
          <w:szCs w:val="28"/>
          <w:u w:val="single"/>
        </w:rPr>
        <w:t xml:space="preserve"> г.</w:t>
      </w:r>
      <w:r>
        <w:rPr>
          <w:rFonts w:ascii="Times New Roman" w:hAnsi="Times New Roman"/>
          <w:szCs w:val="28"/>
          <w:u w:val="single"/>
        </w:rPr>
        <w:t xml:space="preserve"> </w:t>
      </w:r>
      <w:r w:rsidRPr="00BA0D14">
        <w:rPr>
          <w:rFonts w:ascii="Times New Roman" w:hAnsi="Times New Roman"/>
          <w:szCs w:val="28"/>
          <w:u w:val="single"/>
        </w:rPr>
        <w:t>№</w:t>
      </w:r>
      <w:r w:rsidR="00713280">
        <w:rPr>
          <w:rFonts w:ascii="Times New Roman" w:hAnsi="Times New Roman"/>
          <w:szCs w:val="28"/>
          <w:u w:val="single"/>
        </w:rPr>
        <w:t>362</w:t>
      </w:r>
      <w:r>
        <w:rPr>
          <w:rFonts w:ascii="Times New Roman" w:hAnsi="Times New Roman"/>
          <w:szCs w:val="28"/>
          <w:u w:val="single"/>
        </w:rPr>
        <w:t xml:space="preserve"> </w:t>
      </w:r>
      <w:r w:rsidRPr="00311AD9">
        <w:rPr>
          <w:rFonts w:ascii="Times New Roman" w:hAnsi="Times New Roman"/>
          <w:sz w:val="24"/>
          <w:szCs w:val="24"/>
          <w:u w:val="single"/>
        </w:rPr>
        <w:t xml:space="preserve"> </w:t>
      </w:r>
    </w:p>
    <w:p w:rsidR="00477465" w:rsidRDefault="00477465" w:rsidP="00477465">
      <w:pPr>
        <w:pStyle w:val="a3"/>
        <w:tabs>
          <w:tab w:val="left" w:pos="1418"/>
        </w:tabs>
        <w:rPr>
          <w:rFonts w:ascii="Times New Roman" w:hAnsi="Times New Roman"/>
          <w:sz w:val="20"/>
        </w:rPr>
      </w:pPr>
      <w:r>
        <w:rPr>
          <w:rFonts w:ascii="Times New Roman" w:hAnsi="Times New Roman"/>
          <w:sz w:val="20"/>
        </w:rPr>
        <w:t xml:space="preserve">      с. Нижнедевицк</w:t>
      </w:r>
    </w:p>
    <w:p w:rsidR="00477465" w:rsidRDefault="00477465" w:rsidP="00477465">
      <w:pPr>
        <w:pStyle w:val="a3"/>
        <w:tabs>
          <w:tab w:val="left" w:pos="1418"/>
        </w:tabs>
        <w:rPr>
          <w:rFonts w:ascii="Times New Roman" w:hAnsi="Times New Roman"/>
          <w:sz w:val="20"/>
        </w:rPr>
      </w:pPr>
    </w:p>
    <w:p w:rsidR="00477465" w:rsidRPr="00477465" w:rsidRDefault="00477465" w:rsidP="00477465">
      <w:pPr>
        <w:rPr>
          <w:b/>
          <w:color w:val="000000"/>
          <w:sz w:val="28"/>
          <w:szCs w:val="28"/>
        </w:rPr>
      </w:pPr>
      <w:r w:rsidRPr="00477465">
        <w:rPr>
          <w:b/>
          <w:color w:val="000000"/>
          <w:sz w:val="28"/>
          <w:szCs w:val="28"/>
        </w:rPr>
        <w:t xml:space="preserve">Об утверждении порядка </w:t>
      </w:r>
    </w:p>
    <w:p w:rsidR="00477465" w:rsidRPr="00477465" w:rsidRDefault="00477465" w:rsidP="00477465">
      <w:pPr>
        <w:rPr>
          <w:b/>
          <w:color w:val="000000"/>
          <w:sz w:val="28"/>
          <w:szCs w:val="28"/>
        </w:rPr>
      </w:pPr>
      <w:r w:rsidRPr="00477465">
        <w:rPr>
          <w:b/>
          <w:color w:val="000000"/>
          <w:sz w:val="28"/>
          <w:szCs w:val="28"/>
        </w:rPr>
        <w:t>проведения анализа информации</w:t>
      </w:r>
    </w:p>
    <w:p w:rsidR="00477465" w:rsidRPr="00477465" w:rsidRDefault="00477465" w:rsidP="00477465">
      <w:pPr>
        <w:rPr>
          <w:b/>
          <w:color w:val="000000"/>
          <w:sz w:val="28"/>
          <w:szCs w:val="28"/>
        </w:rPr>
      </w:pPr>
      <w:r w:rsidRPr="00477465">
        <w:rPr>
          <w:b/>
          <w:color w:val="000000"/>
          <w:sz w:val="28"/>
          <w:szCs w:val="28"/>
        </w:rPr>
        <w:t>об участниках закупок товаров,</w:t>
      </w:r>
    </w:p>
    <w:p w:rsidR="00477465" w:rsidRPr="00477465" w:rsidRDefault="00477465" w:rsidP="00477465">
      <w:pPr>
        <w:rPr>
          <w:b/>
          <w:color w:val="000000"/>
          <w:sz w:val="28"/>
          <w:szCs w:val="28"/>
        </w:rPr>
      </w:pPr>
      <w:r w:rsidRPr="00477465">
        <w:rPr>
          <w:b/>
          <w:color w:val="000000"/>
          <w:sz w:val="28"/>
          <w:szCs w:val="28"/>
        </w:rPr>
        <w:t xml:space="preserve">работ, услуг на предмет </w:t>
      </w:r>
      <w:proofErr w:type="gramStart"/>
      <w:r w:rsidRPr="00477465">
        <w:rPr>
          <w:b/>
          <w:color w:val="000000"/>
          <w:sz w:val="28"/>
          <w:szCs w:val="28"/>
        </w:rPr>
        <w:t>возможного</w:t>
      </w:r>
      <w:proofErr w:type="gramEnd"/>
    </w:p>
    <w:p w:rsidR="00477465" w:rsidRPr="00477465" w:rsidRDefault="00477465" w:rsidP="00477465">
      <w:pPr>
        <w:rPr>
          <w:b/>
          <w:color w:val="000000"/>
          <w:sz w:val="28"/>
          <w:szCs w:val="28"/>
        </w:rPr>
      </w:pPr>
      <w:r w:rsidRPr="00477465">
        <w:rPr>
          <w:b/>
          <w:color w:val="000000"/>
          <w:sz w:val="28"/>
          <w:szCs w:val="28"/>
        </w:rPr>
        <w:t xml:space="preserve">совершения </w:t>
      </w:r>
      <w:proofErr w:type="gramStart"/>
      <w:r w:rsidRPr="00477465">
        <w:rPr>
          <w:b/>
          <w:color w:val="000000"/>
          <w:sz w:val="28"/>
          <w:szCs w:val="28"/>
        </w:rPr>
        <w:t>коррупционных</w:t>
      </w:r>
      <w:proofErr w:type="gramEnd"/>
    </w:p>
    <w:p w:rsidR="00477465" w:rsidRPr="00477465" w:rsidRDefault="00477465" w:rsidP="00477465">
      <w:pPr>
        <w:rPr>
          <w:b/>
          <w:color w:val="000000"/>
          <w:sz w:val="28"/>
          <w:szCs w:val="28"/>
        </w:rPr>
      </w:pPr>
      <w:r w:rsidRPr="00477465">
        <w:rPr>
          <w:b/>
          <w:color w:val="000000"/>
          <w:sz w:val="28"/>
          <w:szCs w:val="28"/>
        </w:rPr>
        <w:t xml:space="preserve">правонарушений, наличия конфликта </w:t>
      </w:r>
    </w:p>
    <w:p w:rsidR="00477465" w:rsidRPr="00477465" w:rsidRDefault="00477465" w:rsidP="00477465">
      <w:pPr>
        <w:rPr>
          <w:b/>
          <w:color w:val="000000"/>
          <w:sz w:val="28"/>
          <w:szCs w:val="28"/>
        </w:rPr>
      </w:pPr>
      <w:r w:rsidRPr="00477465">
        <w:rPr>
          <w:b/>
          <w:color w:val="000000"/>
          <w:sz w:val="28"/>
          <w:szCs w:val="28"/>
        </w:rPr>
        <w:t>интересов (</w:t>
      </w:r>
      <w:proofErr w:type="spellStart"/>
      <w:r w:rsidRPr="00477465">
        <w:rPr>
          <w:b/>
          <w:color w:val="000000"/>
          <w:sz w:val="28"/>
          <w:szCs w:val="28"/>
        </w:rPr>
        <w:t>аффилированности</w:t>
      </w:r>
      <w:proofErr w:type="spellEnd"/>
      <w:r w:rsidRPr="00477465">
        <w:rPr>
          <w:b/>
          <w:color w:val="000000"/>
          <w:sz w:val="28"/>
          <w:szCs w:val="28"/>
        </w:rPr>
        <w:t>) с</w:t>
      </w:r>
    </w:p>
    <w:p w:rsidR="00477465" w:rsidRPr="00477465" w:rsidRDefault="00477465" w:rsidP="00477465">
      <w:pPr>
        <w:rPr>
          <w:b/>
          <w:color w:val="000000"/>
          <w:sz w:val="28"/>
          <w:szCs w:val="28"/>
        </w:rPr>
      </w:pPr>
      <w:r w:rsidRPr="00477465">
        <w:rPr>
          <w:b/>
          <w:color w:val="000000"/>
          <w:sz w:val="28"/>
          <w:szCs w:val="28"/>
        </w:rPr>
        <w:t>должностными лицами заказчика</w:t>
      </w:r>
    </w:p>
    <w:p w:rsidR="00477465" w:rsidRDefault="00477465" w:rsidP="00477465">
      <w:pPr>
        <w:pStyle w:val="a3"/>
        <w:tabs>
          <w:tab w:val="left" w:pos="1418"/>
        </w:tabs>
        <w:rPr>
          <w:rFonts w:ascii="Times New Roman" w:hAnsi="Times New Roman"/>
          <w:sz w:val="24"/>
          <w:szCs w:val="24"/>
        </w:rPr>
      </w:pPr>
    </w:p>
    <w:p w:rsidR="00477465" w:rsidRPr="000843FA" w:rsidRDefault="00477465" w:rsidP="00477465">
      <w:pPr>
        <w:pStyle w:val="a3"/>
        <w:tabs>
          <w:tab w:val="left" w:pos="1418"/>
        </w:tabs>
        <w:rPr>
          <w:rFonts w:ascii="Times New Roman" w:hAnsi="Times New Roman"/>
          <w:sz w:val="24"/>
          <w:szCs w:val="24"/>
        </w:rPr>
      </w:pPr>
    </w:p>
    <w:p w:rsidR="00477465" w:rsidRDefault="00477465" w:rsidP="00477465">
      <w:pPr>
        <w:pStyle w:val="a3"/>
        <w:tabs>
          <w:tab w:val="left" w:pos="1418"/>
        </w:tabs>
        <w:rPr>
          <w:rFonts w:ascii="Times New Roman" w:hAnsi="Times New Roman"/>
          <w:b/>
          <w:szCs w:val="28"/>
        </w:rPr>
      </w:pPr>
    </w:p>
    <w:p w:rsidR="00477465" w:rsidRPr="00477465" w:rsidRDefault="00477465" w:rsidP="00477465">
      <w:pPr>
        <w:pStyle w:val="a6"/>
        <w:spacing w:line="360" w:lineRule="auto"/>
        <w:ind w:firstLine="851"/>
        <w:jc w:val="both"/>
        <w:rPr>
          <w:bCs/>
          <w:sz w:val="28"/>
          <w:szCs w:val="28"/>
        </w:rPr>
      </w:pPr>
      <w:r w:rsidRPr="00BA5656">
        <w:rPr>
          <w:sz w:val="28"/>
          <w:szCs w:val="28"/>
        </w:rPr>
        <w:t>В целях</w:t>
      </w:r>
      <w:r>
        <w:rPr>
          <w:sz w:val="28"/>
          <w:szCs w:val="28"/>
        </w:rPr>
        <w:t xml:space="preserve"> организации работы по осуществлению закупок для администрации </w:t>
      </w:r>
      <w:proofErr w:type="spellStart"/>
      <w:r>
        <w:rPr>
          <w:sz w:val="28"/>
          <w:szCs w:val="28"/>
        </w:rPr>
        <w:t>Нижнедевицкого</w:t>
      </w:r>
      <w:proofErr w:type="spellEnd"/>
      <w:r>
        <w:rPr>
          <w:sz w:val="28"/>
          <w:szCs w:val="28"/>
        </w:rPr>
        <w:t xml:space="preserve"> муниципального района в соответствии с Федеральным законом от 05 апреля 2013 года № 44-ФЗ «О контрактной системе закупок товаров, работ, услуг для обеспечения государственных муниципальных нужд»</w:t>
      </w:r>
      <w:r w:rsidRPr="00477465">
        <w:rPr>
          <w:bCs/>
          <w:sz w:val="28"/>
          <w:szCs w:val="28"/>
        </w:rPr>
        <w:t xml:space="preserve"> </w:t>
      </w:r>
      <w:r>
        <w:rPr>
          <w:bCs/>
          <w:sz w:val="28"/>
          <w:szCs w:val="28"/>
        </w:rPr>
        <w:t xml:space="preserve">администрация </w:t>
      </w:r>
      <w:proofErr w:type="spellStart"/>
      <w:r w:rsidRPr="005278FC">
        <w:rPr>
          <w:bCs/>
          <w:sz w:val="28"/>
          <w:szCs w:val="28"/>
        </w:rPr>
        <w:t>Нижнед</w:t>
      </w:r>
      <w:r>
        <w:rPr>
          <w:bCs/>
          <w:sz w:val="28"/>
          <w:szCs w:val="28"/>
        </w:rPr>
        <w:t>евицкого</w:t>
      </w:r>
      <w:proofErr w:type="spellEnd"/>
      <w:r>
        <w:rPr>
          <w:bCs/>
          <w:sz w:val="28"/>
          <w:szCs w:val="28"/>
        </w:rPr>
        <w:t xml:space="preserve"> муниципального района  </w:t>
      </w:r>
      <w:proofErr w:type="spellStart"/>
      <w:proofErr w:type="gramStart"/>
      <w:r w:rsidRPr="005278FC">
        <w:rPr>
          <w:b/>
          <w:bCs/>
          <w:sz w:val="28"/>
          <w:szCs w:val="28"/>
        </w:rPr>
        <w:t>п</w:t>
      </w:r>
      <w:proofErr w:type="spellEnd"/>
      <w:proofErr w:type="gramEnd"/>
      <w:r>
        <w:rPr>
          <w:b/>
          <w:bCs/>
          <w:sz w:val="28"/>
          <w:szCs w:val="28"/>
        </w:rPr>
        <w:t xml:space="preserve"> </w:t>
      </w:r>
      <w:r w:rsidRPr="005278FC">
        <w:rPr>
          <w:b/>
          <w:bCs/>
          <w:sz w:val="28"/>
          <w:szCs w:val="28"/>
        </w:rPr>
        <w:t>о</w:t>
      </w:r>
      <w:r>
        <w:rPr>
          <w:b/>
          <w:bCs/>
          <w:sz w:val="28"/>
          <w:szCs w:val="28"/>
        </w:rPr>
        <w:t xml:space="preserve"> </w:t>
      </w:r>
      <w:r w:rsidRPr="005278FC">
        <w:rPr>
          <w:b/>
          <w:bCs/>
          <w:sz w:val="28"/>
          <w:szCs w:val="28"/>
        </w:rPr>
        <w:t>с</w:t>
      </w:r>
      <w:r>
        <w:rPr>
          <w:b/>
          <w:bCs/>
          <w:sz w:val="28"/>
          <w:szCs w:val="28"/>
        </w:rPr>
        <w:t xml:space="preserve"> </w:t>
      </w:r>
      <w:r w:rsidRPr="005278FC">
        <w:rPr>
          <w:b/>
          <w:bCs/>
          <w:sz w:val="28"/>
          <w:szCs w:val="28"/>
        </w:rPr>
        <w:t>т</w:t>
      </w:r>
      <w:r>
        <w:rPr>
          <w:b/>
          <w:bCs/>
          <w:sz w:val="28"/>
          <w:szCs w:val="28"/>
        </w:rPr>
        <w:t xml:space="preserve"> </w:t>
      </w:r>
      <w:r w:rsidRPr="005278FC">
        <w:rPr>
          <w:b/>
          <w:bCs/>
          <w:sz w:val="28"/>
          <w:szCs w:val="28"/>
        </w:rPr>
        <w:t>а</w:t>
      </w:r>
      <w:r>
        <w:rPr>
          <w:b/>
          <w:bCs/>
          <w:sz w:val="28"/>
          <w:szCs w:val="28"/>
        </w:rPr>
        <w:t xml:space="preserve"> </w:t>
      </w:r>
      <w:proofErr w:type="spellStart"/>
      <w:r w:rsidRPr="005278FC">
        <w:rPr>
          <w:b/>
          <w:bCs/>
          <w:sz w:val="28"/>
          <w:szCs w:val="28"/>
        </w:rPr>
        <w:t>н</w:t>
      </w:r>
      <w:proofErr w:type="spellEnd"/>
      <w:r>
        <w:rPr>
          <w:b/>
          <w:bCs/>
          <w:sz w:val="28"/>
          <w:szCs w:val="28"/>
        </w:rPr>
        <w:t xml:space="preserve"> </w:t>
      </w:r>
      <w:r w:rsidRPr="005278FC">
        <w:rPr>
          <w:b/>
          <w:bCs/>
          <w:sz w:val="28"/>
          <w:szCs w:val="28"/>
        </w:rPr>
        <w:t>о</w:t>
      </w:r>
      <w:r>
        <w:rPr>
          <w:b/>
          <w:bCs/>
          <w:sz w:val="28"/>
          <w:szCs w:val="28"/>
        </w:rPr>
        <w:t xml:space="preserve"> </w:t>
      </w:r>
      <w:r w:rsidRPr="005278FC">
        <w:rPr>
          <w:b/>
          <w:bCs/>
          <w:sz w:val="28"/>
          <w:szCs w:val="28"/>
        </w:rPr>
        <w:t>в</w:t>
      </w:r>
      <w:r>
        <w:rPr>
          <w:b/>
          <w:bCs/>
          <w:sz w:val="28"/>
          <w:szCs w:val="28"/>
        </w:rPr>
        <w:t xml:space="preserve"> </w:t>
      </w:r>
      <w:r w:rsidRPr="005278FC">
        <w:rPr>
          <w:b/>
          <w:bCs/>
          <w:sz w:val="28"/>
          <w:szCs w:val="28"/>
        </w:rPr>
        <w:t>л</w:t>
      </w:r>
      <w:r>
        <w:rPr>
          <w:b/>
          <w:bCs/>
          <w:sz w:val="28"/>
          <w:szCs w:val="28"/>
        </w:rPr>
        <w:t xml:space="preserve"> </w:t>
      </w:r>
      <w:r w:rsidRPr="005278FC">
        <w:rPr>
          <w:b/>
          <w:bCs/>
          <w:sz w:val="28"/>
          <w:szCs w:val="28"/>
        </w:rPr>
        <w:t>я</w:t>
      </w:r>
      <w:r>
        <w:rPr>
          <w:b/>
          <w:bCs/>
          <w:sz w:val="28"/>
          <w:szCs w:val="28"/>
        </w:rPr>
        <w:t xml:space="preserve"> </w:t>
      </w:r>
      <w:r w:rsidRPr="005278FC">
        <w:rPr>
          <w:b/>
          <w:bCs/>
          <w:sz w:val="28"/>
          <w:szCs w:val="28"/>
        </w:rPr>
        <w:t>е</w:t>
      </w:r>
      <w:r>
        <w:rPr>
          <w:b/>
          <w:bCs/>
          <w:sz w:val="28"/>
          <w:szCs w:val="28"/>
        </w:rPr>
        <w:t xml:space="preserve"> </w:t>
      </w:r>
      <w:r w:rsidRPr="005278FC">
        <w:rPr>
          <w:b/>
          <w:bCs/>
          <w:sz w:val="28"/>
          <w:szCs w:val="28"/>
        </w:rPr>
        <w:t>т</w:t>
      </w:r>
      <w:r>
        <w:rPr>
          <w:b/>
          <w:bCs/>
          <w:sz w:val="28"/>
          <w:szCs w:val="28"/>
        </w:rPr>
        <w:t xml:space="preserve"> </w:t>
      </w:r>
      <w:r w:rsidRPr="005278FC">
        <w:rPr>
          <w:bCs/>
          <w:sz w:val="28"/>
          <w:szCs w:val="28"/>
        </w:rPr>
        <w:t>:</w:t>
      </w:r>
    </w:p>
    <w:p w:rsidR="00477465" w:rsidRDefault="00477465" w:rsidP="00477465">
      <w:pPr>
        <w:spacing w:line="360" w:lineRule="auto"/>
        <w:ind w:firstLine="709"/>
        <w:jc w:val="both"/>
        <w:rPr>
          <w:sz w:val="28"/>
          <w:szCs w:val="28"/>
        </w:rPr>
      </w:pPr>
      <w:r>
        <w:rPr>
          <w:sz w:val="28"/>
          <w:szCs w:val="28"/>
        </w:rPr>
        <w:t>1. Утвердить порядок проведения анализа информации об участниках закупок товаров, работ, услуг на предмет возможного ими совершения коррупционных правонарушений, наличия конфликта интересов (</w:t>
      </w:r>
      <w:proofErr w:type="spellStart"/>
      <w:r>
        <w:rPr>
          <w:sz w:val="28"/>
          <w:szCs w:val="28"/>
        </w:rPr>
        <w:t>аффилированности</w:t>
      </w:r>
      <w:proofErr w:type="spellEnd"/>
      <w:r>
        <w:rPr>
          <w:sz w:val="28"/>
          <w:szCs w:val="28"/>
        </w:rPr>
        <w:t>) с должностными лицами заказчика согласно приложению настоящего распоряжения.</w:t>
      </w:r>
    </w:p>
    <w:p w:rsidR="00477465" w:rsidRDefault="00477465" w:rsidP="00477465">
      <w:pPr>
        <w:spacing w:line="360" w:lineRule="auto"/>
        <w:ind w:firstLine="709"/>
        <w:jc w:val="both"/>
        <w:rPr>
          <w:sz w:val="28"/>
          <w:szCs w:val="28"/>
        </w:rPr>
      </w:pPr>
      <w:r>
        <w:rPr>
          <w:sz w:val="28"/>
          <w:szCs w:val="28"/>
        </w:rPr>
        <w:t xml:space="preserve">2. </w:t>
      </w:r>
      <w:proofErr w:type="gramStart"/>
      <w:r w:rsidRPr="000B0C1E">
        <w:rPr>
          <w:sz w:val="28"/>
          <w:szCs w:val="28"/>
        </w:rPr>
        <w:t>Разместить</w:t>
      </w:r>
      <w:proofErr w:type="gramEnd"/>
      <w:r w:rsidRPr="000B0C1E">
        <w:rPr>
          <w:sz w:val="28"/>
          <w:szCs w:val="28"/>
        </w:rPr>
        <w:t xml:space="preserve"> настоящее </w:t>
      </w:r>
      <w:r w:rsidR="00055AEB">
        <w:rPr>
          <w:sz w:val="28"/>
          <w:szCs w:val="28"/>
        </w:rPr>
        <w:t>постановление</w:t>
      </w:r>
      <w:r w:rsidRPr="000B0C1E">
        <w:rPr>
          <w:sz w:val="28"/>
          <w:szCs w:val="28"/>
        </w:rPr>
        <w:t xml:space="preserve"> на официальном сайте администрации </w:t>
      </w:r>
      <w:proofErr w:type="spellStart"/>
      <w:r>
        <w:rPr>
          <w:sz w:val="28"/>
          <w:szCs w:val="28"/>
        </w:rPr>
        <w:t>Нижнелдевицкого</w:t>
      </w:r>
      <w:proofErr w:type="spellEnd"/>
      <w:r w:rsidRPr="000B0C1E">
        <w:rPr>
          <w:sz w:val="28"/>
          <w:szCs w:val="28"/>
        </w:rPr>
        <w:t xml:space="preserve"> муниципального района.</w:t>
      </w:r>
      <w:r>
        <w:rPr>
          <w:sz w:val="28"/>
          <w:szCs w:val="28"/>
        </w:rPr>
        <w:t xml:space="preserve"> </w:t>
      </w:r>
    </w:p>
    <w:p w:rsidR="00477465" w:rsidRDefault="00477465" w:rsidP="00477465">
      <w:pPr>
        <w:spacing w:line="360" w:lineRule="auto"/>
        <w:ind w:firstLine="709"/>
        <w:jc w:val="both"/>
        <w:rPr>
          <w:sz w:val="28"/>
          <w:szCs w:val="28"/>
        </w:rPr>
      </w:pPr>
      <w:r>
        <w:rPr>
          <w:sz w:val="28"/>
          <w:szCs w:val="28"/>
        </w:rPr>
        <w:lastRenderedPageBreak/>
        <w:t>3</w:t>
      </w:r>
      <w:r w:rsidRPr="008B7C82">
        <w:rPr>
          <w:sz w:val="28"/>
          <w:szCs w:val="28"/>
        </w:rPr>
        <w:t xml:space="preserve">. </w:t>
      </w:r>
      <w:proofErr w:type="gramStart"/>
      <w:r w:rsidRPr="008B7C82">
        <w:rPr>
          <w:sz w:val="28"/>
          <w:szCs w:val="28"/>
        </w:rPr>
        <w:t>Контроль за</w:t>
      </w:r>
      <w:proofErr w:type="gramEnd"/>
      <w:r w:rsidRPr="008B7C82">
        <w:rPr>
          <w:sz w:val="28"/>
          <w:szCs w:val="28"/>
        </w:rPr>
        <w:t xml:space="preserve"> исполнением настоящег</w:t>
      </w:r>
      <w:r>
        <w:rPr>
          <w:sz w:val="28"/>
          <w:szCs w:val="28"/>
        </w:rPr>
        <w:t xml:space="preserve">о </w:t>
      </w:r>
      <w:r w:rsidR="00055AEB">
        <w:rPr>
          <w:sz w:val="28"/>
          <w:szCs w:val="28"/>
        </w:rPr>
        <w:t>постановления</w:t>
      </w:r>
      <w:r>
        <w:rPr>
          <w:sz w:val="28"/>
          <w:szCs w:val="28"/>
        </w:rPr>
        <w:t xml:space="preserve"> возложить на заместителя главы администрации – руководителя аппарата  П.И. </w:t>
      </w:r>
      <w:proofErr w:type="spellStart"/>
      <w:r>
        <w:rPr>
          <w:sz w:val="28"/>
          <w:szCs w:val="28"/>
        </w:rPr>
        <w:t>Дручинина</w:t>
      </w:r>
      <w:proofErr w:type="spellEnd"/>
      <w:r>
        <w:rPr>
          <w:sz w:val="28"/>
          <w:szCs w:val="28"/>
        </w:rPr>
        <w:t>.</w:t>
      </w:r>
    </w:p>
    <w:p w:rsidR="00477465" w:rsidRDefault="00477465" w:rsidP="00477465">
      <w:pPr>
        <w:spacing w:line="360" w:lineRule="auto"/>
        <w:ind w:firstLine="709"/>
        <w:jc w:val="both"/>
        <w:rPr>
          <w:sz w:val="28"/>
          <w:szCs w:val="28"/>
        </w:rPr>
      </w:pPr>
    </w:p>
    <w:p w:rsidR="00477465" w:rsidRDefault="00477465" w:rsidP="00477465">
      <w:pPr>
        <w:rPr>
          <w:sz w:val="28"/>
          <w:szCs w:val="28"/>
        </w:rPr>
      </w:pPr>
      <w:r>
        <w:rPr>
          <w:sz w:val="28"/>
          <w:szCs w:val="28"/>
        </w:rPr>
        <w:t xml:space="preserve">Глава </w:t>
      </w:r>
    </w:p>
    <w:p w:rsidR="00477465" w:rsidRDefault="00477465" w:rsidP="00477465">
      <w:pPr>
        <w:spacing w:line="360" w:lineRule="auto"/>
        <w:jc w:val="both"/>
        <w:rPr>
          <w:sz w:val="28"/>
          <w:szCs w:val="28"/>
        </w:rPr>
      </w:pPr>
      <w:r>
        <w:rPr>
          <w:sz w:val="28"/>
          <w:szCs w:val="28"/>
        </w:rPr>
        <w:t>м</w:t>
      </w:r>
      <w:r w:rsidRPr="008B7C82">
        <w:rPr>
          <w:sz w:val="28"/>
          <w:szCs w:val="28"/>
        </w:rPr>
        <w:t xml:space="preserve">униципального района    </w:t>
      </w:r>
      <w:r>
        <w:rPr>
          <w:sz w:val="28"/>
          <w:szCs w:val="28"/>
        </w:rPr>
        <w:t xml:space="preserve">                                                             В.Н. Просветов</w:t>
      </w:r>
      <w:r w:rsidRPr="008B7C82">
        <w:rPr>
          <w:sz w:val="28"/>
          <w:szCs w:val="28"/>
        </w:rPr>
        <w:t xml:space="preserve">            </w:t>
      </w:r>
    </w:p>
    <w:p w:rsidR="00477465" w:rsidRDefault="00477465">
      <w:pPr>
        <w:spacing w:after="200" w:line="276" w:lineRule="auto"/>
        <w:rPr>
          <w:sz w:val="28"/>
          <w:szCs w:val="28"/>
        </w:rPr>
      </w:pPr>
      <w:r>
        <w:rPr>
          <w:sz w:val="28"/>
          <w:szCs w:val="28"/>
        </w:rPr>
        <w:br w:type="page"/>
      </w:r>
    </w:p>
    <w:p w:rsidR="00477465" w:rsidRPr="000B0C1E" w:rsidRDefault="00477465" w:rsidP="00477465">
      <w:pPr>
        <w:jc w:val="right"/>
        <w:outlineLvl w:val="0"/>
        <w:rPr>
          <w:bCs/>
          <w:color w:val="000000"/>
          <w:sz w:val="28"/>
          <w:szCs w:val="28"/>
        </w:rPr>
      </w:pPr>
      <w:r w:rsidRPr="000B0C1E">
        <w:rPr>
          <w:bCs/>
          <w:color w:val="000000"/>
          <w:sz w:val="28"/>
          <w:szCs w:val="28"/>
        </w:rPr>
        <w:lastRenderedPageBreak/>
        <w:t xml:space="preserve">Приложение </w:t>
      </w:r>
    </w:p>
    <w:p w:rsidR="00477465" w:rsidRPr="000B0C1E" w:rsidRDefault="00477465" w:rsidP="00477465">
      <w:pPr>
        <w:jc w:val="right"/>
        <w:outlineLvl w:val="0"/>
        <w:rPr>
          <w:bCs/>
          <w:color w:val="000000"/>
          <w:sz w:val="28"/>
          <w:szCs w:val="28"/>
        </w:rPr>
      </w:pPr>
      <w:r w:rsidRPr="000B0C1E">
        <w:rPr>
          <w:bCs/>
          <w:color w:val="000000"/>
          <w:sz w:val="28"/>
          <w:szCs w:val="28"/>
        </w:rPr>
        <w:t xml:space="preserve">к </w:t>
      </w:r>
      <w:r>
        <w:rPr>
          <w:bCs/>
          <w:color w:val="000000"/>
          <w:sz w:val="28"/>
          <w:szCs w:val="28"/>
        </w:rPr>
        <w:t>постановлению</w:t>
      </w:r>
      <w:r w:rsidRPr="000B0C1E">
        <w:rPr>
          <w:bCs/>
          <w:color w:val="000000"/>
          <w:sz w:val="28"/>
          <w:szCs w:val="28"/>
        </w:rPr>
        <w:t xml:space="preserve"> администрации</w:t>
      </w:r>
    </w:p>
    <w:p w:rsidR="00477465" w:rsidRPr="000B0C1E" w:rsidRDefault="00477465" w:rsidP="00477465">
      <w:pPr>
        <w:jc w:val="right"/>
        <w:outlineLvl w:val="0"/>
        <w:rPr>
          <w:bCs/>
          <w:color w:val="000000"/>
          <w:sz w:val="28"/>
          <w:szCs w:val="28"/>
        </w:rPr>
      </w:pPr>
      <w:r w:rsidRPr="000B0C1E">
        <w:rPr>
          <w:bCs/>
          <w:color w:val="000000"/>
          <w:sz w:val="28"/>
          <w:szCs w:val="28"/>
        </w:rPr>
        <w:t xml:space="preserve">муниципального района </w:t>
      </w:r>
    </w:p>
    <w:p w:rsidR="00477465" w:rsidRPr="000B0C1E" w:rsidRDefault="00FA255F" w:rsidP="00FA255F">
      <w:pPr>
        <w:jc w:val="center"/>
        <w:outlineLvl w:val="0"/>
        <w:rPr>
          <w:bCs/>
          <w:color w:val="000000"/>
          <w:sz w:val="28"/>
          <w:szCs w:val="28"/>
        </w:rPr>
      </w:pPr>
      <w:r>
        <w:rPr>
          <w:bCs/>
          <w:color w:val="000000"/>
          <w:sz w:val="28"/>
          <w:szCs w:val="28"/>
        </w:rPr>
        <w:t xml:space="preserve">                                                                                             от 27.05.2024</w:t>
      </w:r>
      <w:r w:rsidR="00477465" w:rsidRPr="000B0C1E">
        <w:rPr>
          <w:bCs/>
          <w:color w:val="000000"/>
          <w:sz w:val="28"/>
          <w:szCs w:val="28"/>
        </w:rPr>
        <w:t xml:space="preserve"> №</w:t>
      </w:r>
      <w:r w:rsidR="00C345F8">
        <w:rPr>
          <w:bCs/>
          <w:color w:val="000000"/>
          <w:sz w:val="28"/>
          <w:szCs w:val="28"/>
        </w:rPr>
        <w:t>362</w:t>
      </w:r>
      <w:r w:rsidR="00477465" w:rsidRPr="000B0C1E">
        <w:rPr>
          <w:bCs/>
          <w:color w:val="000000"/>
          <w:sz w:val="28"/>
          <w:szCs w:val="28"/>
        </w:rPr>
        <w:t xml:space="preserve">            </w:t>
      </w:r>
    </w:p>
    <w:p w:rsidR="00477465" w:rsidRPr="000B0C1E" w:rsidRDefault="00477465" w:rsidP="00477465">
      <w:pPr>
        <w:jc w:val="center"/>
        <w:outlineLvl w:val="0"/>
        <w:rPr>
          <w:b/>
          <w:bCs/>
          <w:color w:val="000000"/>
          <w:sz w:val="28"/>
          <w:szCs w:val="28"/>
        </w:rPr>
      </w:pPr>
    </w:p>
    <w:p w:rsidR="00477465" w:rsidRPr="000B0C1E" w:rsidRDefault="00477465" w:rsidP="00477465">
      <w:pPr>
        <w:jc w:val="center"/>
        <w:outlineLvl w:val="0"/>
        <w:rPr>
          <w:b/>
          <w:bCs/>
          <w:color w:val="000000"/>
          <w:sz w:val="28"/>
          <w:szCs w:val="28"/>
        </w:rPr>
      </w:pPr>
    </w:p>
    <w:p w:rsidR="00477465" w:rsidRPr="000B0C1E" w:rsidRDefault="00477465" w:rsidP="00477465">
      <w:pPr>
        <w:jc w:val="center"/>
        <w:outlineLvl w:val="0"/>
        <w:rPr>
          <w:b/>
          <w:color w:val="000000"/>
          <w:sz w:val="28"/>
          <w:szCs w:val="28"/>
        </w:rPr>
      </w:pPr>
      <w:r w:rsidRPr="000B0C1E">
        <w:rPr>
          <w:b/>
          <w:bCs/>
          <w:color w:val="000000"/>
          <w:sz w:val="28"/>
          <w:szCs w:val="28"/>
        </w:rPr>
        <w:t>ПОРЯДОК</w:t>
      </w:r>
    </w:p>
    <w:p w:rsidR="00477465" w:rsidRPr="000B0C1E" w:rsidRDefault="00477465" w:rsidP="00477465">
      <w:pPr>
        <w:jc w:val="center"/>
        <w:rPr>
          <w:b/>
          <w:color w:val="000000"/>
          <w:sz w:val="28"/>
          <w:szCs w:val="28"/>
        </w:rPr>
      </w:pPr>
      <w:r w:rsidRPr="000B0C1E">
        <w:rPr>
          <w:b/>
          <w:color w:val="000000"/>
          <w:sz w:val="28"/>
          <w:szCs w:val="28"/>
        </w:rPr>
        <w:t xml:space="preserve">проведения анализа на </w:t>
      </w:r>
      <w:proofErr w:type="spellStart"/>
      <w:r w:rsidRPr="000B0C1E">
        <w:rPr>
          <w:b/>
          <w:color w:val="000000"/>
          <w:sz w:val="28"/>
          <w:szCs w:val="28"/>
        </w:rPr>
        <w:t>аффилированность</w:t>
      </w:r>
      <w:proofErr w:type="spellEnd"/>
    </w:p>
    <w:p w:rsidR="00477465" w:rsidRPr="000B0C1E" w:rsidRDefault="00477465" w:rsidP="00477465">
      <w:pPr>
        <w:jc w:val="center"/>
        <w:rPr>
          <w:b/>
          <w:color w:val="000000"/>
          <w:sz w:val="28"/>
          <w:szCs w:val="28"/>
        </w:rPr>
      </w:pPr>
      <w:r w:rsidRPr="000B0C1E">
        <w:rPr>
          <w:b/>
          <w:color w:val="000000"/>
          <w:sz w:val="28"/>
          <w:szCs w:val="28"/>
        </w:rPr>
        <w:t>при осуществлении закупок товаров, работ, услуг</w:t>
      </w:r>
    </w:p>
    <w:p w:rsidR="00477465" w:rsidRPr="000B0C1E" w:rsidRDefault="00477465" w:rsidP="00477465">
      <w:pPr>
        <w:jc w:val="center"/>
        <w:rPr>
          <w:b/>
          <w:sz w:val="28"/>
          <w:szCs w:val="28"/>
        </w:rPr>
      </w:pPr>
      <w:r w:rsidRPr="000B0C1E">
        <w:rPr>
          <w:b/>
          <w:sz w:val="28"/>
          <w:szCs w:val="28"/>
        </w:rPr>
        <w:t xml:space="preserve">для обеспечения муниципальных нужд </w:t>
      </w:r>
      <w:proofErr w:type="gramStart"/>
      <w:r w:rsidRPr="000B0C1E">
        <w:rPr>
          <w:b/>
          <w:sz w:val="28"/>
          <w:szCs w:val="28"/>
        </w:rPr>
        <w:t>в</w:t>
      </w:r>
      <w:proofErr w:type="gramEnd"/>
    </w:p>
    <w:p w:rsidR="00477465" w:rsidRPr="000B0C1E" w:rsidRDefault="00477465" w:rsidP="00477465">
      <w:pPr>
        <w:jc w:val="center"/>
        <w:rPr>
          <w:rFonts w:ascii="Times New Roman,Bold" w:hAnsi="Times New Roman,Bold" w:cs="Times New Roman,Bold"/>
          <w:b/>
          <w:bCs/>
          <w:sz w:val="28"/>
          <w:szCs w:val="28"/>
        </w:rPr>
      </w:pPr>
      <w:r w:rsidRPr="000B0C1E">
        <w:rPr>
          <w:b/>
          <w:sz w:val="28"/>
          <w:szCs w:val="28"/>
        </w:rPr>
        <w:t xml:space="preserve"> администрации </w:t>
      </w:r>
      <w:proofErr w:type="spellStart"/>
      <w:r>
        <w:rPr>
          <w:b/>
          <w:sz w:val="28"/>
          <w:szCs w:val="28"/>
        </w:rPr>
        <w:t>Нижнедевицкого</w:t>
      </w:r>
      <w:proofErr w:type="spellEnd"/>
      <w:r>
        <w:rPr>
          <w:b/>
          <w:sz w:val="28"/>
          <w:szCs w:val="28"/>
        </w:rPr>
        <w:t xml:space="preserve"> </w:t>
      </w:r>
      <w:r w:rsidRPr="000B0C1E">
        <w:rPr>
          <w:b/>
          <w:sz w:val="28"/>
          <w:szCs w:val="28"/>
        </w:rPr>
        <w:t>муниципального района</w:t>
      </w:r>
    </w:p>
    <w:p w:rsidR="00477465" w:rsidRPr="000B0C1E" w:rsidRDefault="00477465" w:rsidP="00477465">
      <w:pPr>
        <w:rPr>
          <w:rFonts w:ascii="Times New Roman,Bold" w:hAnsi="Times New Roman,Bold" w:cs="Times New Roman,Bold"/>
          <w:b/>
          <w:bCs/>
          <w:sz w:val="28"/>
          <w:szCs w:val="28"/>
        </w:rPr>
      </w:pPr>
    </w:p>
    <w:p w:rsidR="00477465" w:rsidRPr="000B0C1E" w:rsidRDefault="00477465" w:rsidP="00477465">
      <w:pPr>
        <w:rPr>
          <w:rFonts w:ascii="Times New Roman,Bold" w:hAnsi="Times New Roman,Bold" w:cs="Times New Roman,Bold"/>
          <w:b/>
          <w:bCs/>
          <w:sz w:val="28"/>
          <w:szCs w:val="28"/>
        </w:rPr>
      </w:pPr>
    </w:p>
    <w:p w:rsidR="00477465" w:rsidRDefault="00477465" w:rsidP="00477465">
      <w:pPr>
        <w:outlineLvl w:val="0"/>
        <w:rPr>
          <w:b/>
          <w:bCs/>
          <w:sz w:val="28"/>
          <w:szCs w:val="28"/>
        </w:rPr>
      </w:pPr>
      <w:r>
        <w:rPr>
          <w:rFonts w:ascii="Times New Roman,Bold" w:hAnsi="Times New Roman,Bold" w:cs="Times New Roman,Bold"/>
          <w:b/>
          <w:bCs/>
          <w:sz w:val="28"/>
          <w:szCs w:val="28"/>
        </w:rPr>
        <w:t xml:space="preserve">                                            </w:t>
      </w:r>
      <w:r w:rsidRPr="000B0C1E">
        <w:rPr>
          <w:b/>
          <w:bCs/>
          <w:sz w:val="28"/>
          <w:szCs w:val="28"/>
        </w:rPr>
        <w:t>1 Общие положения</w:t>
      </w:r>
    </w:p>
    <w:p w:rsidR="00477465" w:rsidRPr="000B0C1E" w:rsidRDefault="00477465" w:rsidP="00477465">
      <w:pPr>
        <w:jc w:val="center"/>
        <w:outlineLvl w:val="0"/>
        <w:rPr>
          <w:b/>
          <w:bCs/>
          <w:sz w:val="28"/>
          <w:szCs w:val="28"/>
        </w:rPr>
      </w:pPr>
    </w:p>
    <w:p w:rsidR="00477465" w:rsidRPr="000B0C1E" w:rsidRDefault="00477465" w:rsidP="00477465">
      <w:pPr>
        <w:rPr>
          <w:sz w:val="28"/>
          <w:szCs w:val="28"/>
        </w:rPr>
      </w:pPr>
    </w:p>
    <w:p w:rsidR="00477465" w:rsidRPr="000B0C1E" w:rsidRDefault="00477465" w:rsidP="00477465">
      <w:pPr>
        <w:ind w:firstLine="709"/>
        <w:jc w:val="both"/>
        <w:rPr>
          <w:sz w:val="28"/>
          <w:szCs w:val="28"/>
        </w:rPr>
      </w:pPr>
      <w:r w:rsidRPr="000B0C1E">
        <w:rPr>
          <w:sz w:val="28"/>
          <w:szCs w:val="28"/>
        </w:rPr>
        <w:t xml:space="preserve">1.1. </w:t>
      </w:r>
      <w:proofErr w:type="gramStart"/>
      <w:r w:rsidRPr="000B0C1E">
        <w:rPr>
          <w:sz w:val="28"/>
          <w:szCs w:val="28"/>
        </w:rPr>
        <w:t xml:space="preserve">Настоящий порядок проведения проверок на </w:t>
      </w:r>
      <w:proofErr w:type="spellStart"/>
      <w:r w:rsidRPr="000B0C1E">
        <w:rPr>
          <w:sz w:val="28"/>
          <w:szCs w:val="28"/>
        </w:rPr>
        <w:t>аффилированность</w:t>
      </w:r>
      <w:proofErr w:type="spellEnd"/>
      <w:r w:rsidRPr="000B0C1E">
        <w:rPr>
          <w:sz w:val="28"/>
          <w:szCs w:val="28"/>
        </w:rPr>
        <w:t xml:space="preserve"> при осуществлении закупок товаров, работ, услуг для обеспечения муниципальных нужд в администрации </w:t>
      </w:r>
      <w:proofErr w:type="spellStart"/>
      <w:r>
        <w:rPr>
          <w:sz w:val="28"/>
          <w:szCs w:val="28"/>
        </w:rPr>
        <w:t>Нижнедевицкого</w:t>
      </w:r>
      <w:proofErr w:type="spellEnd"/>
      <w:r w:rsidRPr="000B0C1E">
        <w:rPr>
          <w:sz w:val="28"/>
          <w:szCs w:val="28"/>
        </w:rPr>
        <w:t xml:space="preserve"> муниципального района разработан в целях недопущения случаев возникновения у председателя и/или членов комиссий  по осуществлению закупок заказчиков личной заинтересованности (конфликта интересов) при исполнении возложенных на них обязанностей, а также случаев заключения контрактов (договоров) для муниципальных нужд (в том числе в</w:t>
      </w:r>
      <w:proofErr w:type="gramEnd"/>
      <w:r w:rsidRPr="000B0C1E">
        <w:rPr>
          <w:sz w:val="28"/>
          <w:szCs w:val="28"/>
        </w:rPr>
        <w:t xml:space="preserve"> </w:t>
      </w:r>
      <w:proofErr w:type="gramStart"/>
      <w:r w:rsidRPr="000B0C1E">
        <w:rPr>
          <w:sz w:val="28"/>
          <w:szCs w:val="28"/>
        </w:rPr>
        <w:t>рамках</w:t>
      </w:r>
      <w:proofErr w:type="gramEnd"/>
      <w:r w:rsidRPr="000B0C1E">
        <w:rPr>
          <w:sz w:val="28"/>
          <w:szCs w:val="28"/>
        </w:rPr>
        <w:t xml:space="preserve"> реализации национальных проектов) с юридическими и физическими лицами, </w:t>
      </w:r>
      <w:proofErr w:type="spellStart"/>
      <w:r w:rsidRPr="000B0C1E">
        <w:rPr>
          <w:sz w:val="28"/>
          <w:szCs w:val="28"/>
        </w:rPr>
        <w:t>аффилированными</w:t>
      </w:r>
      <w:proofErr w:type="spellEnd"/>
      <w:r w:rsidRPr="000B0C1E">
        <w:rPr>
          <w:sz w:val="28"/>
          <w:szCs w:val="28"/>
        </w:rPr>
        <w:t xml:space="preserve"> с заказчиками.</w:t>
      </w:r>
    </w:p>
    <w:p w:rsidR="00477465" w:rsidRPr="000B0C1E" w:rsidRDefault="00477465" w:rsidP="00477465">
      <w:pPr>
        <w:ind w:firstLine="709"/>
        <w:jc w:val="both"/>
        <w:rPr>
          <w:sz w:val="28"/>
          <w:szCs w:val="28"/>
        </w:rPr>
      </w:pPr>
      <w:r w:rsidRPr="000B0C1E">
        <w:rPr>
          <w:sz w:val="28"/>
          <w:szCs w:val="28"/>
        </w:rPr>
        <w:t xml:space="preserve">1.2. При организации и осуществлении анализа на  </w:t>
      </w:r>
      <w:proofErr w:type="spellStart"/>
      <w:r w:rsidRPr="000B0C1E">
        <w:rPr>
          <w:sz w:val="28"/>
          <w:szCs w:val="28"/>
        </w:rPr>
        <w:t>аффилированность</w:t>
      </w:r>
      <w:proofErr w:type="spellEnd"/>
      <w:r w:rsidRPr="000B0C1E">
        <w:rPr>
          <w:sz w:val="28"/>
          <w:szCs w:val="28"/>
        </w:rPr>
        <w:t xml:space="preserve"> при осуществлении закупок товаров, работ, услуг для обеспечения муниципальных нужд необходимо руководствоваться следующими нормативными правовыми актами Российской Федерации: Федеральным законом от 25 декабря 2008 года № 273-ФЗ «О противодействии коррупции»;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77465" w:rsidRPr="000B0C1E" w:rsidRDefault="00FA255F" w:rsidP="00477465">
      <w:pPr>
        <w:ind w:firstLine="709"/>
        <w:jc w:val="both"/>
        <w:rPr>
          <w:sz w:val="28"/>
          <w:szCs w:val="28"/>
        </w:rPr>
      </w:pPr>
      <w:r>
        <w:rPr>
          <w:sz w:val="28"/>
          <w:szCs w:val="28"/>
        </w:rPr>
        <w:t xml:space="preserve">1.3. </w:t>
      </w:r>
      <w:proofErr w:type="gramStart"/>
      <w:r>
        <w:rPr>
          <w:sz w:val="28"/>
          <w:szCs w:val="28"/>
        </w:rPr>
        <w:t>Ответственной</w:t>
      </w:r>
      <w:r w:rsidR="00477465" w:rsidRPr="000B0C1E">
        <w:rPr>
          <w:sz w:val="28"/>
          <w:szCs w:val="28"/>
        </w:rPr>
        <w:t xml:space="preserve"> за осуществление анализа наличия (отсутствия) конфликта интересов между Заказчиком и участниками закупок, в том числе с целью оценки достоверности информации, представленной участниками закупок в декларациях, на</w:t>
      </w:r>
      <w:r>
        <w:rPr>
          <w:sz w:val="28"/>
          <w:szCs w:val="28"/>
        </w:rPr>
        <w:t>значае</w:t>
      </w:r>
      <w:r w:rsidR="00477465">
        <w:rPr>
          <w:sz w:val="28"/>
          <w:szCs w:val="28"/>
        </w:rPr>
        <w:t xml:space="preserve">тся </w:t>
      </w:r>
      <w:r w:rsidR="00477465" w:rsidRPr="00FA255F">
        <w:rPr>
          <w:sz w:val="28"/>
          <w:szCs w:val="28"/>
        </w:rPr>
        <w:t>начальник</w:t>
      </w:r>
      <w:r>
        <w:rPr>
          <w:sz w:val="28"/>
          <w:szCs w:val="28"/>
        </w:rPr>
        <w:t xml:space="preserve"> отдела финансов (Рощупкина Н.И.)</w:t>
      </w:r>
      <w:r w:rsidR="00477465" w:rsidRPr="00FA255F">
        <w:rPr>
          <w:sz w:val="28"/>
          <w:szCs w:val="28"/>
        </w:rPr>
        <w:t xml:space="preserve"> </w:t>
      </w:r>
      <w:r w:rsidR="00477465">
        <w:rPr>
          <w:sz w:val="28"/>
          <w:szCs w:val="28"/>
        </w:rPr>
        <w:t>на основании анкетных данных предоставленных отделом по организационно-</w:t>
      </w:r>
      <w:r w:rsidR="00952F4A">
        <w:rPr>
          <w:sz w:val="28"/>
          <w:szCs w:val="28"/>
        </w:rPr>
        <w:t xml:space="preserve">контрольной, кадровой и правовой </w:t>
      </w:r>
      <w:r w:rsidR="00477465">
        <w:rPr>
          <w:sz w:val="28"/>
          <w:szCs w:val="28"/>
        </w:rPr>
        <w:t>работе администрации муниципального района.</w:t>
      </w:r>
      <w:r w:rsidR="00477465" w:rsidRPr="000B0C1E">
        <w:rPr>
          <w:sz w:val="28"/>
          <w:szCs w:val="28"/>
        </w:rPr>
        <w:t xml:space="preserve"> </w:t>
      </w:r>
      <w:proofErr w:type="gramEnd"/>
    </w:p>
    <w:p w:rsidR="00477465" w:rsidRPr="000B0C1E" w:rsidRDefault="00477465" w:rsidP="00477465">
      <w:pPr>
        <w:ind w:firstLine="709"/>
        <w:jc w:val="both"/>
        <w:rPr>
          <w:sz w:val="28"/>
          <w:szCs w:val="28"/>
        </w:rPr>
      </w:pPr>
      <w:r w:rsidRPr="000B0C1E">
        <w:rPr>
          <w:sz w:val="28"/>
          <w:szCs w:val="28"/>
        </w:rPr>
        <w:t xml:space="preserve">1.4. </w:t>
      </w:r>
      <w:proofErr w:type="gramStart"/>
      <w:r w:rsidRPr="000B0C1E">
        <w:rPr>
          <w:sz w:val="28"/>
          <w:szCs w:val="28"/>
        </w:rPr>
        <w:t xml:space="preserve">Для достижения целей настоящего Порядка под конфликтом интересов в соответствии с Федеральным законом № 44-ФЗ понимаются случаи, при которых председатель и члены комиссии по осуществлению </w:t>
      </w:r>
      <w:r w:rsidRPr="000B0C1E">
        <w:rPr>
          <w:sz w:val="28"/>
          <w:szCs w:val="28"/>
        </w:rPr>
        <w:lastRenderedPageBreak/>
        <w:t xml:space="preserve">закупок для муниципальных нужд состоят в браке с физическими лицами, являющимися </w:t>
      </w:r>
      <w:proofErr w:type="spellStart"/>
      <w:r w:rsidRPr="000B0C1E">
        <w:rPr>
          <w:sz w:val="28"/>
          <w:szCs w:val="28"/>
        </w:rPr>
        <w:t>выгодоприобретателями</w:t>
      </w:r>
      <w:proofErr w:type="spellEnd"/>
      <w:r w:rsidRPr="000B0C1E">
        <w:rPr>
          <w:sz w:val="28"/>
          <w:szCs w:val="2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B0C1E">
        <w:rPr>
          <w:sz w:val="28"/>
          <w:szCs w:val="28"/>
        </w:rPr>
        <w:t xml:space="preserve"> </w:t>
      </w:r>
      <w:proofErr w:type="gramStart"/>
      <w:r w:rsidRPr="000B0C1E">
        <w:rPr>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0C1E">
        <w:rPr>
          <w:sz w:val="28"/>
          <w:szCs w:val="28"/>
        </w:rPr>
        <w:t>неполнородными</w:t>
      </w:r>
      <w:proofErr w:type="spellEnd"/>
      <w:r w:rsidRPr="000B0C1E">
        <w:rPr>
          <w:sz w:val="28"/>
          <w:szCs w:val="28"/>
        </w:rPr>
        <w:t xml:space="preserve"> (имеющими общих отца или мать) братьями и сестрами), усыновителями или усыновленными указанных физических лиц.</w:t>
      </w:r>
      <w:proofErr w:type="gramEnd"/>
    </w:p>
    <w:p w:rsidR="00477465" w:rsidRPr="000B0C1E" w:rsidRDefault="00477465" w:rsidP="00952F4A">
      <w:pPr>
        <w:ind w:firstLine="709"/>
        <w:jc w:val="both"/>
        <w:rPr>
          <w:sz w:val="28"/>
          <w:szCs w:val="28"/>
        </w:rPr>
      </w:pPr>
      <w:r w:rsidRPr="000B0C1E">
        <w:rPr>
          <w:sz w:val="28"/>
          <w:szCs w:val="28"/>
        </w:rPr>
        <w:t xml:space="preserve">Под </w:t>
      </w:r>
      <w:proofErr w:type="spellStart"/>
      <w:r w:rsidRPr="000B0C1E">
        <w:rPr>
          <w:sz w:val="28"/>
          <w:szCs w:val="28"/>
        </w:rPr>
        <w:t>выгодоприобретателями</w:t>
      </w:r>
      <w:proofErr w:type="spellEnd"/>
      <w:r w:rsidRPr="000B0C1E">
        <w:rPr>
          <w:sz w:val="28"/>
          <w:szCs w:val="28"/>
        </w:rPr>
        <w:t xml:space="preserve"> для целей Порядка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r w:rsidR="00952F4A">
        <w:rPr>
          <w:sz w:val="28"/>
          <w:szCs w:val="28"/>
        </w:rPr>
        <w:t xml:space="preserve"> </w:t>
      </w:r>
      <w:r w:rsidRPr="000B0C1E">
        <w:rPr>
          <w:sz w:val="28"/>
          <w:szCs w:val="28"/>
        </w:rPr>
        <w:t>капитале хозяйственного общества.</w:t>
      </w:r>
    </w:p>
    <w:p w:rsidR="00477465" w:rsidRPr="000B0C1E" w:rsidRDefault="00477465" w:rsidP="00477465">
      <w:pPr>
        <w:ind w:firstLine="709"/>
        <w:jc w:val="both"/>
        <w:rPr>
          <w:bCs/>
          <w:sz w:val="28"/>
          <w:szCs w:val="28"/>
        </w:rPr>
      </w:pPr>
      <w:r w:rsidRPr="000B0C1E">
        <w:rPr>
          <w:bCs/>
          <w:sz w:val="28"/>
          <w:szCs w:val="28"/>
        </w:rPr>
        <w:t>1.5. Целями анализа являются:</w:t>
      </w:r>
    </w:p>
    <w:p w:rsidR="00477465" w:rsidRPr="000B0C1E" w:rsidRDefault="00477465" w:rsidP="00477465">
      <w:pPr>
        <w:ind w:firstLine="709"/>
        <w:jc w:val="both"/>
        <w:rPr>
          <w:sz w:val="28"/>
          <w:szCs w:val="28"/>
        </w:rPr>
      </w:pPr>
      <w:r w:rsidRPr="000B0C1E">
        <w:rPr>
          <w:sz w:val="28"/>
          <w:szCs w:val="28"/>
        </w:rPr>
        <w:t>-выявление (предотвращение) конфликта интересов (</w:t>
      </w:r>
      <w:proofErr w:type="spellStart"/>
      <w:r w:rsidRPr="000B0C1E">
        <w:rPr>
          <w:sz w:val="28"/>
          <w:szCs w:val="28"/>
        </w:rPr>
        <w:t>аффилированности</w:t>
      </w:r>
      <w:proofErr w:type="spellEnd"/>
      <w:r w:rsidRPr="000B0C1E">
        <w:rPr>
          <w:sz w:val="28"/>
          <w:szCs w:val="28"/>
        </w:rPr>
        <w:t>) при осуществлении закупок товаров, работ, услуг;</w:t>
      </w:r>
    </w:p>
    <w:p w:rsidR="00477465" w:rsidRPr="000B0C1E" w:rsidRDefault="00952F4A" w:rsidP="00952F4A">
      <w:pPr>
        <w:ind w:firstLine="709"/>
        <w:jc w:val="both"/>
        <w:rPr>
          <w:sz w:val="28"/>
          <w:szCs w:val="28"/>
        </w:rPr>
      </w:pPr>
      <w:r>
        <w:rPr>
          <w:sz w:val="28"/>
          <w:szCs w:val="28"/>
        </w:rPr>
        <w:t>-</w:t>
      </w:r>
      <w:r w:rsidR="00477465" w:rsidRPr="000B0C1E">
        <w:rPr>
          <w:sz w:val="28"/>
          <w:szCs w:val="28"/>
        </w:rPr>
        <w:t>выявление коррупционных правонарушений при осуществлении закупок</w:t>
      </w:r>
      <w:r>
        <w:rPr>
          <w:sz w:val="28"/>
          <w:szCs w:val="28"/>
        </w:rPr>
        <w:t xml:space="preserve"> </w:t>
      </w:r>
      <w:r w:rsidR="00477465" w:rsidRPr="000B0C1E">
        <w:rPr>
          <w:sz w:val="28"/>
          <w:szCs w:val="28"/>
        </w:rPr>
        <w:t>товаров, работ, услуг.</w:t>
      </w:r>
    </w:p>
    <w:p w:rsidR="00477465" w:rsidRPr="000B0C1E" w:rsidRDefault="00477465" w:rsidP="00477465">
      <w:pPr>
        <w:ind w:firstLine="709"/>
        <w:rPr>
          <w:sz w:val="28"/>
          <w:szCs w:val="28"/>
        </w:rPr>
      </w:pPr>
    </w:p>
    <w:p w:rsidR="00477465" w:rsidRPr="000B0C1E" w:rsidRDefault="00477465" w:rsidP="00477465">
      <w:pPr>
        <w:ind w:firstLine="709"/>
        <w:jc w:val="center"/>
        <w:outlineLvl w:val="0"/>
        <w:rPr>
          <w:sz w:val="28"/>
          <w:szCs w:val="28"/>
        </w:rPr>
      </w:pPr>
      <w:r w:rsidRPr="000B0C1E">
        <w:rPr>
          <w:b/>
          <w:sz w:val="28"/>
          <w:szCs w:val="28"/>
        </w:rPr>
        <w:t>2</w:t>
      </w:r>
      <w:r w:rsidRPr="000B0C1E">
        <w:rPr>
          <w:sz w:val="28"/>
          <w:szCs w:val="28"/>
        </w:rPr>
        <w:t xml:space="preserve"> </w:t>
      </w:r>
      <w:r w:rsidRPr="000B0C1E">
        <w:rPr>
          <w:b/>
          <w:bCs/>
          <w:sz w:val="28"/>
          <w:szCs w:val="28"/>
        </w:rPr>
        <w:t>Порядок проведения анализа</w:t>
      </w:r>
    </w:p>
    <w:p w:rsidR="00477465" w:rsidRPr="000B0C1E" w:rsidRDefault="00477465" w:rsidP="00477465">
      <w:pPr>
        <w:ind w:firstLine="709"/>
        <w:rPr>
          <w:sz w:val="28"/>
          <w:szCs w:val="28"/>
        </w:rPr>
      </w:pPr>
    </w:p>
    <w:p w:rsidR="00477465" w:rsidRPr="000B0C1E" w:rsidRDefault="00952F4A" w:rsidP="00952F4A">
      <w:pPr>
        <w:ind w:firstLine="709"/>
        <w:jc w:val="both"/>
        <w:rPr>
          <w:sz w:val="28"/>
          <w:szCs w:val="28"/>
        </w:rPr>
      </w:pPr>
      <w:r>
        <w:rPr>
          <w:sz w:val="28"/>
          <w:szCs w:val="28"/>
        </w:rPr>
        <w:t>2.</w:t>
      </w:r>
      <w:r w:rsidR="00477465" w:rsidRPr="000B0C1E">
        <w:rPr>
          <w:sz w:val="28"/>
          <w:szCs w:val="28"/>
        </w:rPr>
        <w:t xml:space="preserve"> Анализу на </w:t>
      </w:r>
      <w:proofErr w:type="spellStart"/>
      <w:r w:rsidR="00477465" w:rsidRPr="000B0C1E">
        <w:rPr>
          <w:sz w:val="28"/>
          <w:szCs w:val="28"/>
        </w:rPr>
        <w:t>аффилированность</w:t>
      </w:r>
      <w:proofErr w:type="spellEnd"/>
      <w:r w:rsidR="00477465" w:rsidRPr="000B0C1E">
        <w:rPr>
          <w:sz w:val="28"/>
          <w:szCs w:val="28"/>
        </w:rPr>
        <w:t xml:space="preserve"> лиц подлежат следующие закупки товаров, работ услуг для муниципальных нужд:</w:t>
      </w:r>
    </w:p>
    <w:p w:rsidR="00477465" w:rsidRPr="000B0C1E" w:rsidRDefault="00952F4A" w:rsidP="00952F4A">
      <w:pPr>
        <w:jc w:val="both"/>
        <w:rPr>
          <w:sz w:val="28"/>
          <w:szCs w:val="28"/>
        </w:rPr>
      </w:pPr>
      <w:r>
        <w:rPr>
          <w:sz w:val="28"/>
          <w:szCs w:val="28"/>
        </w:rPr>
        <w:t xml:space="preserve">          2.1. </w:t>
      </w:r>
      <w:r w:rsidR="00477465" w:rsidRPr="000B0C1E">
        <w:rPr>
          <w:sz w:val="28"/>
          <w:szCs w:val="28"/>
        </w:rPr>
        <w:t>при подаче одной заявки на участие в определении поставщика, подрядчика, исполнителя;</w:t>
      </w:r>
    </w:p>
    <w:p w:rsidR="00477465" w:rsidRPr="000B0C1E" w:rsidRDefault="00477465" w:rsidP="00952F4A">
      <w:pPr>
        <w:ind w:firstLine="709"/>
        <w:jc w:val="both"/>
        <w:rPr>
          <w:sz w:val="28"/>
          <w:szCs w:val="28"/>
        </w:rPr>
      </w:pPr>
      <w:r w:rsidRPr="000B0C1E">
        <w:rPr>
          <w:sz w:val="28"/>
          <w:szCs w:val="28"/>
        </w:rPr>
        <w:t xml:space="preserve">2.1.2 частоту заключаемых контрактов с одним и тем же поставщиком (подрядчиком, исполнителем) с точки зрения возможного установления неформальных связей между конечным </w:t>
      </w:r>
      <w:proofErr w:type="spellStart"/>
      <w:r w:rsidRPr="000B0C1E">
        <w:rPr>
          <w:sz w:val="28"/>
          <w:szCs w:val="28"/>
        </w:rPr>
        <w:t>выгодоприобретателем</w:t>
      </w:r>
      <w:proofErr w:type="spellEnd"/>
      <w:r w:rsidRPr="000B0C1E">
        <w:rPr>
          <w:sz w:val="28"/>
          <w:szCs w:val="28"/>
        </w:rPr>
        <w:t xml:space="preserve"> — работником и представителем контрагента;</w:t>
      </w:r>
    </w:p>
    <w:p w:rsidR="00477465" w:rsidRPr="000B0C1E" w:rsidRDefault="00477465" w:rsidP="00952F4A">
      <w:pPr>
        <w:ind w:firstLine="709"/>
        <w:jc w:val="both"/>
        <w:rPr>
          <w:sz w:val="28"/>
          <w:szCs w:val="28"/>
        </w:rPr>
      </w:pPr>
      <w:r w:rsidRPr="000B0C1E">
        <w:rPr>
          <w:sz w:val="28"/>
          <w:szCs w:val="28"/>
        </w:rPr>
        <w:t>2.1.3 если предметом закупки является строительство, капитальный ремонт, реконструкция зданий, сооружений.</w:t>
      </w:r>
    </w:p>
    <w:p w:rsidR="00477465" w:rsidRPr="000B0C1E" w:rsidRDefault="00477465" w:rsidP="00952F4A">
      <w:pPr>
        <w:ind w:firstLine="709"/>
        <w:jc w:val="both"/>
        <w:rPr>
          <w:sz w:val="28"/>
          <w:szCs w:val="28"/>
        </w:rPr>
      </w:pPr>
      <w:r w:rsidRPr="000B0C1E">
        <w:rPr>
          <w:sz w:val="28"/>
          <w:szCs w:val="28"/>
        </w:rPr>
        <w:t>2.2. Анализ заявок на участие в определении поставщиков (подрядчиков, исполнителей) на предмет выявления конфликта интересов (далее – анализ) осуществляется в два этапа.</w:t>
      </w:r>
    </w:p>
    <w:p w:rsidR="00477465" w:rsidRPr="000B0C1E" w:rsidRDefault="00477465" w:rsidP="00952F4A">
      <w:pPr>
        <w:ind w:firstLine="709"/>
        <w:jc w:val="both"/>
        <w:rPr>
          <w:sz w:val="28"/>
          <w:szCs w:val="28"/>
        </w:rPr>
      </w:pPr>
      <w:r w:rsidRPr="000B0C1E">
        <w:rPr>
          <w:sz w:val="28"/>
          <w:szCs w:val="28"/>
        </w:rPr>
        <w:t xml:space="preserve">2.2.1 на первом этапе анализа контрактный управляющий заказчика, в течение одного рабочего дня с даты поступления вторых частей заявок на участие в аукционе в электронной форме, открытого конкурса в электронной форме направляет ответственному лицу </w:t>
      </w:r>
      <w:proofErr w:type="gramStart"/>
      <w:r w:rsidRPr="000B0C1E">
        <w:rPr>
          <w:sz w:val="28"/>
          <w:szCs w:val="28"/>
        </w:rPr>
        <w:t>документы</w:t>
      </w:r>
      <w:proofErr w:type="gramEnd"/>
      <w:r w:rsidRPr="000B0C1E">
        <w:rPr>
          <w:sz w:val="28"/>
          <w:szCs w:val="28"/>
        </w:rPr>
        <w:t xml:space="preserve"> которые находятся в составе вторых частей заявок, в том числе имеющиеся в заявках сведения и </w:t>
      </w:r>
      <w:r w:rsidRPr="000B0C1E">
        <w:rPr>
          <w:sz w:val="28"/>
          <w:szCs w:val="28"/>
        </w:rPr>
        <w:lastRenderedPageBreak/>
        <w:t xml:space="preserve">информацию об участниках закупки, об их учредителях, членах коллегиальных исполнительных органов, </w:t>
      </w:r>
      <w:proofErr w:type="gramStart"/>
      <w:r w:rsidRPr="000B0C1E">
        <w:rPr>
          <w:sz w:val="28"/>
          <w:szCs w:val="28"/>
        </w:rPr>
        <w:t>лицах</w:t>
      </w:r>
      <w:proofErr w:type="gramEnd"/>
      <w:r w:rsidRPr="000B0C1E">
        <w:rPr>
          <w:sz w:val="28"/>
          <w:szCs w:val="28"/>
        </w:rPr>
        <w:t>, исполняющих функции их единоличных исполнительных органов для проведения проверки наличия (отсутствия) конфликта интересов между Заказчиком и участниками закупки, а также факта представления членами комиссий по осуществлению закупок декларации об отсутствии между участником</w:t>
      </w:r>
      <w:r>
        <w:rPr>
          <w:sz w:val="28"/>
          <w:szCs w:val="28"/>
        </w:rPr>
        <w:t xml:space="preserve"> </w:t>
      </w:r>
      <w:r w:rsidRPr="000B0C1E">
        <w:rPr>
          <w:sz w:val="28"/>
          <w:szCs w:val="28"/>
        </w:rPr>
        <w:t>закупки конфликта интересов, согласно приложению № 1 к Порядку (далее – декларация).</w:t>
      </w:r>
    </w:p>
    <w:p w:rsidR="00477465" w:rsidRPr="000B0C1E" w:rsidRDefault="00477465" w:rsidP="00952F4A">
      <w:pPr>
        <w:ind w:firstLine="709"/>
        <w:jc w:val="both"/>
        <w:rPr>
          <w:sz w:val="28"/>
          <w:szCs w:val="28"/>
        </w:rPr>
      </w:pPr>
      <w:r w:rsidRPr="000B0C1E">
        <w:rPr>
          <w:sz w:val="28"/>
          <w:szCs w:val="28"/>
        </w:rPr>
        <w:t>2.2.2 члены комиссии по осуществлению закупок товаров, работ, услуг  не могут</w:t>
      </w:r>
      <w:r>
        <w:rPr>
          <w:sz w:val="28"/>
          <w:szCs w:val="28"/>
        </w:rPr>
        <w:t xml:space="preserve"> </w:t>
      </w:r>
      <w:r w:rsidRPr="000B0C1E">
        <w:rPr>
          <w:sz w:val="28"/>
          <w:szCs w:val="28"/>
        </w:rPr>
        <w:t>участвовать в рассмотрении заявок на участие в определении поставщиков (подрядчиков, исполнителей) в случае наличия у них личной заинтересованности в</w:t>
      </w:r>
      <w:r>
        <w:rPr>
          <w:sz w:val="28"/>
          <w:szCs w:val="28"/>
        </w:rPr>
        <w:t xml:space="preserve"> </w:t>
      </w:r>
      <w:r w:rsidRPr="000B0C1E">
        <w:rPr>
          <w:sz w:val="28"/>
          <w:szCs w:val="28"/>
        </w:rPr>
        <w:t>результатах определения поставщиков (подрядчиков, исполнителей) и (или) конфликта интересов. В случае наличия у члена комиссии по осуществлению закупок личной заинтересованности в результатах определения поставщиков (подрядчиков, исполнителей) и (или) конфликта интересов, такой член комиссии по осуществлению закупок обязан в устной или письменной форме заявить о самоотводе с обоснованием причины заявления самоотвода.</w:t>
      </w:r>
    </w:p>
    <w:p w:rsidR="00477465" w:rsidRPr="000B0C1E" w:rsidRDefault="00477465" w:rsidP="00952F4A">
      <w:pPr>
        <w:ind w:firstLine="709"/>
        <w:jc w:val="both"/>
        <w:rPr>
          <w:sz w:val="28"/>
          <w:szCs w:val="28"/>
        </w:rPr>
      </w:pPr>
      <w:r w:rsidRPr="000B0C1E">
        <w:rPr>
          <w:sz w:val="28"/>
          <w:szCs w:val="28"/>
        </w:rPr>
        <w:t xml:space="preserve">Информация о факте заявления членом комиссии по осуществлению закупок самоотвода в устной форме фиксируется в протоколе определения поставщика (подрядчика, исполнителя). Самоотвод, заявленный в письменной форме, приобщается к протоколу определения поставщика (подрядчика, исполнителя). </w:t>
      </w:r>
      <w:proofErr w:type="gramStart"/>
      <w:r w:rsidRPr="000B0C1E">
        <w:rPr>
          <w:sz w:val="28"/>
          <w:szCs w:val="28"/>
        </w:rPr>
        <w:t>Член комиссии по осуществлению закупок, заявивший самоотвод, также обязан уведомить представителя нанимателя в порядке, установленном Федеральным законом от 02.03.2007 № 25-ФЗ «О муниципальной службе Российской Федерации» и Федеральным законом от 25.12.2008 № 273-ФЗ</w:t>
      </w:r>
      <w:r w:rsidR="000D5F7C">
        <w:rPr>
          <w:sz w:val="28"/>
          <w:szCs w:val="28"/>
        </w:rPr>
        <w:t xml:space="preserve"> </w:t>
      </w:r>
      <w:r w:rsidRPr="000B0C1E">
        <w:rPr>
          <w:sz w:val="28"/>
          <w:szCs w:val="28"/>
        </w:rPr>
        <w:t>«О противодействии коррупции», о личной заинтересованности, которая может привести к конфликту интересов, о возникшем конфликте интересов или о возможности его возникновения.</w:t>
      </w:r>
      <w:proofErr w:type="gramEnd"/>
    </w:p>
    <w:p w:rsidR="00477465" w:rsidRPr="000B0C1E" w:rsidRDefault="00477465" w:rsidP="00952F4A">
      <w:pPr>
        <w:ind w:firstLine="709"/>
        <w:jc w:val="both"/>
        <w:rPr>
          <w:sz w:val="28"/>
          <w:szCs w:val="28"/>
        </w:rPr>
      </w:pPr>
      <w:r w:rsidRPr="000B0C1E">
        <w:rPr>
          <w:sz w:val="28"/>
          <w:szCs w:val="28"/>
        </w:rPr>
        <w:t>2.2.3 председатель комиссии по осуществлению закупок отстраняет заявившего самоотвод члена комиссии по осуществлению закупок от участия в рассмотрении заявок на участие в том определении поставщика (подрядчика, исполнителя), в результатах которого у заявившего самоотвод члена комиссии по осуществлению закупок имеется личная заинтересованность и (или) конфликт интересов.</w:t>
      </w:r>
    </w:p>
    <w:p w:rsidR="00477465" w:rsidRPr="000B0C1E" w:rsidRDefault="00477465" w:rsidP="00952F4A">
      <w:pPr>
        <w:ind w:firstLine="709"/>
        <w:jc w:val="both"/>
        <w:rPr>
          <w:sz w:val="28"/>
          <w:szCs w:val="28"/>
        </w:rPr>
      </w:pPr>
      <w:proofErr w:type="gramStart"/>
      <w:r w:rsidRPr="000B0C1E">
        <w:rPr>
          <w:sz w:val="28"/>
          <w:szCs w:val="28"/>
        </w:rPr>
        <w:t>В том случае, если отстранение заявившего самоотвод члена комиссии по осуществлению закупок от участия в рассмотрении заявок на участие в определении поставщика (подрядчика, исполнителя) привело к отсутствию кворума, председателем принимается решение о незамедлительной замене отстраненного члена комиссии по осуществлению закупок, другими членами комиссии по осуществлению закупок, которые лично не заинтересованы в результатах определения поставщика (подрядчика, исполнителя) и на которых не</w:t>
      </w:r>
      <w:proofErr w:type="gramEnd"/>
      <w:r w:rsidRPr="000B0C1E">
        <w:rPr>
          <w:sz w:val="28"/>
          <w:szCs w:val="28"/>
        </w:rPr>
        <w:t xml:space="preserve"> способны оказывать влияние участники закупки.</w:t>
      </w:r>
    </w:p>
    <w:p w:rsidR="00477465" w:rsidRPr="000B0C1E" w:rsidRDefault="00477465" w:rsidP="00952F4A">
      <w:pPr>
        <w:ind w:firstLine="709"/>
        <w:jc w:val="both"/>
        <w:rPr>
          <w:sz w:val="28"/>
          <w:szCs w:val="28"/>
        </w:rPr>
      </w:pPr>
      <w:proofErr w:type="gramStart"/>
      <w:r w:rsidRPr="000B0C1E">
        <w:rPr>
          <w:sz w:val="28"/>
          <w:szCs w:val="28"/>
        </w:rPr>
        <w:t xml:space="preserve">В случае объективной невозможности участия в рассмотрении заявок на участие в определении поставщика (подрядчика, исполнителя) других членов комиссии по осуществлению закупок, которые лично не </w:t>
      </w:r>
      <w:r w:rsidRPr="000B0C1E">
        <w:rPr>
          <w:sz w:val="28"/>
          <w:szCs w:val="28"/>
        </w:rPr>
        <w:lastRenderedPageBreak/>
        <w:t>заинтересованы в результатах определения поставщика (подрядчика, исполнителя) и на которых не способны оказывать влияние участники закупки, председателем принимается решение о незамедлительном создании отдельной комиссии по определению поставщика (подрядчика, исполнителя) в отношении конкретной закупки.</w:t>
      </w:r>
      <w:proofErr w:type="gramEnd"/>
      <w:r w:rsidRPr="000B0C1E">
        <w:rPr>
          <w:sz w:val="28"/>
          <w:szCs w:val="28"/>
        </w:rPr>
        <w:t xml:space="preserve"> </w:t>
      </w:r>
      <w:proofErr w:type="gramStart"/>
      <w:r w:rsidRPr="000B0C1E">
        <w:rPr>
          <w:sz w:val="28"/>
          <w:szCs w:val="28"/>
        </w:rPr>
        <w:t>Состав такой комиссии утверждается распоряжением администрации муниципального района и должен включать в себя физических лиц, которые лично не заинтересованы в результатах определения поставщика (подрядчика, исполнителя) и на которых не способны оказывать влияние участники закупки.</w:t>
      </w:r>
      <w:proofErr w:type="gramEnd"/>
    </w:p>
    <w:p w:rsidR="00477465" w:rsidRPr="000B0C1E" w:rsidRDefault="00477465" w:rsidP="00952F4A">
      <w:pPr>
        <w:ind w:firstLine="709"/>
        <w:jc w:val="both"/>
        <w:rPr>
          <w:sz w:val="28"/>
          <w:szCs w:val="28"/>
        </w:rPr>
      </w:pPr>
      <w:r w:rsidRPr="000B0C1E">
        <w:rPr>
          <w:sz w:val="28"/>
          <w:szCs w:val="28"/>
        </w:rPr>
        <w:t>Положения настоящего пункта не применяются к случаям, когда самоотвод заявлен председателем комиссии по осуществлению закупок.</w:t>
      </w:r>
    </w:p>
    <w:p w:rsidR="00477465" w:rsidRPr="000B0C1E" w:rsidRDefault="00477465" w:rsidP="00952F4A">
      <w:pPr>
        <w:ind w:firstLine="709"/>
        <w:jc w:val="both"/>
        <w:rPr>
          <w:sz w:val="28"/>
          <w:szCs w:val="28"/>
        </w:rPr>
      </w:pPr>
      <w:r w:rsidRPr="000B0C1E">
        <w:rPr>
          <w:sz w:val="28"/>
          <w:szCs w:val="28"/>
        </w:rPr>
        <w:t>2.2.4 в случае поступления самоотвода от председателя комиссии по осуществлению закупок, председатель комиссии по осуществлению закупок отстраняется от участия в рассмотрении заявок на участие в том определении поставщика (подрядчика, исполнителя), в результатах которого у председателя комиссии по осуществлению закупок имеется личная заинтересованность и (или</w:t>
      </w:r>
      <w:proofErr w:type="gramStart"/>
      <w:r w:rsidRPr="000B0C1E">
        <w:rPr>
          <w:sz w:val="28"/>
          <w:szCs w:val="28"/>
        </w:rPr>
        <w:t>)к</w:t>
      </w:r>
      <w:proofErr w:type="gramEnd"/>
      <w:r w:rsidRPr="000B0C1E">
        <w:rPr>
          <w:sz w:val="28"/>
          <w:szCs w:val="28"/>
        </w:rPr>
        <w:t>онфликт интересов. В этом случае функции председателя комиссии по осуществлению закупок осуществляет заместитель председателя комиссии по осуществлению закупок.</w:t>
      </w:r>
    </w:p>
    <w:p w:rsidR="00477465" w:rsidRPr="000B0C1E" w:rsidRDefault="00477465" w:rsidP="00952F4A">
      <w:pPr>
        <w:ind w:firstLine="709"/>
        <w:jc w:val="both"/>
        <w:rPr>
          <w:sz w:val="28"/>
          <w:szCs w:val="28"/>
        </w:rPr>
      </w:pPr>
      <w:proofErr w:type="gramStart"/>
      <w:r w:rsidRPr="000B0C1E">
        <w:rPr>
          <w:sz w:val="28"/>
          <w:szCs w:val="28"/>
        </w:rPr>
        <w:t>В случае объективной невозможности участия заместителя председателя комиссии по осуществлению закупок в рассмотрении заявок на участие определении поставщика (подрядчика, исполнителя), в результатах которого у председателя комиссии по осуществлению закупок имеется личная заинтересованность и (или) конфликт интересов, главой муниципального района принимается решение о незамедлительной замене председателя комиссии по осуществлению закупок другим лицом, которое лично не заинтересовано в результатах определения поставщика (подрядчика</w:t>
      </w:r>
      <w:proofErr w:type="gramEnd"/>
      <w:r w:rsidRPr="000B0C1E">
        <w:rPr>
          <w:sz w:val="28"/>
          <w:szCs w:val="28"/>
        </w:rPr>
        <w:t>, исполнителя) и на которого не способны оказывать влияние участники закупки, путем утверждения нового состава комиссии по определению поставщика (подрядчика, исполнителя) в отношении конкретной закупки.</w:t>
      </w:r>
    </w:p>
    <w:p w:rsidR="00477465" w:rsidRPr="000B0C1E" w:rsidRDefault="00477465" w:rsidP="00952F4A">
      <w:pPr>
        <w:ind w:firstLine="709"/>
        <w:jc w:val="both"/>
        <w:rPr>
          <w:sz w:val="28"/>
          <w:szCs w:val="28"/>
        </w:rPr>
      </w:pPr>
      <w:r w:rsidRPr="000B0C1E">
        <w:rPr>
          <w:sz w:val="28"/>
          <w:szCs w:val="28"/>
        </w:rPr>
        <w:t xml:space="preserve">2.2.5 Ответственное должностное лицо на основании поступивших сведений осуществляет анализ на предмет наличия (отсутствия) конфликта интересов между участниками закупки, председателем и членами комиссий по осуществлению закупок путем сверки с данными, содержащимися в личных делах муниципальных служащих, позволяющих выявлять </w:t>
      </w:r>
      <w:proofErr w:type="spellStart"/>
      <w:r w:rsidRPr="000B0C1E">
        <w:rPr>
          <w:sz w:val="28"/>
          <w:szCs w:val="28"/>
        </w:rPr>
        <w:t>аффилированных</w:t>
      </w:r>
      <w:proofErr w:type="spellEnd"/>
      <w:r w:rsidRPr="000B0C1E">
        <w:rPr>
          <w:sz w:val="28"/>
          <w:szCs w:val="28"/>
        </w:rPr>
        <w:t xml:space="preserve"> лиц. Результаты проверки передаются заместителю главы администрации муниципального района, ответственному за осуществление закупки, по форме согласно приложению № 2 к настоящему Порядку не позднее даты и времени заседания комиссии по осуществлению закупок, установленных для рассмотрения заявок на участие в определении поставщика (подрядчика, исполнителя).</w:t>
      </w:r>
    </w:p>
    <w:p w:rsidR="00477465" w:rsidRPr="000B0C1E" w:rsidRDefault="00477465" w:rsidP="00952F4A">
      <w:pPr>
        <w:ind w:firstLine="709"/>
        <w:jc w:val="both"/>
        <w:rPr>
          <w:sz w:val="28"/>
          <w:szCs w:val="28"/>
        </w:rPr>
      </w:pPr>
      <w:r w:rsidRPr="000B0C1E">
        <w:rPr>
          <w:sz w:val="28"/>
          <w:szCs w:val="28"/>
        </w:rPr>
        <w:t xml:space="preserve">2.2.6. На втором этапе анализа членами комиссий по осуществлению закупок анализируются представленные ответственным должностным лицом </w:t>
      </w:r>
      <w:r w:rsidRPr="000B0C1E">
        <w:rPr>
          <w:sz w:val="28"/>
          <w:szCs w:val="28"/>
        </w:rPr>
        <w:lastRenderedPageBreak/>
        <w:t>результаты проверки, проведенной в соответствии с подпунктом 2.2.5 настоящего Порядка.</w:t>
      </w:r>
    </w:p>
    <w:p w:rsidR="00477465" w:rsidRPr="000B0C1E" w:rsidRDefault="00477465" w:rsidP="00952F4A">
      <w:pPr>
        <w:ind w:firstLine="709"/>
        <w:jc w:val="both"/>
        <w:rPr>
          <w:sz w:val="28"/>
          <w:szCs w:val="28"/>
        </w:rPr>
      </w:pPr>
      <w:r w:rsidRPr="000B0C1E">
        <w:rPr>
          <w:sz w:val="28"/>
          <w:szCs w:val="28"/>
        </w:rPr>
        <w:t>2.2.7. В случае выявления в результате мониторинга признаков конфликта интересов между участником закупки и председателем комиссии по осуществлению закупок, председатель комиссии по осуществлению закупок отстраняется от участия в заседании комиссии по осуществлению закупок. В этом случае функции председателя комиссии по осуществлению закупок осуществляет</w:t>
      </w:r>
      <w:r>
        <w:rPr>
          <w:sz w:val="28"/>
          <w:szCs w:val="28"/>
        </w:rPr>
        <w:t xml:space="preserve"> </w:t>
      </w:r>
      <w:r w:rsidRPr="000B0C1E">
        <w:rPr>
          <w:sz w:val="28"/>
          <w:szCs w:val="28"/>
        </w:rPr>
        <w:t xml:space="preserve">заместитель председателя комиссии по осуществлению закупок. </w:t>
      </w:r>
      <w:proofErr w:type="gramStart"/>
      <w:r w:rsidRPr="000B0C1E">
        <w:rPr>
          <w:sz w:val="28"/>
          <w:szCs w:val="28"/>
        </w:rPr>
        <w:t>В случае объективной невозможности участия в рассмотрении заявок на участие в определении поставщика (подрядчика, исполнителя) заместителя председателя комиссии по осуществлению закупок главой муниципального района принимается решение о незамедлительной замене председателя в отношении конкретной закупки другим лицом, которое лично не заинтересовано в результатах определения поставщика (подрядчика, исполнителя) и на которого не способны оказывать влияние участники закупки, путем утверждения нового состава комиссии</w:t>
      </w:r>
      <w:proofErr w:type="gramEnd"/>
      <w:r w:rsidRPr="000B0C1E">
        <w:rPr>
          <w:sz w:val="28"/>
          <w:szCs w:val="28"/>
        </w:rPr>
        <w:t xml:space="preserve"> по определению поставщика (подрядчика, исполнителя).</w:t>
      </w:r>
    </w:p>
    <w:p w:rsidR="00477465" w:rsidRPr="000B0C1E" w:rsidRDefault="00477465" w:rsidP="00952F4A">
      <w:pPr>
        <w:ind w:firstLine="709"/>
        <w:jc w:val="both"/>
        <w:rPr>
          <w:sz w:val="28"/>
          <w:szCs w:val="28"/>
        </w:rPr>
      </w:pPr>
      <w:r w:rsidRPr="000B0C1E">
        <w:rPr>
          <w:sz w:val="28"/>
          <w:szCs w:val="28"/>
        </w:rPr>
        <w:t>2.2.8</w:t>
      </w:r>
      <w:proofErr w:type="gramStart"/>
      <w:r w:rsidRPr="000B0C1E">
        <w:rPr>
          <w:sz w:val="28"/>
          <w:szCs w:val="28"/>
        </w:rPr>
        <w:t xml:space="preserve"> В</w:t>
      </w:r>
      <w:proofErr w:type="gramEnd"/>
      <w:r w:rsidRPr="000B0C1E">
        <w:rPr>
          <w:sz w:val="28"/>
          <w:szCs w:val="28"/>
        </w:rPr>
        <w:t xml:space="preserve"> случае выявления в результате анализа  признаков конфликта интересов между участником закупки и членом комиссии по осуществлению закупок, председатель комиссии по осуществлению закупок отстраняет данного члена от участия в заседании комиссии по осуществлению закупок. </w:t>
      </w:r>
      <w:proofErr w:type="gramStart"/>
      <w:r w:rsidRPr="000B0C1E">
        <w:rPr>
          <w:sz w:val="28"/>
          <w:szCs w:val="28"/>
        </w:rPr>
        <w:t>В случае если отстранение члена комиссии по осуществлению закупок от участия в рассмотрении</w:t>
      </w:r>
      <w:r>
        <w:rPr>
          <w:sz w:val="28"/>
          <w:szCs w:val="28"/>
        </w:rPr>
        <w:t xml:space="preserve"> </w:t>
      </w:r>
      <w:r w:rsidRPr="000B0C1E">
        <w:rPr>
          <w:sz w:val="28"/>
          <w:szCs w:val="28"/>
        </w:rPr>
        <w:t>заявок на участие в определении поставщика (подрядчика, исполнителя) привело к</w:t>
      </w:r>
      <w:r>
        <w:rPr>
          <w:sz w:val="28"/>
          <w:szCs w:val="28"/>
        </w:rPr>
        <w:t xml:space="preserve"> </w:t>
      </w:r>
      <w:r w:rsidRPr="000B0C1E">
        <w:rPr>
          <w:sz w:val="28"/>
          <w:szCs w:val="28"/>
        </w:rPr>
        <w:t>отсутствию кворума, главой муниципального района принимается решение о незамедлительной замене отстраненного члена комиссии по осуществлению закупок другими членами комиссии по осуществлению закупок, которые лично не</w:t>
      </w:r>
      <w:r>
        <w:rPr>
          <w:sz w:val="28"/>
          <w:szCs w:val="28"/>
        </w:rPr>
        <w:t xml:space="preserve"> </w:t>
      </w:r>
      <w:r w:rsidRPr="000B0C1E">
        <w:rPr>
          <w:sz w:val="28"/>
          <w:szCs w:val="28"/>
        </w:rPr>
        <w:t>заинтересованы в результатах определения поставщика (подрядчика, исполнителя) и на которых не способны</w:t>
      </w:r>
      <w:proofErr w:type="gramEnd"/>
      <w:r w:rsidRPr="000B0C1E">
        <w:rPr>
          <w:sz w:val="28"/>
          <w:szCs w:val="28"/>
        </w:rPr>
        <w:t xml:space="preserve"> оказывать влияние участники закупки. </w:t>
      </w:r>
      <w:proofErr w:type="gramStart"/>
      <w:r w:rsidRPr="000B0C1E">
        <w:rPr>
          <w:sz w:val="28"/>
          <w:szCs w:val="28"/>
        </w:rPr>
        <w:t>В случае объективной невозможности участия в рассмотрении заявок на участие в определении поставщика (подрядчика, исполнителя) других членов комиссии по осуществлению закупок, которые лично не заинтересованы в результатах определения поставщика (подрядчика, исполнителя) и на которых не способны оказывать влияние участники закупки, главой муниципального района принимается решение о незамедлительном создании отдельной комиссии по определению поставщика (подрядчика, исполнителя) в отношении конкретной закупки.</w:t>
      </w:r>
      <w:proofErr w:type="gramEnd"/>
      <w:r w:rsidRPr="000B0C1E">
        <w:rPr>
          <w:sz w:val="28"/>
          <w:szCs w:val="28"/>
        </w:rPr>
        <w:t xml:space="preserve"> </w:t>
      </w:r>
      <w:proofErr w:type="gramStart"/>
      <w:r w:rsidRPr="000B0C1E">
        <w:rPr>
          <w:sz w:val="28"/>
          <w:szCs w:val="28"/>
        </w:rPr>
        <w:t>Состав такой комиссии утверждается распоряжением администрации муниципального района и должен включать в себя физических лиц, которые лично не заинтересованы в результатах определения поставщика (подрядчика, исполнителя) и на которых не способны оказывать влияние участники закупки.</w:t>
      </w:r>
      <w:proofErr w:type="gramEnd"/>
    </w:p>
    <w:p w:rsidR="00477465" w:rsidRPr="000B0C1E" w:rsidRDefault="00477465" w:rsidP="00952F4A">
      <w:pPr>
        <w:ind w:firstLine="709"/>
        <w:jc w:val="both"/>
        <w:rPr>
          <w:sz w:val="28"/>
          <w:szCs w:val="28"/>
        </w:rPr>
      </w:pPr>
      <w:r w:rsidRPr="000B0C1E">
        <w:rPr>
          <w:sz w:val="28"/>
          <w:szCs w:val="28"/>
        </w:rPr>
        <w:t>2.3</w:t>
      </w:r>
      <w:proofErr w:type="gramStart"/>
      <w:r w:rsidRPr="000B0C1E">
        <w:rPr>
          <w:sz w:val="28"/>
          <w:szCs w:val="28"/>
        </w:rPr>
        <w:t xml:space="preserve"> П</w:t>
      </w:r>
      <w:proofErr w:type="gramEnd"/>
      <w:r w:rsidRPr="000B0C1E">
        <w:rPr>
          <w:sz w:val="28"/>
          <w:szCs w:val="28"/>
        </w:rPr>
        <w:t xml:space="preserve">ри осуществлении закупки товаров, работ, услуг путем проведения запроса котировок анализ заявок на участие в запросе котировок на предмет выявления конфликта интересов проводится в один этап путем анализа комиссией по осуществлению закупок, представленных </w:t>
      </w:r>
      <w:r w:rsidRPr="000B0C1E">
        <w:rPr>
          <w:sz w:val="28"/>
          <w:szCs w:val="28"/>
        </w:rPr>
        <w:lastRenderedPageBreak/>
        <w:t>ответственным должностным лицом результатов проверки, проведенной в соответствии с подпунктом 2.2.5 настоящего Порядка. При этом сведения и информация, предусмотренные пунктом 2.2.2 настоящего Порядка, передаются ответственному должностному лицу в течение одного рабочего дня с даты открытия доступа к поданным в форме электронных документов заявкам на участие в запросе котировок.</w:t>
      </w:r>
    </w:p>
    <w:p w:rsidR="00477465" w:rsidRPr="000B0C1E" w:rsidRDefault="00477465" w:rsidP="00952F4A">
      <w:pPr>
        <w:ind w:firstLine="709"/>
        <w:jc w:val="both"/>
        <w:outlineLvl w:val="0"/>
        <w:rPr>
          <w:sz w:val="28"/>
          <w:szCs w:val="28"/>
        </w:rPr>
      </w:pPr>
      <w:r w:rsidRPr="000B0C1E">
        <w:rPr>
          <w:sz w:val="28"/>
          <w:szCs w:val="28"/>
        </w:rPr>
        <w:t>2.4. Председатель комиссии по осуществлению закупок незамедлительно уведомляет главу  администрации муниципального района обо всех установленных фактах наличия личной заинтересованности в результатах определения поставщиков (подрядчиков, исполнителей) и (или) конфликта интересов.</w:t>
      </w:r>
    </w:p>
    <w:p w:rsidR="00477465" w:rsidRPr="000B0C1E" w:rsidRDefault="00477465" w:rsidP="00952F4A">
      <w:pPr>
        <w:ind w:firstLine="709"/>
        <w:jc w:val="both"/>
        <w:rPr>
          <w:b/>
          <w:bCs/>
          <w:sz w:val="28"/>
          <w:szCs w:val="28"/>
        </w:rPr>
      </w:pPr>
    </w:p>
    <w:p w:rsidR="00477465" w:rsidRPr="000B0C1E" w:rsidRDefault="00477465" w:rsidP="00952F4A">
      <w:pPr>
        <w:ind w:firstLine="709"/>
        <w:jc w:val="both"/>
        <w:rPr>
          <w:b/>
          <w:bCs/>
          <w:sz w:val="28"/>
          <w:szCs w:val="28"/>
        </w:rPr>
      </w:pPr>
    </w:p>
    <w:p w:rsidR="00477465" w:rsidRPr="000B0C1E" w:rsidRDefault="00477465" w:rsidP="00952F4A">
      <w:pPr>
        <w:jc w:val="both"/>
        <w:rPr>
          <w:b/>
          <w:bCs/>
          <w:sz w:val="28"/>
          <w:szCs w:val="28"/>
        </w:rPr>
      </w:pPr>
    </w:p>
    <w:p w:rsidR="00477465" w:rsidRPr="000B0C1E" w:rsidRDefault="00477465" w:rsidP="00952F4A">
      <w:pPr>
        <w:jc w:val="both"/>
        <w:rPr>
          <w:b/>
          <w:bCs/>
          <w:sz w:val="28"/>
          <w:szCs w:val="28"/>
        </w:rPr>
      </w:pPr>
    </w:p>
    <w:p w:rsidR="00477465" w:rsidRPr="000B0C1E" w:rsidRDefault="00477465" w:rsidP="00952F4A">
      <w:pPr>
        <w:jc w:val="both"/>
        <w:rPr>
          <w:b/>
          <w:bCs/>
          <w:sz w:val="28"/>
          <w:szCs w:val="28"/>
        </w:rPr>
      </w:pPr>
    </w:p>
    <w:p w:rsidR="00477465" w:rsidRPr="000B0C1E" w:rsidRDefault="00477465" w:rsidP="00952F4A">
      <w:pPr>
        <w:jc w:val="both"/>
        <w:rPr>
          <w:b/>
          <w:bCs/>
          <w:sz w:val="28"/>
          <w:szCs w:val="28"/>
        </w:rPr>
      </w:pPr>
    </w:p>
    <w:p w:rsidR="000D5F7C" w:rsidRDefault="000D5F7C">
      <w:pPr>
        <w:spacing w:after="200" w:line="276" w:lineRule="auto"/>
        <w:rPr>
          <w:sz w:val="28"/>
          <w:szCs w:val="28"/>
        </w:rPr>
      </w:pPr>
      <w:r>
        <w:rPr>
          <w:sz w:val="28"/>
          <w:szCs w:val="28"/>
        </w:rPr>
        <w:br w:type="page"/>
      </w:r>
    </w:p>
    <w:p w:rsidR="00477465" w:rsidRPr="000B0C1E" w:rsidRDefault="00477465" w:rsidP="00477465">
      <w:pPr>
        <w:jc w:val="right"/>
        <w:rPr>
          <w:sz w:val="28"/>
          <w:szCs w:val="28"/>
        </w:rPr>
      </w:pPr>
      <w:r w:rsidRPr="000B0C1E">
        <w:rPr>
          <w:sz w:val="28"/>
          <w:szCs w:val="28"/>
        </w:rPr>
        <w:lastRenderedPageBreak/>
        <w:t>Приложение № 1</w:t>
      </w:r>
    </w:p>
    <w:p w:rsidR="00477465" w:rsidRPr="000B0C1E" w:rsidRDefault="00477465" w:rsidP="00477465">
      <w:pPr>
        <w:jc w:val="right"/>
        <w:rPr>
          <w:sz w:val="28"/>
          <w:szCs w:val="28"/>
        </w:rPr>
      </w:pPr>
      <w:r w:rsidRPr="000B0C1E">
        <w:rPr>
          <w:sz w:val="28"/>
          <w:szCs w:val="28"/>
        </w:rPr>
        <w:t>к Порядку проведения анализа</w:t>
      </w:r>
    </w:p>
    <w:p w:rsidR="00477465" w:rsidRPr="000B0C1E" w:rsidRDefault="00477465" w:rsidP="00477465">
      <w:pPr>
        <w:jc w:val="right"/>
        <w:rPr>
          <w:sz w:val="28"/>
          <w:szCs w:val="28"/>
        </w:rPr>
      </w:pPr>
      <w:r w:rsidRPr="000B0C1E">
        <w:rPr>
          <w:sz w:val="28"/>
          <w:szCs w:val="28"/>
        </w:rPr>
        <w:t xml:space="preserve">на </w:t>
      </w:r>
      <w:proofErr w:type="spellStart"/>
      <w:r w:rsidRPr="000B0C1E">
        <w:rPr>
          <w:sz w:val="28"/>
          <w:szCs w:val="28"/>
        </w:rPr>
        <w:t>аффилированность</w:t>
      </w:r>
      <w:proofErr w:type="spellEnd"/>
    </w:p>
    <w:p w:rsidR="00477465" w:rsidRPr="000B0C1E" w:rsidRDefault="00477465" w:rsidP="00477465">
      <w:pPr>
        <w:jc w:val="right"/>
        <w:rPr>
          <w:sz w:val="28"/>
          <w:szCs w:val="28"/>
        </w:rPr>
      </w:pPr>
      <w:r w:rsidRPr="000B0C1E">
        <w:rPr>
          <w:sz w:val="28"/>
          <w:szCs w:val="28"/>
        </w:rPr>
        <w:t>при осуществлении закупок товаров,</w:t>
      </w:r>
    </w:p>
    <w:p w:rsidR="00477465" w:rsidRPr="000B0C1E" w:rsidRDefault="00477465" w:rsidP="00477465">
      <w:pPr>
        <w:jc w:val="right"/>
        <w:rPr>
          <w:sz w:val="28"/>
          <w:szCs w:val="28"/>
        </w:rPr>
      </w:pPr>
      <w:r w:rsidRPr="000B0C1E">
        <w:rPr>
          <w:sz w:val="28"/>
          <w:szCs w:val="28"/>
        </w:rPr>
        <w:t>работ, услуг для обеспечения</w:t>
      </w:r>
    </w:p>
    <w:p w:rsidR="00477465" w:rsidRPr="000B0C1E" w:rsidRDefault="00477465" w:rsidP="00477465">
      <w:pPr>
        <w:jc w:val="right"/>
        <w:rPr>
          <w:sz w:val="28"/>
          <w:szCs w:val="28"/>
        </w:rPr>
      </w:pPr>
      <w:r w:rsidRPr="000B0C1E">
        <w:rPr>
          <w:sz w:val="28"/>
          <w:szCs w:val="28"/>
        </w:rPr>
        <w:t xml:space="preserve">муниципальных нужд </w:t>
      </w:r>
    </w:p>
    <w:p w:rsidR="00477465" w:rsidRPr="000B0C1E" w:rsidRDefault="00477465" w:rsidP="00477465">
      <w:pPr>
        <w:rPr>
          <w:sz w:val="28"/>
          <w:szCs w:val="28"/>
        </w:rPr>
      </w:pPr>
    </w:p>
    <w:p w:rsidR="00477465" w:rsidRPr="000B0C1E" w:rsidRDefault="00477465" w:rsidP="00477465">
      <w:pPr>
        <w:jc w:val="center"/>
        <w:rPr>
          <w:sz w:val="28"/>
          <w:szCs w:val="28"/>
        </w:rPr>
      </w:pPr>
      <w:r w:rsidRPr="000B0C1E">
        <w:rPr>
          <w:sz w:val="28"/>
          <w:szCs w:val="28"/>
        </w:rPr>
        <w:t>ДЕКЛАРАЦИЯ</w:t>
      </w:r>
    </w:p>
    <w:p w:rsidR="00477465" w:rsidRPr="000B0C1E" w:rsidRDefault="00477465" w:rsidP="00477465">
      <w:pPr>
        <w:jc w:val="center"/>
        <w:rPr>
          <w:sz w:val="28"/>
          <w:szCs w:val="28"/>
        </w:rPr>
      </w:pPr>
      <w:r w:rsidRPr="000B0C1E">
        <w:rPr>
          <w:sz w:val="28"/>
          <w:szCs w:val="28"/>
        </w:rPr>
        <w:t>об отсутствии личной заинтересованности</w:t>
      </w:r>
    </w:p>
    <w:p w:rsidR="00477465" w:rsidRDefault="00477465" w:rsidP="00477465">
      <w:pPr>
        <w:jc w:val="center"/>
        <w:rPr>
          <w:sz w:val="28"/>
          <w:szCs w:val="28"/>
        </w:rPr>
      </w:pPr>
      <w:r w:rsidRPr="000B0C1E">
        <w:rPr>
          <w:sz w:val="28"/>
          <w:szCs w:val="28"/>
        </w:rPr>
        <w:t>(конфликта интересов)</w:t>
      </w:r>
    </w:p>
    <w:p w:rsidR="00477465" w:rsidRPr="000B0C1E" w:rsidRDefault="00477465" w:rsidP="00477465">
      <w:pPr>
        <w:jc w:val="center"/>
        <w:rPr>
          <w:sz w:val="28"/>
          <w:szCs w:val="28"/>
        </w:rPr>
      </w:pPr>
    </w:p>
    <w:p w:rsidR="00477465" w:rsidRPr="000B0C1E" w:rsidRDefault="00477465" w:rsidP="00477465">
      <w:pPr>
        <w:jc w:val="right"/>
        <w:rPr>
          <w:sz w:val="28"/>
          <w:szCs w:val="28"/>
        </w:rPr>
      </w:pPr>
      <w:r w:rsidRPr="000B0C1E">
        <w:rPr>
          <w:sz w:val="28"/>
          <w:szCs w:val="28"/>
        </w:rPr>
        <w:t>Дата заполнения декларации ______________.</w:t>
      </w:r>
    </w:p>
    <w:p w:rsidR="00477465" w:rsidRPr="000B0C1E" w:rsidRDefault="00477465" w:rsidP="00477465">
      <w:pPr>
        <w:rPr>
          <w:sz w:val="28"/>
          <w:szCs w:val="28"/>
        </w:rPr>
      </w:pPr>
    </w:p>
    <w:p w:rsidR="00477465" w:rsidRPr="000B0C1E" w:rsidRDefault="00477465" w:rsidP="00477465">
      <w:pPr>
        <w:rPr>
          <w:sz w:val="28"/>
          <w:szCs w:val="28"/>
        </w:rPr>
      </w:pPr>
    </w:p>
    <w:p w:rsidR="00477465" w:rsidRPr="000B0C1E" w:rsidRDefault="00477465" w:rsidP="000D5F7C">
      <w:pPr>
        <w:jc w:val="both"/>
        <w:rPr>
          <w:sz w:val="28"/>
          <w:szCs w:val="28"/>
        </w:rPr>
      </w:pPr>
      <w:r w:rsidRPr="000B0C1E">
        <w:rPr>
          <w:sz w:val="28"/>
          <w:szCs w:val="28"/>
        </w:rPr>
        <w:t>Номер извещения о закупки _____________ (для конкурса, аукциона, запроса котировок).</w:t>
      </w:r>
    </w:p>
    <w:p w:rsidR="000D5F7C" w:rsidRDefault="000D5F7C" w:rsidP="000D5F7C">
      <w:pPr>
        <w:jc w:val="both"/>
        <w:rPr>
          <w:sz w:val="28"/>
          <w:szCs w:val="28"/>
        </w:rPr>
      </w:pPr>
    </w:p>
    <w:p w:rsidR="00477465" w:rsidRPr="000B0C1E" w:rsidRDefault="00477465" w:rsidP="000D5F7C">
      <w:pPr>
        <w:jc w:val="both"/>
        <w:rPr>
          <w:sz w:val="28"/>
          <w:szCs w:val="28"/>
        </w:rPr>
      </w:pPr>
      <w:r w:rsidRPr="000B0C1E">
        <w:rPr>
          <w:sz w:val="28"/>
          <w:szCs w:val="28"/>
        </w:rPr>
        <w:t>Настоящим</w:t>
      </w:r>
      <w:r w:rsidR="000D5F7C">
        <w:rPr>
          <w:sz w:val="28"/>
          <w:szCs w:val="28"/>
        </w:rPr>
        <w:t xml:space="preserve"> извещением</w:t>
      </w:r>
      <w:r w:rsidRPr="000B0C1E">
        <w:rPr>
          <w:sz w:val="28"/>
          <w:szCs w:val="28"/>
        </w:rPr>
        <w:t xml:space="preserve"> я, </w:t>
      </w:r>
      <w:r w:rsidRPr="000B0C1E">
        <w:rPr>
          <w:sz w:val="26"/>
          <w:szCs w:val="26"/>
        </w:rPr>
        <w:t xml:space="preserve">________________________, </w:t>
      </w:r>
      <w:r w:rsidRPr="000B0C1E">
        <w:rPr>
          <w:sz w:val="28"/>
          <w:szCs w:val="28"/>
        </w:rPr>
        <w:t xml:space="preserve">подтверждаю </w:t>
      </w:r>
      <w:r w:rsidR="000D5F7C">
        <w:rPr>
          <w:sz w:val="28"/>
          <w:szCs w:val="28"/>
        </w:rPr>
        <w:t xml:space="preserve">                              </w:t>
      </w:r>
      <w:r w:rsidRPr="000B0C1E">
        <w:rPr>
          <w:sz w:val="28"/>
          <w:szCs w:val="28"/>
        </w:rPr>
        <w:t>отсутствие личной</w:t>
      </w:r>
      <w:r w:rsidR="000D5F7C">
        <w:rPr>
          <w:sz w:val="28"/>
          <w:szCs w:val="28"/>
        </w:rPr>
        <w:t xml:space="preserve">                                      </w:t>
      </w:r>
      <w:r w:rsidR="000D5F7C" w:rsidRPr="000D5F7C">
        <w:rPr>
          <w:sz w:val="20"/>
          <w:szCs w:val="28"/>
        </w:rPr>
        <w:t>(ФИО, должность)</w:t>
      </w:r>
    </w:p>
    <w:p w:rsidR="00477465" w:rsidRPr="000D5F7C" w:rsidRDefault="00477465" w:rsidP="000D5F7C">
      <w:pPr>
        <w:jc w:val="both"/>
        <w:rPr>
          <w:sz w:val="28"/>
          <w:szCs w:val="28"/>
        </w:rPr>
      </w:pPr>
      <w:r w:rsidRPr="000B0C1E">
        <w:rPr>
          <w:sz w:val="28"/>
          <w:szCs w:val="28"/>
        </w:rPr>
        <w:t>заинтересованности (конфликта интересов) между мной и</w:t>
      </w:r>
      <w:r w:rsidRPr="000B0C1E">
        <w:rPr>
          <w:sz w:val="26"/>
          <w:szCs w:val="26"/>
        </w:rPr>
        <w:t>_________________________________________________________________</w:t>
      </w:r>
      <w:r w:rsidR="000D5F7C">
        <w:rPr>
          <w:sz w:val="26"/>
          <w:szCs w:val="26"/>
        </w:rPr>
        <w:t>_____</w:t>
      </w:r>
    </w:p>
    <w:p w:rsidR="00477465" w:rsidRPr="000B0C1E" w:rsidRDefault="000D5F7C" w:rsidP="000D5F7C">
      <w:pPr>
        <w:jc w:val="both"/>
        <w:rPr>
          <w:sz w:val="21"/>
          <w:szCs w:val="21"/>
        </w:rPr>
      </w:pPr>
      <w:r>
        <w:rPr>
          <w:sz w:val="21"/>
          <w:szCs w:val="21"/>
        </w:rPr>
        <w:t xml:space="preserve">                </w:t>
      </w:r>
      <w:r w:rsidR="00477465" w:rsidRPr="000B0C1E">
        <w:rPr>
          <w:sz w:val="21"/>
          <w:szCs w:val="21"/>
        </w:rPr>
        <w:t>(наименование участника закупки либо лица, с которым заключается контракт)</w:t>
      </w:r>
    </w:p>
    <w:p w:rsidR="00477465" w:rsidRPr="000B0C1E" w:rsidRDefault="00477465" w:rsidP="000D5F7C">
      <w:pPr>
        <w:jc w:val="both"/>
        <w:rPr>
          <w:sz w:val="28"/>
          <w:szCs w:val="28"/>
        </w:rPr>
      </w:pPr>
      <w:r w:rsidRPr="000B0C1E">
        <w:rPr>
          <w:sz w:val="28"/>
          <w:szCs w:val="28"/>
        </w:rPr>
        <w:t>с учетом положений статей 31, 39 Федерального закона от 05.04.2013</w:t>
      </w:r>
      <w:r w:rsidR="000D5F7C">
        <w:rPr>
          <w:sz w:val="28"/>
          <w:szCs w:val="28"/>
        </w:rPr>
        <w:t xml:space="preserve"> </w:t>
      </w:r>
      <w:r w:rsidRPr="000B0C1E">
        <w:rPr>
          <w:sz w:val="28"/>
          <w:szCs w:val="28"/>
        </w:rPr>
        <w:t>№ 44-ФЗ «О контрактной системе в сфере закупок товаров, работ, услуг</w:t>
      </w:r>
      <w:r w:rsidR="000D5F7C">
        <w:rPr>
          <w:sz w:val="28"/>
          <w:szCs w:val="28"/>
        </w:rPr>
        <w:t xml:space="preserve"> </w:t>
      </w:r>
      <w:r w:rsidRPr="000B0C1E">
        <w:rPr>
          <w:sz w:val="28"/>
          <w:szCs w:val="28"/>
        </w:rPr>
        <w:t>для обеспечения государственных и муниципальных нужд», статьи 10</w:t>
      </w:r>
      <w:r w:rsidR="000D5F7C">
        <w:rPr>
          <w:sz w:val="28"/>
          <w:szCs w:val="28"/>
        </w:rPr>
        <w:t xml:space="preserve"> </w:t>
      </w:r>
      <w:r w:rsidRPr="000B0C1E">
        <w:rPr>
          <w:sz w:val="28"/>
          <w:szCs w:val="28"/>
        </w:rPr>
        <w:t>Федерального закона от 25.12.2008 № 273-ФЗ «О противодействии коррупции».</w:t>
      </w:r>
    </w:p>
    <w:p w:rsidR="000D5F7C" w:rsidRDefault="000D5F7C" w:rsidP="000D5F7C">
      <w:pPr>
        <w:jc w:val="both"/>
        <w:rPr>
          <w:sz w:val="26"/>
          <w:szCs w:val="26"/>
        </w:rPr>
      </w:pPr>
    </w:p>
    <w:p w:rsidR="00477465" w:rsidRPr="000B0C1E" w:rsidRDefault="00477465" w:rsidP="000D5F7C">
      <w:pPr>
        <w:jc w:val="both"/>
        <w:rPr>
          <w:sz w:val="26"/>
          <w:szCs w:val="26"/>
        </w:rPr>
      </w:pPr>
      <w:r w:rsidRPr="000B0C1E">
        <w:rPr>
          <w:sz w:val="26"/>
          <w:szCs w:val="26"/>
        </w:rPr>
        <w:t>__________________________</w:t>
      </w:r>
      <w:r w:rsidR="000D5F7C">
        <w:rPr>
          <w:sz w:val="26"/>
          <w:szCs w:val="26"/>
        </w:rPr>
        <w:t xml:space="preserve">     </w:t>
      </w:r>
      <w:r w:rsidRPr="000B0C1E">
        <w:rPr>
          <w:sz w:val="26"/>
          <w:szCs w:val="26"/>
        </w:rPr>
        <w:t xml:space="preserve"> __________________ </w:t>
      </w:r>
      <w:r w:rsidR="000D5F7C">
        <w:rPr>
          <w:sz w:val="26"/>
          <w:szCs w:val="26"/>
        </w:rPr>
        <w:t xml:space="preserve">           </w:t>
      </w:r>
      <w:r w:rsidRPr="000B0C1E">
        <w:rPr>
          <w:sz w:val="26"/>
          <w:szCs w:val="26"/>
        </w:rPr>
        <w:t>_________________</w:t>
      </w:r>
    </w:p>
    <w:p w:rsidR="00477465" w:rsidRPr="000B0C1E" w:rsidRDefault="000D5F7C" w:rsidP="000D5F7C">
      <w:pPr>
        <w:jc w:val="both"/>
        <w:rPr>
          <w:sz w:val="21"/>
          <w:szCs w:val="21"/>
        </w:rPr>
      </w:pPr>
      <w:r>
        <w:rPr>
          <w:sz w:val="21"/>
          <w:szCs w:val="21"/>
        </w:rPr>
        <w:t xml:space="preserve">                    </w:t>
      </w:r>
      <w:r w:rsidR="00477465" w:rsidRPr="000B0C1E">
        <w:rPr>
          <w:sz w:val="21"/>
          <w:szCs w:val="21"/>
        </w:rPr>
        <w:t xml:space="preserve">(Должность) </w:t>
      </w:r>
      <w:r>
        <w:rPr>
          <w:sz w:val="21"/>
          <w:szCs w:val="21"/>
        </w:rPr>
        <w:t xml:space="preserve">                                 </w:t>
      </w:r>
      <w:r w:rsidR="00477465" w:rsidRPr="000B0C1E">
        <w:rPr>
          <w:sz w:val="21"/>
          <w:szCs w:val="21"/>
        </w:rPr>
        <w:t xml:space="preserve">(подпись) </w:t>
      </w:r>
      <w:r>
        <w:rPr>
          <w:sz w:val="21"/>
          <w:szCs w:val="21"/>
        </w:rPr>
        <w:t xml:space="preserve">                                           </w:t>
      </w:r>
      <w:r w:rsidR="00477465" w:rsidRPr="000B0C1E">
        <w:rPr>
          <w:sz w:val="21"/>
          <w:szCs w:val="21"/>
        </w:rPr>
        <w:t>(ФИО)</w:t>
      </w:r>
    </w:p>
    <w:p w:rsidR="00477465" w:rsidRPr="000B0C1E" w:rsidRDefault="00477465" w:rsidP="000D5F7C">
      <w:pPr>
        <w:jc w:val="both"/>
        <w:rPr>
          <w:sz w:val="28"/>
          <w:szCs w:val="28"/>
        </w:rPr>
      </w:pPr>
    </w:p>
    <w:p w:rsidR="00477465" w:rsidRPr="000B0C1E" w:rsidRDefault="00477465" w:rsidP="00477465">
      <w:pPr>
        <w:rPr>
          <w:sz w:val="28"/>
          <w:szCs w:val="28"/>
        </w:rPr>
      </w:pPr>
    </w:p>
    <w:p w:rsidR="00477465" w:rsidRPr="000B0C1E" w:rsidRDefault="00477465" w:rsidP="00477465">
      <w:pPr>
        <w:rPr>
          <w:sz w:val="28"/>
          <w:szCs w:val="28"/>
        </w:rPr>
      </w:pPr>
    </w:p>
    <w:p w:rsidR="00477465" w:rsidRPr="000B0C1E" w:rsidRDefault="00477465" w:rsidP="00477465">
      <w:pPr>
        <w:rPr>
          <w:sz w:val="28"/>
          <w:szCs w:val="28"/>
        </w:rPr>
      </w:pPr>
    </w:p>
    <w:p w:rsidR="00477465" w:rsidRPr="000B0C1E" w:rsidRDefault="00477465" w:rsidP="00477465">
      <w:pPr>
        <w:rPr>
          <w:sz w:val="28"/>
          <w:szCs w:val="28"/>
        </w:rPr>
      </w:pPr>
    </w:p>
    <w:p w:rsidR="00477465" w:rsidRPr="000B0C1E" w:rsidRDefault="00477465" w:rsidP="00477465">
      <w:pPr>
        <w:rPr>
          <w:sz w:val="28"/>
          <w:szCs w:val="28"/>
        </w:rPr>
      </w:pPr>
    </w:p>
    <w:p w:rsidR="00477465" w:rsidRPr="000B0C1E" w:rsidRDefault="00477465" w:rsidP="00477465">
      <w:pPr>
        <w:rPr>
          <w:sz w:val="28"/>
          <w:szCs w:val="28"/>
        </w:rPr>
      </w:pPr>
    </w:p>
    <w:p w:rsidR="00477465" w:rsidRPr="000B0C1E" w:rsidRDefault="00477465" w:rsidP="00477465">
      <w:pPr>
        <w:rPr>
          <w:sz w:val="28"/>
          <w:szCs w:val="28"/>
        </w:rPr>
      </w:pPr>
    </w:p>
    <w:p w:rsidR="00477465" w:rsidRPr="000B0C1E" w:rsidRDefault="00477465" w:rsidP="00477465">
      <w:pPr>
        <w:rPr>
          <w:sz w:val="28"/>
          <w:szCs w:val="28"/>
        </w:rPr>
      </w:pPr>
    </w:p>
    <w:p w:rsidR="00477465" w:rsidRPr="000B0C1E" w:rsidRDefault="00477465" w:rsidP="00477465">
      <w:pPr>
        <w:rPr>
          <w:sz w:val="28"/>
          <w:szCs w:val="28"/>
        </w:rPr>
      </w:pPr>
    </w:p>
    <w:p w:rsidR="00477465" w:rsidRPr="000B0C1E" w:rsidRDefault="00477465" w:rsidP="00477465">
      <w:pPr>
        <w:rPr>
          <w:sz w:val="28"/>
          <w:szCs w:val="28"/>
        </w:rPr>
      </w:pPr>
    </w:p>
    <w:p w:rsidR="00477465" w:rsidRDefault="00477465" w:rsidP="00477465">
      <w:pPr>
        <w:rPr>
          <w:sz w:val="28"/>
          <w:szCs w:val="28"/>
        </w:rPr>
      </w:pPr>
    </w:p>
    <w:p w:rsidR="000D5F7C" w:rsidRDefault="000D5F7C" w:rsidP="00477465">
      <w:pPr>
        <w:rPr>
          <w:sz w:val="28"/>
          <w:szCs w:val="28"/>
        </w:rPr>
      </w:pPr>
    </w:p>
    <w:p w:rsidR="00477465" w:rsidRPr="000B0C1E" w:rsidRDefault="00477465" w:rsidP="00477465">
      <w:pPr>
        <w:rPr>
          <w:sz w:val="28"/>
          <w:szCs w:val="28"/>
        </w:rPr>
      </w:pPr>
    </w:p>
    <w:p w:rsidR="00477465" w:rsidRPr="000B0C1E" w:rsidRDefault="00477465" w:rsidP="00477465">
      <w:pPr>
        <w:rPr>
          <w:sz w:val="28"/>
          <w:szCs w:val="28"/>
        </w:rPr>
      </w:pPr>
    </w:p>
    <w:p w:rsidR="00477465" w:rsidRPr="000B0C1E" w:rsidRDefault="00477465" w:rsidP="00477465">
      <w:pPr>
        <w:jc w:val="right"/>
        <w:rPr>
          <w:sz w:val="28"/>
          <w:szCs w:val="28"/>
        </w:rPr>
      </w:pPr>
      <w:r w:rsidRPr="000B0C1E">
        <w:rPr>
          <w:sz w:val="28"/>
          <w:szCs w:val="28"/>
        </w:rPr>
        <w:lastRenderedPageBreak/>
        <w:t>Приложение № 2</w:t>
      </w:r>
    </w:p>
    <w:p w:rsidR="00477465" w:rsidRPr="000B0C1E" w:rsidRDefault="00477465" w:rsidP="00477465">
      <w:pPr>
        <w:jc w:val="right"/>
        <w:rPr>
          <w:sz w:val="28"/>
          <w:szCs w:val="28"/>
        </w:rPr>
      </w:pPr>
      <w:r w:rsidRPr="000B0C1E">
        <w:rPr>
          <w:sz w:val="28"/>
          <w:szCs w:val="28"/>
        </w:rPr>
        <w:t>к Порядку проведения проверок</w:t>
      </w:r>
    </w:p>
    <w:p w:rsidR="00477465" w:rsidRPr="000B0C1E" w:rsidRDefault="00477465" w:rsidP="00477465">
      <w:pPr>
        <w:jc w:val="right"/>
        <w:rPr>
          <w:sz w:val="28"/>
          <w:szCs w:val="28"/>
        </w:rPr>
      </w:pPr>
      <w:r w:rsidRPr="000B0C1E">
        <w:rPr>
          <w:sz w:val="28"/>
          <w:szCs w:val="28"/>
        </w:rPr>
        <w:t xml:space="preserve">на </w:t>
      </w:r>
      <w:proofErr w:type="spellStart"/>
      <w:r w:rsidRPr="000B0C1E">
        <w:rPr>
          <w:sz w:val="28"/>
          <w:szCs w:val="28"/>
        </w:rPr>
        <w:t>аффилированность</w:t>
      </w:r>
      <w:proofErr w:type="spellEnd"/>
    </w:p>
    <w:p w:rsidR="00477465" w:rsidRPr="000B0C1E" w:rsidRDefault="00477465" w:rsidP="00477465">
      <w:pPr>
        <w:jc w:val="right"/>
        <w:rPr>
          <w:sz w:val="28"/>
          <w:szCs w:val="28"/>
        </w:rPr>
      </w:pPr>
      <w:r w:rsidRPr="000B0C1E">
        <w:rPr>
          <w:sz w:val="28"/>
          <w:szCs w:val="28"/>
        </w:rPr>
        <w:t>при осуществлении закупок товаров,</w:t>
      </w:r>
    </w:p>
    <w:p w:rsidR="00477465" w:rsidRPr="000B0C1E" w:rsidRDefault="00477465" w:rsidP="00477465">
      <w:pPr>
        <w:jc w:val="right"/>
        <w:rPr>
          <w:sz w:val="28"/>
          <w:szCs w:val="28"/>
        </w:rPr>
      </w:pPr>
      <w:r w:rsidRPr="000B0C1E">
        <w:rPr>
          <w:sz w:val="28"/>
          <w:szCs w:val="28"/>
        </w:rPr>
        <w:t>работ, услуг для обеспечения</w:t>
      </w:r>
    </w:p>
    <w:p w:rsidR="00477465" w:rsidRPr="000B0C1E" w:rsidRDefault="00477465" w:rsidP="00477465">
      <w:pPr>
        <w:jc w:val="right"/>
        <w:rPr>
          <w:sz w:val="28"/>
          <w:szCs w:val="28"/>
        </w:rPr>
      </w:pPr>
      <w:r w:rsidRPr="000B0C1E">
        <w:rPr>
          <w:sz w:val="28"/>
          <w:szCs w:val="28"/>
        </w:rPr>
        <w:t xml:space="preserve">муниципальных </w:t>
      </w:r>
    </w:p>
    <w:p w:rsidR="00477465" w:rsidRPr="000B0C1E" w:rsidRDefault="00477465" w:rsidP="00477465">
      <w:pPr>
        <w:rPr>
          <w:sz w:val="28"/>
          <w:szCs w:val="28"/>
        </w:rPr>
      </w:pPr>
    </w:p>
    <w:p w:rsidR="00477465" w:rsidRPr="000B0C1E" w:rsidRDefault="00477465" w:rsidP="00477465">
      <w:pPr>
        <w:jc w:val="center"/>
        <w:rPr>
          <w:sz w:val="28"/>
          <w:szCs w:val="28"/>
        </w:rPr>
      </w:pPr>
      <w:r w:rsidRPr="000B0C1E">
        <w:rPr>
          <w:sz w:val="28"/>
          <w:szCs w:val="28"/>
        </w:rPr>
        <w:t>ФОРМА</w:t>
      </w:r>
    </w:p>
    <w:p w:rsidR="00477465" w:rsidRPr="000B0C1E" w:rsidRDefault="00477465" w:rsidP="00477465">
      <w:pPr>
        <w:jc w:val="center"/>
        <w:rPr>
          <w:sz w:val="28"/>
          <w:szCs w:val="28"/>
        </w:rPr>
      </w:pPr>
      <w:r w:rsidRPr="000B0C1E">
        <w:rPr>
          <w:sz w:val="28"/>
          <w:szCs w:val="28"/>
        </w:rPr>
        <w:t>представления ответственным должностным лицом результатов</w:t>
      </w:r>
    </w:p>
    <w:p w:rsidR="00477465" w:rsidRPr="000B0C1E" w:rsidRDefault="00477465" w:rsidP="00477465">
      <w:pPr>
        <w:jc w:val="center"/>
        <w:rPr>
          <w:sz w:val="28"/>
          <w:szCs w:val="28"/>
        </w:rPr>
      </w:pPr>
      <w:r w:rsidRPr="000B0C1E">
        <w:rPr>
          <w:sz w:val="28"/>
          <w:szCs w:val="28"/>
        </w:rPr>
        <w:t>проверки заявок, поступивших на участие в определении</w:t>
      </w:r>
    </w:p>
    <w:p w:rsidR="00477465" w:rsidRPr="000B0C1E" w:rsidRDefault="00477465" w:rsidP="00477465">
      <w:pPr>
        <w:jc w:val="center"/>
        <w:rPr>
          <w:sz w:val="28"/>
          <w:szCs w:val="28"/>
        </w:rPr>
      </w:pPr>
      <w:r w:rsidRPr="000B0C1E">
        <w:rPr>
          <w:sz w:val="28"/>
          <w:szCs w:val="28"/>
        </w:rPr>
        <w:t xml:space="preserve">поставщиков (подрядчиков, исполнителей) на закупку товаров, работ, </w:t>
      </w:r>
    </w:p>
    <w:p w:rsidR="00477465" w:rsidRPr="000B0C1E" w:rsidRDefault="00477465" w:rsidP="00477465">
      <w:pPr>
        <w:jc w:val="center"/>
        <w:rPr>
          <w:sz w:val="28"/>
          <w:szCs w:val="28"/>
        </w:rPr>
      </w:pPr>
      <w:r w:rsidRPr="000B0C1E">
        <w:rPr>
          <w:sz w:val="28"/>
          <w:szCs w:val="28"/>
        </w:rPr>
        <w:t>услуг для нужд администрации</w:t>
      </w:r>
      <w:r w:rsidR="001601DD">
        <w:rPr>
          <w:sz w:val="28"/>
          <w:szCs w:val="28"/>
        </w:rPr>
        <w:t xml:space="preserve"> </w:t>
      </w:r>
      <w:proofErr w:type="spellStart"/>
      <w:r w:rsidR="001601DD">
        <w:rPr>
          <w:sz w:val="28"/>
          <w:szCs w:val="28"/>
        </w:rPr>
        <w:t>Нижнедевицкого</w:t>
      </w:r>
      <w:proofErr w:type="spellEnd"/>
      <w:r w:rsidRPr="000B0C1E">
        <w:rPr>
          <w:sz w:val="28"/>
          <w:szCs w:val="28"/>
        </w:rPr>
        <w:t xml:space="preserve"> муниципального района</w:t>
      </w:r>
    </w:p>
    <w:p w:rsidR="00477465" w:rsidRPr="000B0C1E" w:rsidRDefault="00477465" w:rsidP="00477465">
      <w:pPr>
        <w:rPr>
          <w:sz w:val="28"/>
          <w:szCs w:val="28"/>
        </w:rPr>
      </w:pPr>
    </w:p>
    <w:p w:rsidR="00477465" w:rsidRPr="000B0C1E" w:rsidRDefault="00477465" w:rsidP="00477465">
      <w:pPr>
        <w:rPr>
          <w:sz w:val="28"/>
          <w:szCs w:val="28"/>
        </w:rPr>
      </w:pPr>
      <w:r w:rsidRPr="000B0C1E">
        <w:rPr>
          <w:sz w:val="28"/>
          <w:szCs w:val="28"/>
        </w:rPr>
        <w:t xml:space="preserve">Результаты проверки заявок, поступивших на участие в _________ на право заключить муниципальный контракт </w:t>
      </w:r>
      <w:proofErr w:type="gramStart"/>
      <w:r w:rsidRPr="000B0C1E">
        <w:rPr>
          <w:sz w:val="28"/>
          <w:szCs w:val="28"/>
        </w:rPr>
        <w:t>на</w:t>
      </w:r>
      <w:proofErr w:type="gramEnd"/>
      <w:r w:rsidRPr="000B0C1E">
        <w:rPr>
          <w:sz w:val="28"/>
          <w:szCs w:val="28"/>
        </w:rPr>
        <w:t xml:space="preserve"> ____________________,</w:t>
      </w:r>
    </w:p>
    <w:p w:rsidR="00477465" w:rsidRPr="000B0C1E" w:rsidRDefault="00477465" w:rsidP="00477465">
      <w:pPr>
        <w:rPr>
          <w:sz w:val="21"/>
          <w:szCs w:val="21"/>
        </w:rPr>
      </w:pPr>
      <w:r w:rsidRPr="000B0C1E">
        <w:rPr>
          <w:sz w:val="21"/>
          <w:szCs w:val="21"/>
        </w:rPr>
        <w:t xml:space="preserve">                                                                                     </w:t>
      </w:r>
      <w:r w:rsidR="000D5F7C">
        <w:rPr>
          <w:sz w:val="21"/>
          <w:szCs w:val="21"/>
        </w:rPr>
        <w:t xml:space="preserve">    </w:t>
      </w:r>
      <w:r w:rsidRPr="000B0C1E">
        <w:rPr>
          <w:sz w:val="21"/>
          <w:szCs w:val="21"/>
        </w:rPr>
        <w:t xml:space="preserve"> (указывается объект закупки)</w:t>
      </w:r>
    </w:p>
    <w:p w:rsidR="00477465" w:rsidRPr="000B0C1E" w:rsidRDefault="00477465" w:rsidP="00477465">
      <w:pPr>
        <w:rPr>
          <w:sz w:val="28"/>
          <w:szCs w:val="28"/>
        </w:rPr>
      </w:pPr>
      <w:r w:rsidRPr="000B0C1E">
        <w:rPr>
          <w:sz w:val="28"/>
          <w:szCs w:val="28"/>
        </w:rPr>
        <w:t>на предмет наличия (отсутствия) конфликта интересов</w:t>
      </w:r>
    </w:p>
    <w:p w:rsidR="00477465" w:rsidRPr="000B0C1E" w:rsidRDefault="00477465" w:rsidP="00477465">
      <w:pPr>
        <w:rPr>
          <w:sz w:val="28"/>
          <w:szCs w:val="28"/>
        </w:rPr>
      </w:pPr>
    </w:p>
    <w:p w:rsidR="00477465" w:rsidRPr="000B0C1E" w:rsidRDefault="00477465" w:rsidP="00477465">
      <w:pPr>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1965"/>
        <w:gridCol w:w="2488"/>
        <w:gridCol w:w="4236"/>
      </w:tblGrid>
      <w:tr w:rsidR="00477465" w:rsidRPr="000B0C1E" w:rsidTr="00D71E2F">
        <w:trPr>
          <w:trHeight w:val="375"/>
        </w:trPr>
        <w:tc>
          <w:tcPr>
            <w:tcW w:w="540" w:type="dxa"/>
          </w:tcPr>
          <w:p w:rsidR="00477465" w:rsidRPr="000B0C1E" w:rsidRDefault="00477465" w:rsidP="00D71E2F">
            <w:pPr>
              <w:rPr>
                <w:sz w:val="28"/>
                <w:szCs w:val="28"/>
              </w:rPr>
            </w:pPr>
            <w:r w:rsidRPr="000B0C1E">
              <w:rPr>
                <w:sz w:val="28"/>
                <w:szCs w:val="28"/>
              </w:rPr>
              <w:t xml:space="preserve">№ </w:t>
            </w:r>
            <w:proofErr w:type="spellStart"/>
            <w:proofErr w:type="gramStart"/>
            <w:r w:rsidRPr="000B0C1E">
              <w:rPr>
                <w:sz w:val="28"/>
                <w:szCs w:val="28"/>
              </w:rPr>
              <w:t>п</w:t>
            </w:r>
            <w:proofErr w:type="spellEnd"/>
            <w:proofErr w:type="gramEnd"/>
            <w:r w:rsidRPr="000B0C1E">
              <w:rPr>
                <w:sz w:val="28"/>
                <w:szCs w:val="28"/>
              </w:rPr>
              <w:t>/</w:t>
            </w:r>
            <w:proofErr w:type="spellStart"/>
            <w:r w:rsidRPr="000B0C1E">
              <w:rPr>
                <w:sz w:val="28"/>
                <w:szCs w:val="28"/>
              </w:rPr>
              <w:t>п</w:t>
            </w:r>
            <w:proofErr w:type="spellEnd"/>
          </w:p>
        </w:tc>
        <w:tc>
          <w:tcPr>
            <w:tcW w:w="1800" w:type="dxa"/>
          </w:tcPr>
          <w:p w:rsidR="00477465" w:rsidRPr="000B0C1E" w:rsidRDefault="00477465" w:rsidP="00D71E2F">
            <w:pPr>
              <w:rPr>
                <w:sz w:val="28"/>
                <w:szCs w:val="28"/>
              </w:rPr>
            </w:pPr>
            <w:r w:rsidRPr="000B0C1E">
              <w:rPr>
                <w:sz w:val="28"/>
                <w:szCs w:val="28"/>
              </w:rPr>
              <w:t>Наименование</w:t>
            </w:r>
          </w:p>
          <w:p w:rsidR="00477465" w:rsidRPr="000B0C1E" w:rsidRDefault="00477465" w:rsidP="00D71E2F">
            <w:pPr>
              <w:rPr>
                <w:sz w:val="28"/>
                <w:szCs w:val="28"/>
              </w:rPr>
            </w:pPr>
            <w:r w:rsidRPr="000B0C1E">
              <w:rPr>
                <w:sz w:val="28"/>
                <w:szCs w:val="28"/>
              </w:rPr>
              <w:t>участника</w:t>
            </w:r>
          </w:p>
          <w:p w:rsidR="00477465" w:rsidRPr="000B0C1E" w:rsidRDefault="00477465" w:rsidP="00D71E2F">
            <w:pPr>
              <w:rPr>
                <w:sz w:val="28"/>
                <w:szCs w:val="28"/>
              </w:rPr>
            </w:pPr>
            <w:r w:rsidRPr="000B0C1E">
              <w:rPr>
                <w:sz w:val="28"/>
                <w:szCs w:val="28"/>
              </w:rPr>
              <w:t>закупки</w:t>
            </w:r>
          </w:p>
        </w:tc>
        <w:tc>
          <w:tcPr>
            <w:tcW w:w="2520" w:type="dxa"/>
          </w:tcPr>
          <w:p w:rsidR="00477465" w:rsidRPr="000B0C1E" w:rsidRDefault="00477465" w:rsidP="00D71E2F">
            <w:pPr>
              <w:rPr>
                <w:sz w:val="28"/>
                <w:szCs w:val="28"/>
              </w:rPr>
            </w:pPr>
            <w:r w:rsidRPr="000B0C1E">
              <w:rPr>
                <w:sz w:val="28"/>
                <w:szCs w:val="28"/>
              </w:rPr>
              <w:t>Информация</w:t>
            </w:r>
          </w:p>
          <w:p w:rsidR="00477465" w:rsidRPr="000B0C1E" w:rsidRDefault="00477465" w:rsidP="00D71E2F">
            <w:pPr>
              <w:rPr>
                <w:sz w:val="28"/>
                <w:szCs w:val="28"/>
              </w:rPr>
            </w:pPr>
            <w:r w:rsidRPr="000B0C1E">
              <w:rPr>
                <w:sz w:val="28"/>
                <w:szCs w:val="28"/>
              </w:rPr>
              <w:t>о наличии</w:t>
            </w:r>
          </w:p>
          <w:p w:rsidR="00477465" w:rsidRPr="000B0C1E" w:rsidRDefault="00477465" w:rsidP="00D71E2F">
            <w:pPr>
              <w:rPr>
                <w:sz w:val="28"/>
                <w:szCs w:val="28"/>
              </w:rPr>
            </w:pPr>
            <w:r w:rsidRPr="000B0C1E">
              <w:rPr>
                <w:sz w:val="28"/>
                <w:szCs w:val="28"/>
              </w:rPr>
              <w:t>(</w:t>
            </w:r>
            <w:proofErr w:type="gramStart"/>
            <w:r w:rsidRPr="000B0C1E">
              <w:rPr>
                <w:sz w:val="28"/>
                <w:szCs w:val="28"/>
              </w:rPr>
              <w:t>отсутствии</w:t>
            </w:r>
            <w:proofErr w:type="gramEnd"/>
            <w:r w:rsidRPr="000B0C1E">
              <w:rPr>
                <w:sz w:val="28"/>
                <w:szCs w:val="28"/>
              </w:rPr>
              <w:t>)</w:t>
            </w:r>
          </w:p>
          <w:p w:rsidR="00477465" w:rsidRPr="000B0C1E" w:rsidRDefault="00477465" w:rsidP="00D71E2F">
            <w:pPr>
              <w:rPr>
                <w:sz w:val="28"/>
                <w:szCs w:val="28"/>
              </w:rPr>
            </w:pPr>
            <w:r w:rsidRPr="000B0C1E">
              <w:rPr>
                <w:sz w:val="28"/>
                <w:szCs w:val="28"/>
              </w:rPr>
              <w:t>конфликта</w:t>
            </w:r>
          </w:p>
          <w:p w:rsidR="00477465" w:rsidRPr="000B0C1E" w:rsidRDefault="00477465" w:rsidP="00D71E2F">
            <w:pPr>
              <w:rPr>
                <w:sz w:val="28"/>
                <w:szCs w:val="28"/>
              </w:rPr>
            </w:pPr>
            <w:r w:rsidRPr="000B0C1E">
              <w:rPr>
                <w:sz w:val="28"/>
                <w:szCs w:val="28"/>
              </w:rPr>
              <w:t>интересов</w:t>
            </w:r>
          </w:p>
        </w:tc>
        <w:tc>
          <w:tcPr>
            <w:tcW w:w="4320" w:type="dxa"/>
          </w:tcPr>
          <w:p w:rsidR="00477465" w:rsidRPr="000B0C1E" w:rsidRDefault="00477465" w:rsidP="00D71E2F">
            <w:pPr>
              <w:rPr>
                <w:sz w:val="28"/>
                <w:szCs w:val="28"/>
              </w:rPr>
            </w:pPr>
            <w:r w:rsidRPr="000B0C1E">
              <w:rPr>
                <w:sz w:val="28"/>
                <w:szCs w:val="28"/>
              </w:rPr>
              <w:t>Указание на признаки конфликта</w:t>
            </w:r>
          </w:p>
          <w:p w:rsidR="00477465" w:rsidRPr="000B0C1E" w:rsidRDefault="00477465" w:rsidP="00D71E2F">
            <w:pPr>
              <w:rPr>
                <w:sz w:val="28"/>
                <w:szCs w:val="28"/>
              </w:rPr>
            </w:pPr>
            <w:r w:rsidRPr="000B0C1E">
              <w:rPr>
                <w:sz w:val="28"/>
                <w:szCs w:val="28"/>
              </w:rPr>
              <w:t>интересов с указанием реквизитов</w:t>
            </w:r>
          </w:p>
          <w:p w:rsidR="00477465" w:rsidRPr="000B0C1E" w:rsidRDefault="00477465" w:rsidP="00D71E2F">
            <w:pPr>
              <w:rPr>
                <w:sz w:val="28"/>
                <w:szCs w:val="28"/>
              </w:rPr>
            </w:pPr>
            <w:r w:rsidRPr="000B0C1E">
              <w:rPr>
                <w:sz w:val="28"/>
                <w:szCs w:val="28"/>
              </w:rPr>
              <w:t>документов, подтверждающих этот</w:t>
            </w:r>
          </w:p>
          <w:p w:rsidR="00477465" w:rsidRPr="000B0C1E" w:rsidRDefault="00477465" w:rsidP="00D71E2F">
            <w:pPr>
              <w:rPr>
                <w:sz w:val="28"/>
                <w:szCs w:val="28"/>
              </w:rPr>
            </w:pPr>
            <w:proofErr w:type="gramStart"/>
            <w:r w:rsidRPr="000B0C1E">
              <w:rPr>
                <w:sz w:val="28"/>
                <w:szCs w:val="28"/>
              </w:rPr>
              <w:t>факт (заполняется при наличии</w:t>
            </w:r>
            <w:proofErr w:type="gramEnd"/>
          </w:p>
          <w:p w:rsidR="00477465" w:rsidRPr="000B0C1E" w:rsidRDefault="00477465" w:rsidP="00D71E2F">
            <w:pPr>
              <w:rPr>
                <w:sz w:val="28"/>
                <w:szCs w:val="28"/>
              </w:rPr>
            </w:pPr>
            <w:r w:rsidRPr="000B0C1E">
              <w:rPr>
                <w:sz w:val="28"/>
                <w:szCs w:val="28"/>
              </w:rPr>
              <w:t>конфликта интересов)</w:t>
            </w:r>
          </w:p>
          <w:p w:rsidR="00477465" w:rsidRPr="000B0C1E" w:rsidRDefault="00477465" w:rsidP="00D71E2F">
            <w:pPr>
              <w:rPr>
                <w:sz w:val="28"/>
                <w:szCs w:val="28"/>
              </w:rPr>
            </w:pPr>
          </w:p>
        </w:tc>
      </w:tr>
      <w:tr w:rsidR="00477465" w:rsidRPr="000B0C1E" w:rsidTr="00D71E2F">
        <w:trPr>
          <w:trHeight w:val="330"/>
        </w:trPr>
        <w:tc>
          <w:tcPr>
            <w:tcW w:w="540" w:type="dxa"/>
          </w:tcPr>
          <w:p w:rsidR="00477465" w:rsidRPr="000B0C1E" w:rsidRDefault="00477465" w:rsidP="00D71E2F">
            <w:pPr>
              <w:rPr>
                <w:sz w:val="28"/>
                <w:szCs w:val="28"/>
              </w:rPr>
            </w:pPr>
          </w:p>
        </w:tc>
        <w:tc>
          <w:tcPr>
            <w:tcW w:w="1800" w:type="dxa"/>
          </w:tcPr>
          <w:p w:rsidR="00477465" w:rsidRPr="000B0C1E" w:rsidRDefault="00477465" w:rsidP="00D71E2F">
            <w:pPr>
              <w:rPr>
                <w:sz w:val="28"/>
                <w:szCs w:val="28"/>
              </w:rPr>
            </w:pPr>
          </w:p>
        </w:tc>
        <w:tc>
          <w:tcPr>
            <w:tcW w:w="2520" w:type="dxa"/>
          </w:tcPr>
          <w:p w:rsidR="00477465" w:rsidRPr="000B0C1E" w:rsidRDefault="00477465" w:rsidP="00D71E2F">
            <w:pPr>
              <w:rPr>
                <w:sz w:val="28"/>
                <w:szCs w:val="28"/>
              </w:rPr>
            </w:pPr>
          </w:p>
        </w:tc>
        <w:tc>
          <w:tcPr>
            <w:tcW w:w="4320" w:type="dxa"/>
          </w:tcPr>
          <w:p w:rsidR="00477465" w:rsidRPr="000B0C1E" w:rsidRDefault="00477465" w:rsidP="00D71E2F">
            <w:pPr>
              <w:rPr>
                <w:sz w:val="28"/>
                <w:szCs w:val="28"/>
              </w:rPr>
            </w:pPr>
          </w:p>
        </w:tc>
      </w:tr>
    </w:tbl>
    <w:p w:rsidR="00477465" w:rsidRPr="000B0C1E" w:rsidRDefault="00477465" w:rsidP="00477465">
      <w:pPr>
        <w:rPr>
          <w:sz w:val="28"/>
          <w:szCs w:val="28"/>
        </w:rPr>
      </w:pPr>
    </w:p>
    <w:p w:rsidR="00477465" w:rsidRPr="000B0C1E" w:rsidRDefault="00477465" w:rsidP="00477465">
      <w:pPr>
        <w:rPr>
          <w:sz w:val="28"/>
          <w:szCs w:val="28"/>
        </w:rPr>
      </w:pPr>
    </w:p>
    <w:p w:rsidR="00477465" w:rsidRPr="000B0C1E" w:rsidRDefault="00477465" w:rsidP="00477465">
      <w:pPr>
        <w:rPr>
          <w:sz w:val="28"/>
          <w:szCs w:val="28"/>
        </w:rPr>
      </w:pPr>
      <w:r w:rsidRPr="000B0C1E">
        <w:rPr>
          <w:sz w:val="28"/>
          <w:szCs w:val="28"/>
        </w:rPr>
        <w:t>Приложение: копии документов, подтверждающих наличие признаков</w:t>
      </w:r>
    </w:p>
    <w:p w:rsidR="00477465" w:rsidRPr="000B0C1E" w:rsidRDefault="00477465" w:rsidP="00477465">
      <w:pPr>
        <w:rPr>
          <w:sz w:val="28"/>
          <w:szCs w:val="28"/>
        </w:rPr>
      </w:pPr>
      <w:r w:rsidRPr="000B0C1E">
        <w:rPr>
          <w:sz w:val="28"/>
          <w:szCs w:val="28"/>
        </w:rPr>
        <w:t xml:space="preserve">конфликта интересов, на </w:t>
      </w:r>
      <w:proofErr w:type="spellStart"/>
      <w:r w:rsidRPr="000B0C1E">
        <w:rPr>
          <w:sz w:val="28"/>
          <w:szCs w:val="28"/>
        </w:rPr>
        <w:t>__</w:t>
      </w:r>
      <w:proofErr w:type="gramStart"/>
      <w:r w:rsidRPr="000B0C1E">
        <w:rPr>
          <w:sz w:val="28"/>
          <w:szCs w:val="28"/>
        </w:rPr>
        <w:t>л</w:t>
      </w:r>
      <w:proofErr w:type="spellEnd"/>
      <w:proofErr w:type="gramEnd"/>
      <w:r w:rsidRPr="000B0C1E">
        <w:rPr>
          <w:sz w:val="28"/>
          <w:szCs w:val="28"/>
        </w:rPr>
        <w:t xml:space="preserve">. в </w:t>
      </w:r>
      <w:proofErr w:type="spellStart"/>
      <w:r w:rsidRPr="000B0C1E">
        <w:rPr>
          <w:sz w:val="28"/>
          <w:szCs w:val="28"/>
        </w:rPr>
        <w:t>__экз</w:t>
      </w:r>
      <w:proofErr w:type="spellEnd"/>
      <w:r w:rsidRPr="000B0C1E">
        <w:rPr>
          <w:sz w:val="28"/>
          <w:szCs w:val="28"/>
        </w:rPr>
        <w:t>.</w:t>
      </w:r>
    </w:p>
    <w:p w:rsidR="00477465" w:rsidRPr="000B0C1E" w:rsidRDefault="00477465" w:rsidP="00477465">
      <w:pPr>
        <w:rPr>
          <w:sz w:val="28"/>
          <w:szCs w:val="28"/>
        </w:rPr>
      </w:pPr>
      <w:r w:rsidRPr="000B0C1E">
        <w:rPr>
          <w:sz w:val="28"/>
          <w:szCs w:val="28"/>
        </w:rPr>
        <w:t>(заполняется при наличии конфликта интересов)</w:t>
      </w:r>
    </w:p>
    <w:p w:rsidR="000D5F7C" w:rsidRDefault="000D5F7C" w:rsidP="00477465">
      <w:pPr>
        <w:rPr>
          <w:sz w:val="26"/>
          <w:szCs w:val="26"/>
        </w:rPr>
      </w:pPr>
    </w:p>
    <w:p w:rsidR="00477465" w:rsidRPr="000B0C1E" w:rsidRDefault="00477465" w:rsidP="00477465">
      <w:pPr>
        <w:rPr>
          <w:sz w:val="26"/>
          <w:szCs w:val="26"/>
        </w:rPr>
      </w:pPr>
      <w:r w:rsidRPr="000B0C1E">
        <w:rPr>
          <w:sz w:val="26"/>
          <w:szCs w:val="26"/>
        </w:rPr>
        <w:t>__________________________</w:t>
      </w:r>
      <w:r w:rsidR="000D5F7C">
        <w:rPr>
          <w:sz w:val="26"/>
          <w:szCs w:val="26"/>
        </w:rPr>
        <w:t xml:space="preserve">    </w:t>
      </w:r>
      <w:r w:rsidRPr="000B0C1E">
        <w:rPr>
          <w:sz w:val="26"/>
          <w:szCs w:val="26"/>
        </w:rPr>
        <w:t xml:space="preserve"> __________________</w:t>
      </w:r>
      <w:r w:rsidR="000D5F7C">
        <w:rPr>
          <w:sz w:val="26"/>
          <w:szCs w:val="26"/>
        </w:rPr>
        <w:t xml:space="preserve">             </w:t>
      </w:r>
      <w:r w:rsidRPr="000B0C1E">
        <w:rPr>
          <w:sz w:val="26"/>
          <w:szCs w:val="26"/>
        </w:rPr>
        <w:t xml:space="preserve"> _________________</w:t>
      </w:r>
    </w:p>
    <w:p w:rsidR="00477465" w:rsidRPr="000B0C1E" w:rsidRDefault="00477465" w:rsidP="00477465">
      <w:pPr>
        <w:rPr>
          <w:sz w:val="21"/>
          <w:szCs w:val="21"/>
        </w:rPr>
      </w:pPr>
      <w:r w:rsidRPr="000B0C1E">
        <w:rPr>
          <w:sz w:val="21"/>
          <w:szCs w:val="21"/>
        </w:rPr>
        <w:t xml:space="preserve">               (Должность)                          </w:t>
      </w:r>
      <w:r w:rsidR="000D5F7C">
        <w:rPr>
          <w:sz w:val="21"/>
          <w:szCs w:val="21"/>
        </w:rPr>
        <w:t xml:space="preserve"> </w:t>
      </w:r>
      <w:r w:rsidRPr="000B0C1E">
        <w:rPr>
          <w:sz w:val="21"/>
          <w:szCs w:val="21"/>
        </w:rPr>
        <w:t xml:space="preserve">  </w:t>
      </w:r>
      <w:r w:rsidR="000D5F7C">
        <w:rPr>
          <w:sz w:val="21"/>
          <w:szCs w:val="21"/>
        </w:rPr>
        <w:t xml:space="preserve"> </w:t>
      </w:r>
      <w:r w:rsidRPr="000B0C1E">
        <w:rPr>
          <w:sz w:val="21"/>
          <w:szCs w:val="21"/>
        </w:rPr>
        <w:t xml:space="preserve">  </w:t>
      </w:r>
      <w:r w:rsidR="000D5F7C">
        <w:rPr>
          <w:sz w:val="21"/>
          <w:szCs w:val="21"/>
        </w:rPr>
        <w:t xml:space="preserve">         </w:t>
      </w:r>
      <w:r w:rsidRPr="000B0C1E">
        <w:rPr>
          <w:sz w:val="21"/>
          <w:szCs w:val="21"/>
        </w:rPr>
        <w:t xml:space="preserve">(подпись)                                         </w:t>
      </w:r>
      <w:r w:rsidR="000D5F7C">
        <w:rPr>
          <w:sz w:val="21"/>
          <w:szCs w:val="21"/>
        </w:rPr>
        <w:t xml:space="preserve">           </w:t>
      </w:r>
      <w:r w:rsidRPr="000B0C1E">
        <w:rPr>
          <w:sz w:val="21"/>
          <w:szCs w:val="21"/>
        </w:rPr>
        <w:t xml:space="preserve">  (ФИО)</w:t>
      </w:r>
    </w:p>
    <w:p w:rsidR="00477465" w:rsidRPr="000B0C1E" w:rsidRDefault="00477465" w:rsidP="00477465"/>
    <w:p w:rsidR="00477465" w:rsidRPr="008B7C82" w:rsidRDefault="00477465" w:rsidP="00477465">
      <w:pPr>
        <w:rPr>
          <w:sz w:val="28"/>
          <w:szCs w:val="28"/>
        </w:rPr>
      </w:pPr>
    </w:p>
    <w:p w:rsidR="00477465" w:rsidRPr="008B7C82" w:rsidRDefault="00477465" w:rsidP="00477465">
      <w:pPr>
        <w:rPr>
          <w:sz w:val="28"/>
          <w:szCs w:val="28"/>
        </w:rPr>
      </w:pPr>
    </w:p>
    <w:p w:rsidR="00477465" w:rsidRDefault="00477465" w:rsidP="00477465">
      <w:pPr>
        <w:spacing w:line="360" w:lineRule="auto"/>
        <w:ind w:firstLine="709"/>
        <w:jc w:val="both"/>
        <w:rPr>
          <w:sz w:val="28"/>
          <w:szCs w:val="28"/>
        </w:rPr>
      </w:pPr>
    </w:p>
    <w:p w:rsidR="009022B4" w:rsidRDefault="009022B4"/>
    <w:sectPr w:rsidR="009022B4" w:rsidSect="00902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775DA"/>
    <w:multiLevelType w:val="multilevel"/>
    <w:tmpl w:val="D9CCF7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465"/>
    <w:rsid w:val="0000245C"/>
    <w:rsid w:val="0002726A"/>
    <w:rsid w:val="000457F0"/>
    <w:rsid w:val="000514EB"/>
    <w:rsid w:val="00055AEB"/>
    <w:rsid w:val="00075B5F"/>
    <w:rsid w:val="000D5F7C"/>
    <w:rsid w:val="000F2F2D"/>
    <w:rsid w:val="001601DD"/>
    <w:rsid w:val="00194DA7"/>
    <w:rsid w:val="001B3AD8"/>
    <w:rsid w:val="001E10FA"/>
    <w:rsid w:val="002242AC"/>
    <w:rsid w:val="00224E3F"/>
    <w:rsid w:val="00240CAC"/>
    <w:rsid w:val="002600DF"/>
    <w:rsid w:val="00270F7B"/>
    <w:rsid w:val="002849D6"/>
    <w:rsid w:val="002F08FF"/>
    <w:rsid w:val="00303746"/>
    <w:rsid w:val="003152B6"/>
    <w:rsid w:val="00315D2D"/>
    <w:rsid w:val="00343C1F"/>
    <w:rsid w:val="0034788D"/>
    <w:rsid w:val="00347C50"/>
    <w:rsid w:val="00352A77"/>
    <w:rsid w:val="00386F2B"/>
    <w:rsid w:val="00387647"/>
    <w:rsid w:val="003E7EF6"/>
    <w:rsid w:val="0041390C"/>
    <w:rsid w:val="00453E2D"/>
    <w:rsid w:val="00466AED"/>
    <w:rsid w:val="00477465"/>
    <w:rsid w:val="00492F04"/>
    <w:rsid w:val="005D3710"/>
    <w:rsid w:val="006B6FC6"/>
    <w:rsid w:val="006B72CC"/>
    <w:rsid w:val="006E7066"/>
    <w:rsid w:val="006F6D73"/>
    <w:rsid w:val="00701AD4"/>
    <w:rsid w:val="00704676"/>
    <w:rsid w:val="00713280"/>
    <w:rsid w:val="007237B5"/>
    <w:rsid w:val="0072493C"/>
    <w:rsid w:val="007378A3"/>
    <w:rsid w:val="00751F20"/>
    <w:rsid w:val="00782E4A"/>
    <w:rsid w:val="007A0F63"/>
    <w:rsid w:val="007A5572"/>
    <w:rsid w:val="007D2449"/>
    <w:rsid w:val="007D391A"/>
    <w:rsid w:val="0084328C"/>
    <w:rsid w:val="00850C46"/>
    <w:rsid w:val="008570AF"/>
    <w:rsid w:val="00894DCD"/>
    <w:rsid w:val="00895BC5"/>
    <w:rsid w:val="008A31C6"/>
    <w:rsid w:val="008C52E0"/>
    <w:rsid w:val="008D1D72"/>
    <w:rsid w:val="008E34FD"/>
    <w:rsid w:val="009001B6"/>
    <w:rsid w:val="009022B4"/>
    <w:rsid w:val="00930110"/>
    <w:rsid w:val="009466F7"/>
    <w:rsid w:val="00952F4A"/>
    <w:rsid w:val="00976D09"/>
    <w:rsid w:val="00991DF2"/>
    <w:rsid w:val="009A75A7"/>
    <w:rsid w:val="009B15D8"/>
    <w:rsid w:val="009C1450"/>
    <w:rsid w:val="00A35053"/>
    <w:rsid w:val="00A456ED"/>
    <w:rsid w:val="00A5592C"/>
    <w:rsid w:val="00A56438"/>
    <w:rsid w:val="00AC1096"/>
    <w:rsid w:val="00B04CA8"/>
    <w:rsid w:val="00B06C06"/>
    <w:rsid w:val="00B23C63"/>
    <w:rsid w:val="00B578F7"/>
    <w:rsid w:val="00B72C29"/>
    <w:rsid w:val="00B830F6"/>
    <w:rsid w:val="00B87958"/>
    <w:rsid w:val="00BE6881"/>
    <w:rsid w:val="00BE7752"/>
    <w:rsid w:val="00BF7900"/>
    <w:rsid w:val="00C345F8"/>
    <w:rsid w:val="00CA26DA"/>
    <w:rsid w:val="00D510DF"/>
    <w:rsid w:val="00D55D16"/>
    <w:rsid w:val="00D6161D"/>
    <w:rsid w:val="00D835E5"/>
    <w:rsid w:val="00DB26A5"/>
    <w:rsid w:val="00DD50A9"/>
    <w:rsid w:val="00DE6C49"/>
    <w:rsid w:val="00E2473C"/>
    <w:rsid w:val="00E54EED"/>
    <w:rsid w:val="00E633AF"/>
    <w:rsid w:val="00EA4519"/>
    <w:rsid w:val="00EF5473"/>
    <w:rsid w:val="00F21861"/>
    <w:rsid w:val="00F2278B"/>
    <w:rsid w:val="00F23C16"/>
    <w:rsid w:val="00F3488C"/>
    <w:rsid w:val="00F43672"/>
    <w:rsid w:val="00F522C0"/>
    <w:rsid w:val="00F72255"/>
    <w:rsid w:val="00F91EDB"/>
    <w:rsid w:val="00F93837"/>
    <w:rsid w:val="00F93E00"/>
    <w:rsid w:val="00FA255F"/>
    <w:rsid w:val="00FD28B0"/>
    <w:rsid w:val="00FE03A9"/>
    <w:rsid w:val="00FE5FB0"/>
    <w:rsid w:val="00FF0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465"/>
    <w:pPr>
      <w:spacing w:after="0" w:line="240" w:lineRule="auto"/>
    </w:pPr>
    <w:rPr>
      <w:rFonts w:ascii="Times New Roman" w:eastAsia="Calibri" w:hAnsi="Times New Roman" w:cs="Times New Roman"/>
      <w:sz w:val="24"/>
      <w:szCs w:val="24"/>
      <w:lang w:eastAsia="ru-RU"/>
    </w:rPr>
  </w:style>
  <w:style w:type="paragraph" w:styleId="4">
    <w:name w:val="heading 4"/>
    <w:basedOn w:val="a"/>
    <w:next w:val="a"/>
    <w:link w:val="40"/>
    <w:qFormat/>
    <w:rsid w:val="0047746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77465"/>
    <w:rPr>
      <w:rFonts w:ascii="Times New Roman" w:eastAsia="Calibri" w:hAnsi="Times New Roman" w:cs="Times New Roman"/>
      <w:b/>
      <w:bCs/>
      <w:sz w:val="28"/>
      <w:szCs w:val="28"/>
      <w:lang w:eastAsia="ru-RU"/>
    </w:rPr>
  </w:style>
  <w:style w:type="paragraph" w:customStyle="1" w:styleId="a3">
    <w:name w:val="Обычный.Название подразделения"/>
    <w:rsid w:val="00477465"/>
    <w:pPr>
      <w:spacing w:after="0" w:line="240" w:lineRule="auto"/>
    </w:pPr>
    <w:rPr>
      <w:rFonts w:ascii="SchoolBook" w:eastAsia="Calibri" w:hAnsi="SchoolBook" w:cs="Times New Roman"/>
      <w:sz w:val="28"/>
      <w:szCs w:val="20"/>
      <w:lang w:eastAsia="ru-RU"/>
    </w:rPr>
  </w:style>
  <w:style w:type="paragraph" w:styleId="a4">
    <w:name w:val="Balloon Text"/>
    <w:basedOn w:val="a"/>
    <w:link w:val="a5"/>
    <w:uiPriority w:val="99"/>
    <w:semiHidden/>
    <w:unhideWhenUsed/>
    <w:rsid w:val="00477465"/>
    <w:rPr>
      <w:rFonts w:ascii="Tahoma" w:hAnsi="Tahoma" w:cs="Tahoma"/>
      <w:sz w:val="16"/>
      <w:szCs w:val="16"/>
    </w:rPr>
  </w:style>
  <w:style w:type="character" w:customStyle="1" w:styleId="a5">
    <w:name w:val="Текст выноски Знак"/>
    <w:basedOn w:val="a0"/>
    <w:link w:val="a4"/>
    <w:uiPriority w:val="99"/>
    <w:semiHidden/>
    <w:rsid w:val="00477465"/>
    <w:rPr>
      <w:rFonts w:ascii="Tahoma" w:eastAsia="Calibri" w:hAnsi="Tahoma" w:cs="Tahoma"/>
      <w:sz w:val="16"/>
      <w:szCs w:val="16"/>
      <w:lang w:eastAsia="ru-RU"/>
    </w:rPr>
  </w:style>
  <w:style w:type="paragraph" w:styleId="a6">
    <w:name w:val="No Spacing"/>
    <w:uiPriority w:val="1"/>
    <w:qFormat/>
    <w:rsid w:val="00477465"/>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2694</Words>
  <Characters>15359</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mkricina</dc:creator>
  <cp:keywords/>
  <dc:description/>
  <cp:lastModifiedBy>tkudinova</cp:lastModifiedBy>
  <cp:revision>10</cp:revision>
  <cp:lastPrinted>2024-06-03T10:16:00Z</cp:lastPrinted>
  <dcterms:created xsi:type="dcterms:W3CDTF">2024-05-27T05:57:00Z</dcterms:created>
  <dcterms:modified xsi:type="dcterms:W3CDTF">2024-06-03T10:17:00Z</dcterms:modified>
</cp:coreProperties>
</file>