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>Приложение № 1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 к постановлению администрации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Нижнедевицкого муниципального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района Воронежской области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>от 20.10.2022 № 2207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E1550" w:rsidRP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B32882" w:rsidRDefault="007E7E3B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</w:t>
      </w:r>
      <w:r w:rsidR="00B32882">
        <w:rPr>
          <w:rFonts w:ascii="Times New Roman" w:hAnsi="Times New Roman" w:cs="Times New Roman"/>
          <w:b/>
          <w:sz w:val="28"/>
          <w:szCs w:val="28"/>
        </w:rPr>
        <w:t>-20</w:t>
      </w:r>
      <w:r w:rsidR="009A2E1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B3288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2882" w:rsidRPr="00E003F8" w:rsidRDefault="00B32882" w:rsidP="00286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B3864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9A2E1C">
        <w:rPr>
          <w:rFonts w:ascii="Times New Roman" w:hAnsi="Times New Roman" w:cs="Times New Roman"/>
          <w:b/>
          <w:sz w:val="28"/>
          <w:szCs w:val="28"/>
        </w:rPr>
        <w:t>2</w:t>
      </w:r>
      <w:r w:rsidR="004B3864">
        <w:rPr>
          <w:rFonts w:ascii="Times New Roman" w:hAnsi="Times New Roman" w:cs="Times New Roman"/>
          <w:b/>
          <w:sz w:val="28"/>
          <w:szCs w:val="28"/>
        </w:rPr>
        <w:t>7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557396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Default="004B3864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экономики  администрации</w:t>
            </w:r>
            <w:r w:rsidR="00B32882">
              <w:rPr>
                <w:rFonts w:ascii="Times New Roman" w:hAnsi="Times New Roman"/>
                <w:sz w:val="28"/>
                <w:szCs w:val="28"/>
              </w:rPr>
              <w:t xml:space="preserve"> Нижнедевицкого муниципального района </w:t>
            </w:r>
          </w:p>
          <w:p w:rsidR="00987835" w:rsidRPr="00987835" w:rsidRDefault="00987835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64" w:rsidRDefault="00B32882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1.</w:t>
            </w:r>
            <w:r w:rsidR="004B3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Формирование бла</w:t>
            </w:r>
            <w:r w:rsidR="004B3864">
              <w:rPr>
                <w:rFonts w:ascii="Times New Roman" w:hAnsi="Times New Roman"/>
                <w:sz w:val="28"/>
                <w:szCs w:val="28"/>
              </w:rPr>
              <w:t xml:space="preserve">гоприятной инвестиционной среды </w:t>
            </w:r>
            <w:r w:rsidR="004B3864" w:rsidRPr="004B3864">
              <w:rPr>
                <w:rFonts w:ascii="Times New Roman" w:hAnsi="Times New Roman"/>
                <w:sz w:val="28"/>
                <w:szCs w:val="28"/>
              </w:rPr>
              <w:t>для повышения конкурентоспособности предприятий и организаций района</w:t>
            </w:r>
            <w:r w:rsidR="004B38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2882" w:rsidRDefault="00B32882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2. Развитие и поддержка малого и среднего предпринимательства.</w:t>
            </w:r>
          </w:p>
          <w:p w:rsidR="00CA441B" w:rsidRDefault="00CA441B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Защита прав потребителей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Нижнедевицком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  <w:p w:rsidR="00FE437D" w:rsidRPr="00682684" w:rsidRDefault="00FE437D" w:rsidP="005063A0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E437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063A0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550" w:rsidRDefault="004B3864" w:rsidP="00CE155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B3864">
              <w:rPr>
                <w:rFonts w:ascii="Times New Roman" w:hAnsi="Times New Roman"/>
                <w:sz w:val="28"/>
                <w:szCs w:val="28"/>
              </w:rPr>
              <w:t xml:space="preserve">Создание благоприятного инвестиционного климата </w:t>
            </w:r>
            <w:proofErr w:type="gramStart"/>
            <w:r w:rsidRPr="004B3864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4B3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B3864">
              <w:rPr>
                <w:rFonts w:ascii="Times New Roman" w:hAnsi="Times New Roman"/>
                <w:sz w:val="28"/>
                <w:szCs w:val="28"/>
              </w:rPr>
              <w:t>п</w:t>
            </w:r>
            <w:r w:rsidRPr="004B3864">
              <w:rPr>
                <w:rFonts w:ascii="Times New Roman" w:hAnsi="Times New Roman"/>
                <w:bCs/>
                <w:sz w:val="28"/>
                <w:szCs w:val="28"/>
              </w:rPr>
              <w:t>овышение</w:t>
            </w:r>
            <w:proofErr w:type="gramEnd"/>
            <w:r w:rsidRPr="004B3864">
              <w:rPr>
                <w:rFonts w:ascii="Times New Roman" w:hAnsi="Times New Roman"/>
                <w:bCs/>
                <w:sz w:val="28"/>
                <w:szCs w:val="28"/>
              </w:rPr>
              <w:t xml:space="preserve"> конкурентоспособности предприятий и </w:t>
            </w:r>
            <w:r w:rsidRPr="004B386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организаций различных отраслей, развитие и поддержка предпринимательской инициативы.</w:t>
            </w:r>
          </w:p>
          <w:p w:rsidR="00987835" w:rsidRPr="00987835" w:rsidRDefault="00987835" w:rsidP="00CE155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Формирование эффективной структуры собственности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и совершенствование системы управления в сфере </w:t>
            </w:r>
            <w:proofErr w:type="spellStart"/>
            <w:r w:rsidRPr="00987835">
              <w:rPr>
                <w:rFonts w:ascii="Times New Roman" w:hAnsi="Times New Roman"/>
                <w:sz w:val="28"/>
                <w:szCs w:val="28"/>
              </w:rPr>
              <w:t>имущественно-земельных</w:t>
            </w:r>
            <w:proofErr w:type="spellEnd"/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отношений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привлечения инвестиций в экономику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района.</w:t>
            </w:r>
          </w:p>
          <w:p w:rsidR="00B32882" w:rsidRPr="00E003F8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конкурентной среды.</w:t>
            </w:r>
          </w:p>
          <w:p w:rsidR="00B32882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3. Повышение предпринимательской активности и развитие малого и среднего предпринимательства.</w:t>
            </w:r>
          </w:p>
          <w:p w:rsidR="00B32882" w:rsidRDefault="004B3864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 П</w:t>
            </w:r>
            <w:r w:rsidRPr="004B3864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предприятиями различных отраслей и поддержание кадрового потенциала района.</w:t>
            </w:r>
          </w:p>
          <w:p w:rsidR="00CA441B" w:rsidRDefault="00CA441B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4E38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Содействие повышению правовой грамотности и информированности граждан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района</w:t>
            </w:r>
            <w:r w:rsidRPr="004E38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вопросам защиты прав потребителей, формирование навыков рационального потребительского поведения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87835" w:rsidRPr="00987835" w:rsidRDefault="00987835" w:rsidP="00987835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Обеспечение поступления доходов от управления и распоряжения муниципальным имуществом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в консолидированный бюджет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7835" w:rsidRPr="00E003F8" w:rsidRDefault="00987835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</w:t>
            </w:r>
            <w:r>
              <w:rPr>
                <w:rFonts w:ascii="Times New Roman" w:hAnsi="Times New Roman"/>
                <w:sz w:val="28"/>
                <w:szCs w:val="28"/>
              </w:rPr>
              <w:t>ючением бюджетных средств), млн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4B386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количества малых предприятий и индивидуальных    предпринимателей</w:t>
            </w:r>
            <w:r w:rsidR="004B38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3864" w:rsidRDefault="004B3864" w:rsidP="004B38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B3864">
              <w:rPr>
                <w:rFonts w:ascii="Times New Roman" w:hAnsi="Times New Roman" w:cs="Times New Roman"/>
                <w:sz w:val="28"/>
                <w:szCs w:val="28"/>
              </w:rPr>
              <w:t>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 созданных рабочих мест (ед.).</w:t>
            </w:r>
          </w:p>
          <w:p w:rsidR="004B3864" w:rsidRDefault="004B3864" w:rsidP="004B3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4B3864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</w:t>
            </w:r>
            <w:r w:rsidRPr="004B3864">
              <w:rPr>
                <w:rFonts w:ascii="Times New Roman" w:hAnsi="Times New Roman"/>
                <w:sz w:val="28"/>
                <w:szCs w:val="28"/>
              </w:rPr>
              <w:lastRenderedPageBreak/>
              <w:t>среднего предпринимательства, получивши</w:t>
            </w:r>
            <w:r>
              <w:rPr>
                <w:rFonts w:ascii="Times New Roman" w:hAnsi="Times New Roman"/>
                <w:sz w:val="28"/>
                <w:szCs w:val="28"/>
              </w:rPr>
              <w:t>х муниципальную поддержку (ед.).</w:t>
            </w:r>
          </w:p>
          <w:p w:rsidR="00987835" w:rsidRPr="00987835" w:rsidRDefault="00987835" w:rsidP="009878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5. Доля выполнения плана по доходам бюджета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от управления и распоряжения муниципальным имуществом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>, за исключением доходов от приватизации.</w:t>
            </w:r>
          </w:p>
          <w:p w:rsidR="00B32882" w:rsidRPr="00E003F8" w:rsidRDefault="00987835" w:rsidP="004B3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32882" w:rsidRPr="00682684">
              <w:rPr>
                <w:rFonts w:ascii="Times New Roman" w:hAnsi="Times New Roman"/>
                <w:sz w:val="28"/>
                <w:szCs w:val="28"/>
              </w:rPr>
              <w:t xml:space="preserve">. Оценка населением деятельности органов </w:t>
            </w:r>
            <w:r w:rsidR="00B32882">
              <w:rPr>
                <w:rFonts w:ascii="Times New Roman" w:hAnsi="Times New Roman"/>
                <w:sz w:val="28"/>
                <w:szCs w:val="28"/>
              </w:rPr>
              <w:t>местного самоуправления Нижнедевицкого муниципального района</w:t>
            </w:r>
            <w:r w:rsidR="00B32882" w:rsidRPr="00682684">
              <w:rPr>
                <w:rFonts w:ascii="Times New Roman" w:hAnsi="Times New Roman"/>
                <w:sz w:val="28"/>
                <w:szCs w:val="28"/>
              </w:rPr>
              <w:t>, процентов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4B3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B3864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</w:t>
            </w:r>
            <w:r w:rsidR="004B3864">
              <w:rPr>
                <w:rFonts w:ascii="Times New Roman" w:hAnsi="Times New Roman"/>
                <w:sz w:val="28"/>
                <w:szCs w:val="28"/>
              </w:rPr>
              <w:t>7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612187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ной программы (в действующих ценах каждого года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3A0">
              <w:rPr>
                <w:rFonts w:ascii="Times New Roman" w:hAnsi="Times New Roman" w:cs="Times New Roman"/>
                <w:sz w:val="28"/>
                <w:szCs w:val="28"/>
              </w:rPr>
              <w:t>10582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15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Нижнедевицкого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муниципальной  программы:</w:t>
            </w:r>
          </w:p>
          <w:p w:rsidR="00B32882" w:rsidRPr="00CE1550" w:rsidRDefault="007E7E3B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32882"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5063A0" w:rsidRPr="00CE1550">
              <w:rPr>
                <w:rFonts w:ascii="Times New Roman" w:hAnsi="Times New Roman" w:cs="Times New Roman"/>
                <w:sz w:val="28"/>
                <w:szCs w:val="28"/>
              </w:rPr>
              <w:t>3190</w:t>
            </w:r>
            <w:r w:rsidR="00CE1550" w:rsidRPr="00CE155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CE1550" w:rsidRDefault="007E7E3B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</w:t>
            </w:r>
            <w:r w:rsidR="00B32882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1234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9A2E1C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B32882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B87DB5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358,0 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</w:t>
            </w:r>
            <w:proofErr w:type="gramStart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  <w:r w:rsidR="00F9722D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1600</w:t>
            </w:r>
            <w:r w:rsidR="00A36B6D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</w:t>
            </w:r>
            <w:proofErr w:type="gramStart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E003F8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A36B6D" w:rsidRPr="00CE1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</w:tc>
      </w:tr>
      <w:tr w:rsidR="00B32882" w:rsidRPr="00682684" w:rsidTr="00B571F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39" w:rsidRPr="001A0C39" w:rsidRDefault="001A0C39" w:rsidP="001A0C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C39">
              <w:rPr>
                <w:rFonts w:ascii="Times New Roman" w:hAnsi="Times New Roman" w:cs="Times New Roman"/>
                <w:sz w:val="28"/>
                <w:szCs w:val="28"/>
              </w:rPr>
              <w:t>Рост привлеченных инвестиций; рост объема промышленного производства; создание новых рабочих мест за счет реа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 инвестиционных проектов</w:t>
            </w:r>
            <w:r w:rsidRPr="001A0C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0C39" w:rsidRPr="001A0C39" w:rsidRDefault="001A0C39" w:rsidP="001A0C39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C39">
              <w:rPr>
                <w:rFonts w:ascii="Times New Roman" w:hAnsi="Times New Roman"/>
                <w:sz w:val="28"/>
                <w:szCs w:val="28"/>
              </w:rPr>
              <w:t xml:space="preserve">Увеличение числа субъектов малого и среднего предпринимательства в расчете </w:t>
            </w:r>
            <w:r>
              <w:rPr>
                <w:rFonts w:ascii="Times New Roman" w:hAnsi="Times New Roman"/>
                <w:sz w:val="28"/>
                <w:szCs w:val="28"/>
              </w:rPr>
              <w:t>на 10 тыс. человек населения</w:t>
            </w:r>
            <w:r w:rsidRPr="001A0C39">
              <w:rPr>
                <w:rFonts w:ascii="Times New Roman" w:hAnsi="Times New Roman"/>
                <w:sz w:val="28"/>
                <w:szCs w:val="28"/>
              </w:rPr>
              <w:t>; рост оборота малого и среднего предпринимательства; обеспечение ежегодного прироста налоговых поступлений от деятельности субъектов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C39" w:rsidRDefault="001A0C39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 к постановлению администрации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Нижнедевицкого муниципального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района Воронежской области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>от 20.10.2022 № 2207</w:t>
      </w:r>
    </w:p>
    <w:p w:rsidR="000C6A10" w:rsidRDefault="000C6A10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4 «Управление муниципальным имуществом»</w:t>
      </w:r>
    </w:p>
    <w:p w:rsid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Default="00B41755" w:rsidP="00B4175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41755" w:rsidRDefault="00B41755" w:rsidP="00B4175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«Управление муниципальным имуществом»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 программы Нижнедевицкого муниципального района Воронежской области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«Экономическое развитие и инновационная экономика»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2022 - 2027 годы</w:t>
      </w:r>
    </w:p>
    <w:p w:rsidR="00B41755" w:rsidRPr="004E2E89" w:rsidRDefault="00B41755" w:rsidP="00B41755">
      <w:pPr>
        <w:jc w:val="center"/>
        <w:rPr>
          <w:sz w:val="28"/>
          <w:szCs w:val="28"/>
        </w:rPr>
      </w:pPr>
    </w:p>
    <w:tbl>
      <w:tblPr>
        <w:tblW w:w="936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8"/>
        <w:gridCol w:w="5670"/>
      </w:tblGrid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FD2E2B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муниципальной 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numPr>
                <w:ilvl w:val="0"/>
                <w:numId w:val="17"/>
              </w:numPr>
              <w:spacing w:after="0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Регулирование и совершенствование деятельности в сфере имущественных и земельных отношений.</w:t>
            </w:r>
          </w:p>
          <w:p w:rsidR="00B41755" w:rsidRPr="00B41755" w:rsidRDefault="00B41755" w:rsidP="00B41755">
            <w:pPr>
              <w:numPr>
                <w:ilvl w:val="0"/>
                <w:numId w:val="17"/>
              </w:numPr>
              <w:spacing w:after="0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приватизации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625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Цель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Формирование эффективной структуры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и совершенствование системы управления в сфере </w:t>
            </w:r>
            <w:proofErr w:type="spellStart"/>
            <w:r w:rsidRPr="00B41755">
              <w:rPr>
                <w:rFonts w:ascii="Times New Roman" w:hAnsi="Times New Roman"/>
                <w:sz w:val="28"/>
                <w:szCs w:val="28"/>
              </w:rPr>
              <w:t>имущественно-земельных</w:t>
            </w:r>
            <w:proofErr w:type="spellEnd"/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отношений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поступления доходов от управления и распоряжения муниципальным имуществом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Нижнедевицкого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в консолидированный бюджет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Развитие системы учета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Оптимизация структуры муниципального имущества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Нижнедевицкого муниципального района</w:t>
            </w:r>
            <w:proofErr w:type="gramStart"/>
            <w:r w:rsidRPr="00B41755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Государственная регистрация права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на объекты недвижимого имущества и земельные участки.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управления и распоряжения муниципальной собственностью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Вовлечение в гражданский оборот максимального количества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B41755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использованием и сохранностью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Создание необходимых материально-технических условий для эффективного управления и распоряжения муниципальной собственностью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36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индикаторы и показатели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1. Доля выполнения плана по доходам бюджета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от управления и распоряжения муниципальным имуществом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, за исключением доходов от приватизации.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2. Доля государственного имущества </w:t>
            </w: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Воронежской области, переданного в аренду, пользование или на иных правовых основаниях юридическим лицам в общем объеме муниципального имущества, находящегося в муниципальной казне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3. Доля муниципальных услуг, по которым предусмотрена возможность оказания их в электронном виде, от общего числа услуг, оказываемых отделом.</w:t>
            </w:r>
          </w:p>
        </w:tc>
      </w:tr>
      <w:tr w:rsidR="00B41755" w:rsidRPr="00D4507D" w:rsidTr="00E53AD1">
        <w:trPr>
          <w:trHeight w:val="360"/>
        </w:trPr>
        <w:tc>
          <w:tcPr>
            <w:tcW w:w="3698" w:type="dxa"/>
            <w:shd w:val="clear" w:color="auto" w:fill="auto"/>
          </w:tcPr>
          <w:p w:rsidR="00B41755" w:rsidRPr="00B41755" w:rsidRDefault="00B41755" w:rsidP="00FD2E2B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</w:t>
            </w:r>
            <w:r w:rsidR="00FD2E2B">
              <w:rPr>
                <w:rFonts w:ascii="Times New Roman" w:hAnsi="Times New Roman"/>
                <w:sz w:val="28"/>
                <w:szCs w:val="28"/>
              </w:rPr>
              <w:t xml:space="preserve"> 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tabs>
                <w:tab w:val="left" w:pos="1260"/>
              </w:tabs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2022-2027 годы, без выделения этапов</w:t>
            </w:r>
          </w:p>
        </w:tc>
      </w:tr>
      <w:tr w:rsidR="00B41755" w:rsidRPr="00D4507D" w:rsidTr="00E53AD1">
        <w:trPr>
          <w:trHeight w:val="43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Общий объем финансирования п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рограммы на период с 2022 по 2027 год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440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,0 тыс. рублей, в том числе: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- 2022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440,0 тыс.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- 2023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- 2024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- 2026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- 2027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Источник финансирования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программы  - бюджет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результаты реализации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E53AD1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4175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Ожидаемыми результатами реализации </w:t>
            </w:r>
            <w:r w:rsidR="00FD2E2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 будут являться: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1) повышение эффективности и прозрачности использования объектов недвижимого имущества и земельных ресурсов, находящихся в собственности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; 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2) создание структуры и состава муниципальной собственности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lastRenderedPageBreak/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,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vertAlign w:val="baseline"/>
              </w:rPr>
              <w:t xml:space="preserve"> отвечающих функциям (полномочиям) органов муниципальной власти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;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3) </w:t>
            </w:r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>выполнение планового бюджетного задания по поступлениям денежных сре</w:t>
            </w:r>
            <w:proofErr w:type="gramStart"/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>дств в д</w:t>
            </w:r>
            <w:proofErr w:type="gramEnd"/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 xml:space="preserve">оходную часть консолидированного бюджета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 xml:space="preserve"> от 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использования и распоряжения муниципального имущества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;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4) обеспечение выполнения всех решений администрации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 по использованию имущества и земельных ресурсов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 в целях социально-экономического развития района.</w:t>
            </w:r>
          </w:p>
        </w:tc>
      </w:tr>
    </w:tbl>
    <w:p w:rsidR="00B41755" w:rsidRDefault="00B41755" w:rsidP="00B41755">
      <w:pPr>
        <w:jc w:val="center"/>
        <w:rPr>
          <w:b/>
          <w:sz w:val="28"/>
          <w:szCs w:val="28"/>
        </w:rPr>
      </w:pPr>
    </w:p>
    <w:p w:rsidR="00B41755" w:rsidRPr="00FD2E2B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>Раздел 1.  Характеристика сферы реализации муниципальной подпрограммы, описание основных проблем в указанной сфере и прогноз ее развития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Реализация муниципальной подпрограммы направлена на построение и развитие эффективной системы управления имуществом, находящимся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Муниципальная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охватывает значительное число объектов движимого и недвижимого имущества, расположенных на всей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составляющих основные фонды муниципальных предприятий, учреждений и организаций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района.</w:t>
      </w:r>
      <w:r w:rsidRPr="00B41755">
        <w:rPr>
          <w:rFonts w:ascii="Times New Roman" w:hAnsi="Times New Roman"/>
          <w:sz w:val="28"/>
          <w:szCs w:val="28"/>
        </w:rPr>
        <w:t xml:space="preserve"> Эффективное использование имущества, находящегося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играет важную роль в решении задач социально-экономического развития района и невозможно без эффективной системы управления.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Система управления имуществом, находящимся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включает в себя: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сохранностью и эффективностью использования имущества, закрепленного за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праве хозяйственного ведения или оперативного управления;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сохранностью и эффективностью использования </w:t>
      </w:r>
      <w:r w:rsidRPr="00B41755">
        <w:rPr>
          <w:rFonts w:ascii="Times New Roman" w:hAnsi="Times New Roman"/>
          <w:sz w:val="28"/>
          <w:szCs w:val="28"/>
        </w:rPr>
        <w:lastRenderedPageBreak/>
        <w:t>имущества, переданного третьим лицам в пользование, аренду, залог и по иным основаниям;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управление и распоряжение земельными участками, находящимися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а также земельными участками, расположенными в границах 15 сельских поселений, государственная собственность на которые не разграничена.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По состоянию на 01 января 2022 года в реестре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содержатся сведения о 125 объектах недвижимого имущества общей площадью 41,3 тыс. кв.м., балансовой стоимостью 243 млн. руб.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Значительная часть объектов недвижимого имущества (63,8%) находится в оперативном управлении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т.е. предназначена для осуществления функций некоммерческого характера и имеет социальную направленность. 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этой связи актуальными являются вопросы, связанные с повышением эффективности использования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закрепленного за муниципальными учреждениями 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проведением контрольных мероприятий.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области управления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планируется осуществлять деятельность по следующим направлениям: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повышение эффективности, открытости и прозрачности управления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путем совершенствования нормативно-правового и методического регулирования;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системы экономического мониторинга и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деятельностью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оптимизация состава и повышение эффективности использования имущества, закрепленного за муниципальными учреждениями 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Наиболее эффективным способом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является проведение проверок. Целями проверки являются: соблюдение арендатором условий договора в части содержания объекта аренды, фактически занимаемого размера площади, заявленного целевого использования;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сохранностью и использованием по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назначению муниципального имущества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 xml:space="preserve">Нижнедевицкого муниципального района.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целях комплексного информационно-аналитического обеспечения основных процессов управления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отделе внедрена и планомерно наполняется автоматизированная информационная система управления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  <w:r w:rsidRPr="00B41755">
        <w:rPr>
          <w:rFonts w:ascii="Times New Roman" w:eastAsia="Calibri" w:hAnsi="Times New Roman"/>
          <w:lang w:eastAsia="en-US"/>
        </w:rPr>
        <w:t xml:space="preserve"> </w:t>
      </w:r>
      <w:r w:rsidRPr="00B41755">
        <w:rPr>
          <w:rFonts w:ascii="Times New Roman" w:hAnsi="Times New Roman"/>
          <w:sz w:val="28"/>
          <w:szCs w:val="28"/>
        </w:rPr>
        <w:t xml:space="preserve">Использование программно-технических средств позволяет автоматизировать процесс ведения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реестра земельных участков, находящихся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формирования эффективной структуры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необходима ее оптимизация, которая достигается в процессе приватизации, разграничения собственности в соответствии с полномочиями между Российской Федерацией, Воронежской областью и муниципальными образованиями Воронежской области, обновления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Приватизация муниципальных активов является одним из важнейших направлений при проведении муниципальной политики в области имущественных отношений. Администрацией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разработан и реализуется  прогнозный план (программа)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с учетом основных задач социально-экономического развития района в среднесрочной и долгосрочной перспективе. Его выполнение обеспечивает переход к инновационному социально ориентированному развитию экономики. Сокращение участия государства в управлении имуществом достигается путем использования максимально прозрачных и эффективных приватизационных процедур, основанных на принципах рыночной оценки и равного доступа к реализуемому имуществу.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На системной основе проводится работа по подготовке необходимых документов для организации передачи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федеральную собственность, собственность Воронежской области и по приему имущества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 На проведение передачи существенное влияние оказывают отсутствие правоустанавливающей и технической документации на объекты недвижимости и земельные участки, без которых процесс передачи не может быть завершен.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Одним из ключевых направлений деятельности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является разработка и реализация муниципальной земельной политики, обеспечивающей повышение эффективности управления земельными ресурсами во взаимодействии с иными уполномоченными  органами власти.</w:t>
      </w:r>
    </w:p>
    <w:p w:rsidR="00B41755" w:rsidRPr="00B41755" w:rsidRDefault="00B41755" w:rsidP="00B417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процессе реализации основных программных мероприятий предполагается упорядочить систему предоставления земельных участков, фактически занимаемых объектами недвижимого имущества; земельных участков для целей строительства, а также земельных участков, не связанных со строительством, в том числе путем четкой регламентации сроков, процедур, перечня документов, необходимых для принятия решений о предоставлении земельных участков.</w:t>
      </w:r>
    </w:p>
    <w:p w:rsidR="00B41755" w:rsidRPr="00B41755" w:rsidRDefault="00B41755" w:rsidP="00B417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выполнения функции по реализации муниципальной политики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сфере использования земель сельскохозяйственного назначения ведется активная работа по учету и мониторингу земель указанной категории. Наличие актуальных сведений позволяет принимать эффективные управленческие решения в целях рационального использования земель сельскохозяйственного назначения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создания благоприятного делового климата и роста объемов инвестиций в сектор экономики. Также наличие точных актуальных сведений позволяет проводить анализ использования земель, выявлять земли, которые не используются или используются неэффективно. Это дает возможность осуществлять работу по принудительному изъятию у собственника или владельца таких земельных участков.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>В 2022 году учет и мониторинг земель сельскохозяйственного назначения проводился на основании распоряжения правительства Воронежской области от 03 октября 2012 года № 648-р «Об актуализации данных о землях сельскохозяйственного назначения на территории Воронежской области», в рамках которого и создана межведомственная рабочая группа по актуализации соответствующих сведений на территории муниципального района, проведены работы по усовершенствованию автоматизированной информационной системы учета и мониторинга земель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сельскохозяйственного назначения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 Между Департаментом имущественных и земельных отношений и администрацией Нижнедевицкого муниципального района налажено электронное взаимодействие по обмену данными, проводится ежеквартальная актуализация сведений.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Таким образом, реализация основных мероприятий программы повлияет на совершенствование системы управления и распоряжения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увеличит площадь земельных участков, вовлеченных в гражданский оборот; </w:t>
      </w:r>
      <w:r w:rsidRPr="00B41755">
        <w:rPr>
          <w:rFonts w:ascii="Times New Roman" w:eastAsia="Calibri" w:hAnsi="Times New Roman"/>
          <w:sz w:val="28"/>
          <w:szCs w:val="28"/>
        </w:rPr>
        <w:t>активизирует сделки на рынке земли, что в конечном итоге повлияет на создание благоприятного делового климата и рост объемов инвестиций в реальный сектор экономики.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Кроме того, эффективное управление и распоряжение муниципальным имуществом и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позволит обеспечить получение максимально возможных доходов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их использования и распоряжения.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Вместе с тем, на перспективу значительный рост неналоговых имущественных доходов не предполагается. Это связано с уменьшением объема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(вследствие продажи объектов, земельных участков, списания объектов недвижимости и передачи объектов и земельных участков в Федеральную собственность, собственность Воронежской области и собственность сельских поселений).</w:t>
      </w:r>
    </w:p>
    <w:p w:rsidR="00B41755" w:rsidRPr="00504C2C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FD2E2B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2.  Приоритеты муниципальной политики в сфере реализации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контрольных этапов реализации муниципальной программы</w:t>
      </w:r>
    </w:p>
    <w:p w:rsidR="00B41755" w:rsidRP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Муниципальная подпрограмма определяет основные цели и задачи в сфере управления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приватизации, систему мероприятий по их достижению с указанием сроков реализации, ресурсному обеспечению, планируемых показателей и ожидаемых результатов реализации подпрограммы.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Целью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B41755">
        <w:rPr>
          <w:rFonts w:ascii="Times New Roman" w:hAnsi="Times New Roman"/>
          <w:sz w:val="28"/>
          <w:szCs w:val="28"/>
        </w:rPr>
        <w:t xml:space="preserve">программы является формирование эффективной структуры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совершенствование системы управления в сфере </w:t>
      </w:r>
      <w:proofErr w:type="spellStart"/>
      <w:r w:rsidRPr="00B41755">
        <w:rPr>
          <w:rFonts w:ascii="Times New Roman" w:hAnsi="Times New Roman"/>
          <w:sz w:val="28"/>
          <w:szCs w:val="28"/>
        </w:rPr>
        <w:t>имущественно-земельных</w:t>
      </w:r>
      <w:proofErr w:type="spellEnd"/>
      <w:r w:rsidRPr="00B41755">
        <w:rPr>
          <w:rFonts w:ascii="Times New Roman" w:hAnsi="Times New Roman"/>
          <w:sz w:val="28"/>
          <w:szCs w:val="28"/>
        </w:rPr>
        <w:t xml:space="preserve"> отношений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Достижение цели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B41755">
        <w:rPr>
          <w:rFonts w:ascii="Times New Roman" w:hAnsi="Times New Roman"/>
          <w:sz w:val="28"/>
          <w:szCs w:val="28"/>
        </w:rPr>
        <w:t>программы предполагает решение следующих задач: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1) обеспечение поступления доходов от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2) развитие системы учета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3) оптимизация структуры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4) государственная регистрация права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5) обеспечение эффективного управления и распоряжения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6) вовлечение в гражданский оборот максимального количества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7) обеспечение эффективности деятельности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8) обеспечение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использованием и сохранностью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9) создание необходимых материально-технических условий для эффективного управления и распоряжения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Ожидаемыми результатами реализации муниципальной программы будут являться: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1) повышение эффективности и прозрачности использования объектов недвижимого имущества и земельных ресурсов, 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2) создание структуры и состава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отвечающих функциям (полномочиям) органов исполнительной власти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3) выполнение планового бюджетного задания по поступлениям денежных сре</w:t>
      </w:r>
      <w:proofErr w:type="gramStart"/>
      <w:r w:rsidRPr="00B41755">
        <w:rPr>
          <w:rFonts w:ascii="Times New Roman" w:hAnsi="Times New Roman"/>
          <w:sz w:val="28"/>
          <w:szCs w:val="28"/>
        </w:rPr>
        <w:t>дств в д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оходную часть консолидированного бюджета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использования и распоряжения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4) обеспечение выполнения всех решений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использованию имущества и земельных ресурсов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социально-экономического развития района.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Информация о составе и значениях показателей эффективности реализации муниципальной программы приведена в таблице 1 приложения.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Срок реализации муниципальной программы рассчитан на период с 2022 по 2027 год без выделения этапов.</w:t>
      </w:r>
    </w:p>
    <w:p w:rsidR="00B41755" w:rsidRDefault="00B41755" w:rsidP="00B41755">
      <w:pPr>
        <w:ind w:firstLine="709"/>
        <w:jc w:val="both"/>
        <w:rPr>
          <w:b/>
          <w:sz w:val="28"/>
          <w:szCs w:val="28"/>
        </w:rPr>
      </w:pPr>
    </w:p>
    <w:p w:rsidR="00B41755" w:rsidRPr="00FD2E2B" w:rsidRDefault="00B41755" w:rsidP="00B4175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3.  Характеристика основных мероприятий  муниципальной подпрограммы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Муниципальная</w:t>
      </w:r>
      <w:r w:rsidR="00FD2E2B">
        <w:rPr>
          <w:rFonts w:ascii="Times New Roman" w:hAnsi="Times New Roman"/>
          <w:sz w:val="28"/>
          <w:szCs w:val="28"/>
        </w:rPr>
        <w:t xml:space="preserve"> под</w:t>
      </w:r>
      <w:r w:rsidRPr="00B41755">
        <w:rPr>
          <w:rFonts w:ascii="Times New Roman" w:hAnsi="Times New Roman"/>
          <w:sz w:val="28"/>
          <w:szCs w:val="28"/>
        </w:rPr>
        <w:t>программа предусматривает реализацию следующих основных мероприятий: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 Регулирование и совершенствование деятельности в сфере имущественных и земельных отношений.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2. Обеспечение приватизации и проведение предпродажной подготовки объектов приватизации.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Указанные мероприятия реализуются в 2022-2027 годах без выделения этапов, так как их выполнение осуществляется на постоянной основе либо с определенной периодичностью.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Исполнителем основных мероприятий является отдел по управлению муниципальным имуществом и земельным вопросам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основного мероприятия 1. «Регулирование и совершенствование деятельности в сфере имущественных и земельных отношений» планируются следующие мероприятия: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1.1. Приобретение имущества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осуществляется в соответствии с распоряжениями администрации</w:t>
      </w:r>
      <w:r w:rsidRPr="00B41755">
        <w:rPr>
          <w:rFonts w:ascii="Times New Roman" w:hAnsi="Times New Roman"/>
          <w:color w:val="000000"/>
          <w:sz w:val="28"/>
          <w:szCs w:val="28"/>
        </w:rPr>
        <w:t xml:space="preserve"> 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приобретения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имущества, необходимого для муниципальных нужд при решении социально-значимых вопросов (оборудования для детских дошкольных, образовательных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).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1.2. Оценка рыночной стоимости движимого и недвижимого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арендной платы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 земельных участков.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Оценка рыночной стоимости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от 29 июля 1998 года № 135-ФЗ «Об оценочной деятельности в Российской Федерации» при определении стоимости </w:t>
      </w:r>
      <w:r w:rsidRPr="00B41755">
        <w:rPr>
          <w:rFonts w:ascii="Times New Roman" w:hAnsi="Times New Roman"/>
          <w:sz w:val="28"/>
          <w:szCs w:val="28"/>
        </w:rPr>
        <w:lastRenderedPageBreak/>
        <w:t>объектов оценки в целях их приватизации, передачи в доверительное управление, в аренду; при использовании объектов оценки в качестве предмета залога; при продаже или ином отчуждении объектов оценки, при передаче объектов оценки в качестве вклада в уставные капиталы; при выкупе или ином предусмотренном законодательством Российской Федерации изъятии имущества у собственников для муниципальных нужд.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1.3. Обеспечение государственной регистрации права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 xml:space="preserve">Регистрация права государственной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 осуществляется в соответствии с Федеральным законом от 21 июля 1997 года № 122-ФЗ «О государственной регистрации прав на недвижимое имущество и сделок с ним» с целью вовлечения в хозяйственный оборот недвижимого имущества и земельных участков, а также увеличения поступлений доходов от их использования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</w:t>
      </w:r>
      <w:proofErr w:type="gramEnd"/>
      <w:r w:rsidRPr="00B41755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1.4. Обеспечение оборота земель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 том числе земель сельскохозяйственного назначения. 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целях обеспечения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разработки и реализации муниципальной политики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сфере использования земель сельскохозяйственного назначения, в том числе по осуществлению от имени и в интересах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муниципального управления в сфере оборота указанных земель, предусматривается: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мониторинг (инвентаризация) земель сельскохозяйственного  назначения;</w:t>
      </w:r>
    </w:p>
    <w:p w:rsidR="00B41755" w:rsidRPr="00B41755" w:rsidRDefault="00B41755" w:rsidP="00B41755">
      <w:pPr>
        <w:pStyle w:val="aa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организация проведения работ, необходимых для передачи в аренду земельных участков, находящихся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1.5. Предоставление земельных участков многодетным гражданам.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Законом Воронежской области от 13 мая 2008 года № 25-ОЗ «О регулировании земельных отношений на территории Воронежской области» отделом осуществляются мероприятия по предоставлению земельных участков многодетным гражданам.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1.6. Проведение комплекса кадастровых работ на земельных участках.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 октября 2001 года № 137-ФЗ «О введении в действие Земельного кодекса Российской Федерации», </w:t>
      </w:r>
      <w:r w:rsidRPr="00B41755">
        <w:rPr>
          <w:rFonts w:ascii="Times New Roman" w:hAnsi="Times New Roman"/>
          <w:sz w:val="28"/>
          <w:szCs w:val="28"/>
        </w:rPr>
        <w:lastRenderedPageBreak/>
        <w:t>от 24 июля 2007 года № 221-ФЗ «О государственном кадастре недвижимости», от 21 июля 2007 года № 185-ФЗ «О фонде содействия реформированию жилищно-коммунального хозяйства» 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проведение комплекса работ по выполнению инженерно-геодезических изысканий, формированию и постановке на государственный кадастровый учет земельных участков, фактически занимаемых многоквартирными жилыми домами;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формирование и постановку на государственный кадастровый учет земельных участков, 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1.7. Обеспечение защиты имущественных интересов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нормативной правовой базы в сфере </w:t>
      </w:r>
      <w:proofErr w:type="spellStart"/>
      <w:r w:rsidRPr="00B41755">
        <w:rPr>
          <w:rFonts w:ascii="Times New Roman" w:hAnsi="Times New Roman"/>
          <w:sz w:val="28"/>
          <w:szCs w:val="28"/>
        </w:rPr>
        <w:t>имущественно-земельных</w:t>
      </w:r>
      <w:proofErr w:type="spellEnd"/>
      <w:r w:rsidRPr="00B41755">
        <w:rPr>
          <w:rFonts w:ascii="Times New Roman" w:hAnsi="Times New Roman"/>
          <w:sz w:val="28"/>
          <w:szCs w:val="28"/>
        </w:rPr>
        <w:t xml:space="preserve"> отношений в целях достижения поставленных целей и задач муниципальной программы, совершенствования учета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повышения эффективности и прозрачности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земельными ресурсами, обеспечения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эффективным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правовое сопровождение процессов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приватизации, разграничения собственности;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проведение претензионной работы в целях досудебного урегулирования споров, отслеживание информации о банкротстве должников, составление и подача исков (с требованиями как имущественного, так и неимущественного характера), заявлений жалоб, обеспечение участия отдела по управлению муниципальным имуществом и земельным вопросам и юридического отдела в судебных заседаниях, собраниях кредиторов, в исполнительном производстве.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1.8. Предоставление земельных участков в аренду, собственность, постоянное (бессрочное) пользование и безвозмездное срочное пользование.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Земельным </w:t>
      </w:r>
      <w:hyperlink r:id="rId8" w:history="1">
        <w:r w:rsidRPr="00B41755">
          <w:rPr>
            <w:rStyle w:val="ab"/>
            <w:rFonts w:ascii="Times New Roman" w:hAnsi="Times New Roman"/>
            <w:sz w:val="28"/>
            <w:szCs w:val="28"/>
          </w:rPr>
          <w:t>кодексом</w:t>
        </w:r>
      </w:hyperlink>
      <w:r w:rsidRPr="00B41755">
        <w:rPr>
          <w:rFonts w:ascii="Times New Roman" w:hAnsi="Times New Roman"/>
          <w:sz w:val="28"/>
          <w:szCs w:val="28"/>
        </w:rPr>
        <w:t xml:space="preserve"> Российской Федерации от 25 октября 2001 года № 136-ФЗ данное мероприятие предусматривает  предоставление в собственность, аренду, постоянное (бессрочное) пользование и в безвозмездное срочное пользование земельных участков,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а также земельных участков, находящихся границах 15 сельских поселений, право государственной </w:t>
      </w:r>
      <w:proofErr w:type="gramStart"/>
      <w:r w:rsidRPr="00B41755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на которые не разграничено, для целей строительства, не связанных со строительством, фактически занимаемых зданиями, строениями, сооружениями в целях создания условий для повышения эффективности управления и распоряжения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а также вовлечения в гражданский оборот земельных участков, государственная собственность на которые не разграничена.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1.9. Передача имущества в федеральную собственность, собственность Воронежской области, собственность сельских поселений  или в собственность религиозных организаций.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года </w:t>
      </w:r>
      <w:hyperlink r:id="rId9" w:history="1">
        <w:r w:rsidRPr="00B41755">
          <w:rPr>
            <w:rStyle w:val="ab"/>
            <w:rFonts w:ascii="Times New Roman" w:hAnsi="Times New Roman"/>
            <w:sz w:val="28"/>
            <w:szCs w:val="28"/>
          </w:rPr>
          <w:t>№ 131-ФЗ</w:t>
        </w:r>
      </w:hyperlink>
      <w:r w:rsidRPr="00B41755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22 августа 2004 года </w:t>
      </w:r>
      <w:hyperlink r:id="rId10" w:history="1">
        <w:r w:rsidRPr="00B41755">
          <w:rPr>
            <w:rStyle w:val="ab"/>
            <w:rFonts w:ascii="Times New Roman" w:hAnsi="Times New Roman"/>
            <w:sz w:val="28"/>
            <w:szCs w:val="28"/>
          </w:rPr>
          <w:t>№ 122-ФЗ</w:t>
        </w:r>
      </w:hyperlink>
      <w:r w:rsidRPr="00B41755">
        <w:rPr>
          <w:rFonts w:ascii="Times New Roman" w:hAnsi="Times New Roman"/>
          <w:sz w:val="28"/>
          <w:szCs w:val="28"/>
        </w:rPr>
        <w:t xml:space="preserve">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администрацией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проводится работа по передаче имущества в рамках разграничения полномочий между уровнями власти, реализации программ социально-экономического развития,  решения социально-значимых вопросов.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1.10. Совершенствование учета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рамках данного мероприятия в соответствии с административным регламентом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исполнению муниципальной функции «Осуществление учета объектов муниципальной собственности и ведение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 том числе реестра недвижимого имущества (зданий и сооружений), реестра муниципальных учреждений и реестра земельных участков».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ведение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части внесения и исключения объектов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недвижимости, земельных участков и юридических лиц по основаниям, установленным действующим законодательством;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проведение ежегодной инвентаризации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1.11. Содержание объектов недвижимого имущества, находящихся в муниципальной казне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данного мероприятия предусматривается</w:t>
      </w:r>
      <w:r w:rsidRPr="00B41755">
        <w:rPr>
          <w:rFonts w:ascii="Times New Roman" w:hAnsi="Times New Roman"/>
          <w:bCs/>
          <w:sz w:val="28"/>
          <w:szCs w:val="28"/>
        </w:rPr>
        <w:t xml:space="preserve"> содержание имущества, составляющего муниципальную казну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района.</w:t>
      </w:r>
      <w:r w:rsidRPr="00B41755">
        <w:rPr>
          <w:rFonts w:ascii="Times New Roman" w:hAnsi="Times New Roman"/>
          <w:bCs/>
          <w:sz w:val="28"/>
          <w:szCs w:val="28"/>
        </w:rPr>
        <w:t xml:space="preserve">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 xml:space="preserve">1.13. Формирование залогового фонда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>.</w:t>
      </w:r>
      <w:r w:rsidRPr="00B41755">
        <w:rPr>
          <w:rFonts w:ascii="Times New Roman" w:hAnsi="Times New Roman"/>
          <w:sz w:val="28"/>
          <w:szCs w:val="28"/>
        </w:rPr>
        <w:t xml:space="preserve">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 xml:space="preserve">В соответствии с Решением Совета народных депутатов Нижнедевицкого муниципального района от 28.12.2011г. «Об утверждении Положения о залоговом фонде Нижнедевицкого муниципального района Воронежской области», в целях обеспечения исполнения обязательств Нижнедевицкого муниципального района и обязательств инвесторов по реализации социально-значимых инвестиционных проектов, администрацией Нижнедевицкого муниципального района проводится работа по формированию залогового фонда Нижнедевицкого муниципального района. </w:t>
      </w:r>
      <w:proofErr w:type="gramEnd"/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и утверждение на заседании Совета народных депутатов Нижнедевицкого муниципального района перечня объектов муниципального имущества Нижнедевицкого муниципального района, которые могут быть предметом залога;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организацию проведения оценки муниципального имущества Нижнедевицкого муниципального района, предназначенного для передачи в залог;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комплекта документов, необходимого для заключения договоров залога (ипотеки);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регистрацию договоров залога (ипотеки).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 xml:space="preserve">1.14. Осуществление контроля за целевым и эффективным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 xml:space="preserve">, закрепленного за 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ежегодное проведение контрольных мероприятий в виде проверок эффективности использования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системной основе в соответствии с утвержденным планом-графиком мероприятий;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- передачу и закрепление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за балансодержателями;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списание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обращениям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согласование перечней видов особо ценного движимого имущества, закрепленного на праве оперативного управления за бюджетными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 xml:space="preserve">1.14. Информационно-коммуникационное и материально-техническое развитие сферы </w:t>
      </w:r>
      <w:proofErr w:type="spellStart"/>
      <w:r w:rsidRPr="00B41755">
        <w:rPr>
          <w:rFonts w:ascii="Times New Roman" w:hAnsi="Times New Roman"/>
          <w:bCs/>
          <w:sz w:val="28"/>
          <w:szCs w:val="28"/>
        </w:rPr>
        <w:t>имущественно-земельных</w:t>
      </w:r>
      <w:proofErr w:type="spellEnd"/>
      <w:r w:rsidRPr="00B41755">
        <w:rPr>
          <w:rFonts w:ascii="Times New Roman" w:hAnsi="Times New Roman"/>
          <w:bCs/>
          <w:sz w:val="28"/>
          <w:szCs w:val="28"/>
        </w:rPr>
        <w:t xml:space="preserve"> отношений.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данного мероприятия предусматривается: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приобретение, создание, сопровождение программного обеспечения, неисключительных, лицензионных прав на программное обеспечение и прочих услуг в области информационно-телекоммуникационных технологий для организации и сопровождения учета и управления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организации межведомственного и межуровневого взаимодействия при предоставлении муниципальных услуг;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необходимой материально-технической базы для обеспечения эффективной деятельности</w:t>
      </w:r>
      <w:r w:rsidRPr="00B41755">
        <w:rPr>
          <w:rFonts w:ascii="Times New Roman" w:hAnsi="Times New Roman"/>
          <w:b/>
          <w:sz w:val="28"/>
          <w:szCs w:val="28"/>
        </w:rPr>
        <w:t xml:space="preserve"> </w:t>
      </w:r>
      <w:r w:rsidRPr="00B41755">
        <w:rPr>
          <w:rFonts w:ascii="Times New Roman" w:hAnsi="Times New Roman"/>
          <w:bCs/>
          <w:sz w:val="28"/>
          <w:szCs w:val="28"/>
        </w:rPr>
        <w:t>отдела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рамках основного мероприятия 2. «Обеспечение приватизации и проведение предпродажной подготовки объектов приватизации» в соответствии с Прогнозным планом (программой)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района, утвержденным Решением Совета народных депутатов Нижнедевицкого муниципального района от 20.05.2022 года № 268</w:t>
      </w:r>
      <w:r w:rsidRPr="00B41755">
        <w:rPr>
          <w:rFonts w:ascii="Times New Roman" w:hAnsi="Times New Roman"/>
          <w:sz w:val="28"/>
          <w:szCs w:val="28"/>
        </w:rPr>
        <w:t xml:space="preserve">, предусматривается отчуждение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не отвечающего полномочиям органов муниципальной власти и подведомственных им учреждений.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 xml:space="preserve">Реализация мероприятия позволит избавиться от неприбыльных, непрофильных и не имеющих социальной значимости для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предприятий и имущества, привлечь эффективных собственников, а также дополнительные доходы и инвестиции в экономику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  <w:proofErr w:type="gramEnd"/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обеспечения устойчивого и планомерного процесса сокращения прямого муниципального участия в экономике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основными мероприятиями в сфере повышения эффективности и открытости приватизации будут: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нормативно-правового и методического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регулирования процессов приватизации муниципального имущества 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изучение инвестиционного спроса в целях формирования прогнозных планов приватизации, а также выбора оптимальных способов и сроков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совершенствование информационных технологий в целях расширения доступа неограниченного круга лиц к продаже, а также внедрение системы проведения торгов в электронной форме;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создание информационной базы данных о приватизируемом имуществе и доведение информации о нем до потенциальных покупателей с использованием электронных сре</w:t>
      </w:r>
      <w:proofErr w:type="gramStart"/>
      <w:r w:rsidRPr="00B41755">
        <w:rPr>
          <w:rFonts w:ascii="Times New Roman" w:hAnsi="Times New Roman"/>
          <w:sz w:val="28"/>
          <w:szCs w:val="28"/>
        </w:rPr>
        <w:t>дств св</w:t>
      </w:r>
      <w:proofErr w:type="gramEnd"/>
      <w:r w:rsidRPr="00B41755">
        <w:rPr>
          <w:rFonts w:ascii="Times New Roman" w:hAnsi="Times New Roman"/>
          <w:sz w:val="28"/>
          <w:szCs w:val="28"/>
        </w:rPr>
        <w:t>язи;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осуществление текущего </w:t>
      </w:r>
      <w:proofErr w:type="gramStart"/>
      <w:r w:rsidRPr="00B417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 организацией и проведением продажи приватизируемого имущества;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мониторинг практики проведения процедур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и, при необходимости, подготовка предложений по совершенствованию мер нормативно-правового регулирования.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период действия Прогнозного плана (программы) приватизации предполагается приватизировать 4 объекта недвижимого имущества.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1755">
        <w:rPr>
          <w:rFonts w:ascii="Times New Roman" w:hAnsi="Times New Roman"/>
          <w:sz w:val="28"/>
          <w:szCs w:val="28"/>
        </w:rPr>
        <w:t xml:space="preserve">Таким образом, в результате реализации указанных мероприятий ожидается повышение эффективности использования объектов недвижимого имущества и земельных участков, создание структуры и состава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отвечающих функциям (полномочиям) органов исполнительной власти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выполнение планового бюджетного задания по поступлениям денежных средств в доходную часть консолидированного бюджета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использования и распоряжения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proofErr w:type="gramEnd"/>
      <w:r w:rsidRPr="00B41755">
        <w:rPr>
          <w:rFonts w:ascii="Times New Roman" w:hAnsi="Times New Roman"/>
          <w:sz w:val="28"/>
          <w:szCs w:val="28"/>
        </w:rPr>
        <w:t xml:space="preserve">, а также обеспечение выполнения всех решений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использованию имущества и земельных ресурсов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социально-экономического развития района.</w:t>
      </w:r>
    </w:p>
    <w:p w:rsidR="00B41755" w:rsidRPr="00B73C9D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>Раздел 4.  Характеристика мер муниципального регулирования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>Реализация муниципальной программы не предполагает осуществление комплекса мер муниципального регулирования.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5.  Характеристика основных мероприятий, реализуемых муниципальными образованиями </w:t>
      </w:r>
      <w:r w:rsidRPr="00FD2E2B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Участие муниципальных образований 15 сельских поселений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hAnsi="Times New Roman"/>
          <w:sz w:val="28"/>
          <w:szCs w:val="28"/>
        </w:rPr>
        <w:t xml:space="preserve"> в реализации муниципальной программы предусмотрено.</w:t>
      </w:r>
    </w:p>
    <w:p w:rsidR="00B41755" w:rsidRPr="0075333C" w:rsidRDefault="00B41755" w:rsidP="00BF223D">
      <w:pPr>
        <w:spacing w:after="0"/>
        <w:ind w:firstLine="709"/>
        <w:jc w:val="both"/>
        <w:rPr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6.  Информация об участии общественных, научных и иных организаций, а также государственных внебюджетных фондов и физических лиц в реализации муниципальной программы 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>Участие общественных, научных и иных организаций, а также государственных внебюджетных фондов и физических лиц как субъектов, осуществляющих реализацию мероприятий муниципальной программы, не предполагается.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7.  Финансовое обеспечение реализации муниципальной программы 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23D" w:rsidRPr="00E96D80" w:rsidRDefault="00BF223D" w:rsidP="00BF22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D80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предусмотрено за счет средств бюджета Нижнедевицкого муниципального района.</w:t>
      </w:r>
    </w:p>
    <w:p w:rsidR="00BF223D" w:rsidRPr="00E96D80" w:rsidRDefault="00BF223D" w:rsidP="00BF22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D80">
        <w:rPr>
          <w:rFonts w:ascii="Times New Roman" w:hAnsi="Times New Roman"/>
          <w:sz w:val="28"/>
          <w:szCs w:val="28"/>
        </w:rPr>
        <w:t xml:space="preserve">Расходы бюджета на реализацию подпрограммы «Развитие и поддержка малого и среднего предпринимательства» муниципальной программы Нижнедевицкого муниципального района Воронежской области «Экономическое развитие и инновационная экономика» на </w:t>
      </w:r>
      <w:r>
        <w:rPr>
          <w:rFonts w:ascii="Times New Roman" w:hAnsi="Times New Roman"/>
          <w:sz w:val="28"/>
          <w:szCs w:val="28"/>
        </w:rPr>
        <w:t>2022</w:t>
      </w:r>
      <w:r w:rsidRPr="00E96D80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7</w:t>
      </w:r>
      <w:r w:rsidRPr="00E96D80">
        <w:rPr>
          <w:rFonts w:ascii="Times New Roman" w:hAnsi="Times New Roman"/>
          <w:sz w:val="28"/>
          <w:szCs w:val="28"/>
        </w:rPr>
        <w:t xml:space="preserve"> годы приведены в таблицах 2 и 3 приложения.</w:t>
      </w:r>
    </w:p>
    <w:p w:rsidR="00BF223D" w:rsidRDefault="00BF223D" w:rsidP="00BF223D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D80">
        <w:rPr>
          <w:rFonts w:ascii="Times New Roman" w:hAnsi="Times New Roman" w:cs="Times New Roman"/>
          <w:sz w:val="28"/>
          <w:szCs w:val="28"/>
        </w:rPr>
        <w:t>Объем ассигнований из федерального и областного бюджетов ежегодно подлежит уточнению в установленном порядке.</w:t>
      </w:r>
    </w:p>
    <w:p w:rsidR="00BF223D" w:rsidRPr="00E96D80" w:rsidRDefault="00BF223D" w:rsidP="00BF223D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41755" w:rsidRPr="00FD2E2B" w:rsidRDefault="00B41755" w:rsidP="00FD2E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8. Анализ рисков реализации муниципальной </w:t>
      </w:r>
      <w:r w:rsidR="00BF223D" w:rsidRP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 xml:space="preserve">программы и </w:t>
      </w:r>
    </w:p>
    <w:p w:rsidR="00B41755" w:rsidRPr="00FD2E2B" w:rsidRDefault="00B41755" w:rsidP="00FD2E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описание мер управления рисками реализации муниципальной </w:t>
      </w:r>
      <w:r w:rsidR="00BF223D" w:rsidRP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 xml:space="preserve">программы </w:t>
      </w:r>
    </w:p>
    <w:p w:rsidR="00B41755" w:rsidRPr="00BF223D" w:rsidRDefault="00B41755" w:rsidP="00B417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417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Риск неуспешной реализации муниципальной </w:t>
      </w:r>
      <w:r w:rsidR="00BF223D" w:rsidRP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программы, при исключении форс-мажорных обстоятельств, оценивается как минимальный. Вместе с тем реализация мероприятий муниципальной программы предусматривает участие органов местного самоуправления 15 сельских поселений, в связи с этим существует административный риск, в том числе в части недостаточной координации и взаимодействия.</w:t>
      </w:r>
    </w:p>
    <w:p w:rsidR="00B41755" w:rsidRPr="00BF223D" w:rsidRDefault="00B41755" w:rsidP="00B417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lastRenderedPageBreak/>
        <w:t>Ниже приведен анализ основных рисков реализации муниципальной программы и описание мер по управлению рисками в рамках ее реализации.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"/>
        <w:gridCol w:w="3426"/>
        <w:gridCol w:w="5621"/>
      </w:tblGrid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Описание риска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Меры по преодолению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Несовершенство законодательства в сфере </w:t>
            </w:r>
            <w:proofErr w:type="spellStart"/>
            <w:r w:rsidRPr="00BF223D">
              <w:rPr>
                <w:rFonts w:ascii="Times New Roman" w:hAnsi="Times New Roman"/>
                <w:sz w:val="28"/>
                <w:szCs w:val="28"/>
              </w:rPr>
              <w:t>имущественно-земельных</w:t>
            </w:r>
            <w:proofErr w:type="spellEnd"/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отношений</w:t>
            </w:r>
          </w:p>
        </w:tc>
        <w:tc>
          <w:tcPr>
            <w:tcW w:w="5621" w:type="dxa"/>
          </w:tcPr>
          <w:p w:rsidR="00B41755" w:rsidRPr="00BF223D" w:rsidRDefault="00B41755" w:rsidP="00BF22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активная нормотворческая деятельность в сфере </w:t>
            </w:r>
            <w:proofErr w:type="spellStart"/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имущественно-земельных</w:t>
            </w:r>
            <w:proofErr w:type="spellEnd"/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6" w:type="dxa"/>
          </w:tcPr>
          <w:p w:rsidR="00B41755" w:rsidRPr="00BF223D" w:rsidRDefault="00B41755" w:rsidP="00E53A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Недостаточная эффективность управления муниципальным имуществом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методов управления муниципальным имуществом</w:t>
            </w:r>
            <w:r w:rsidR="00BF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процедур назначения руководителей муниципальных  учреждений;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отчетности руководителей муниципальных учреждений;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распределение полномочий и организация       эффективного взаимодействия между муниципальными органами власти при управлении имуществом;</w:t>
            </w:r>
          </w:p>
          <w:p w:rsidR="00B41755" w:rsidRPr="00BF223D" w:rsidRDefault="00B41755" w:rsidP="00BF22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усиление </w:t>
            </w:r>
            <w:proofErr w:type="gramStart"/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эффективностью использования муниципального имущества и повышение качества управленческих решений.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Недостаточное привлечение инвестиций в реальный сектор экономики</w:t>
            </w:r>
          </w:p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дальнейшей приватизации объектов муниципального имущества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с передачей их новым собственникам, обладающим возможностью и желанием инвестировать в дальнейшее развитие соответствующих объектов;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 процессов приватизации для повышения инвестиционной активности и пополнения бюджетов всех уровней;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реализация комплекса мер по стимулированию инвестиционной активности в организациях муниципального сектора.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223D">
              <w:rPr>
                <w:rFonts w:ascii="Times New Roman" w:hAnsi="Times New Roman"/>
                <w:sz w:val="28"/>
                <w:szCs w:val="28"/>
              </w:rPr>
              <w:t>Необеспечение</w:t>
            </w:r>
            <w:proofErr w:type="spellEnd"/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поступления неналоговых доходов бюджета от использования и </w:t>
            </w:r>
            <w:r w:rsidRPr="00BF22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распоряжения муниципальным имуществом            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совершенствование подходов к планированию и администрированию доходных источников бюджета от использования и распоряжения 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 имуществом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;             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 процесса приватизации для повышения инвестиционной активности и пополнения бюджетов всех уровней.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Недостаточная координация и  взаимодействие с администрациями сельских поселений   </w:t>
            </w:r>
            <w:r w:rsidRPr="00BF223D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по вопросам управления муниципальным имуществом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усиление координации и взаимодействия с администрациями сельских поселений, в том числе посредством проведения рабочих совещаний;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переход на межведомственное электронное взаимодействие;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информационного                                       обеспечения. 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26" w:type="dxa"/>
          </w:tcPr>
          <w:p w:rsidR="00B41755" w:rsidRPr="00BF223D" w:rsidRDefault="00B41755" w:rsidP="00E53A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Передача отдельных полномочий, осуществляемых сельскими поселениями </w:t>
            </w:r>
            <w:r w:rsidRPr="00BF223D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в сфере </w:t>
            </w:r>
            <w:proofErr w:type="spellStart"/>
            <w:r w:rsidRPr="00BF223D">
              <w:rPr>
                <w:rFonts w:ascii="Times New Roman" w:hAnsi="Times New Roman"/>
                <w:sz w:val="28"/>
                <w:szCs w:val="28"/>
              </w:rPr>
              <w:t>имущественно-земельных</w:t>
            </w:r>
            <w:proofErr w:type="spellEnd"/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отношений, на муниципальный уровень района 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внесение изменений в нормативную правовую базу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корректировка муниципальной программы.</w:t>
            </w:r>
          </w:p>
        </w:tc>
      </w:tr>
    </w:tbl>
    <w:p w:rsidR="00B41755" w:rsidRPr="00F65DF1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BF223D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Раздел 9.  Оценка эффективности реализации муниципальной </w:t>
      </w:r>
      <w:r w:rsidR="00BF223D" w:rsidRP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В результате реализации муниципальной </w:t>
      </w:r>
      <w:r w:rsid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 ожидается: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- повышение эффективности и прозрачности использования объектов недвижимого имущества и земельных ресурсов, находящихся в собственности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; 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- создание структуры и состава муниципальной собственности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,</w:t>
      </w:r>
      <w:r w:rsidRPr="00BF223D">
        <w:rPr>
          <w:rFonts w:ascii="Times New Roman" w:eastAsia="Calibri" w:hAnsi="Times New Roman" w:cs="Times New Roman"/>
          <w:sz w:val="28"/>
          <w:szCs w:val="28"/>
          <w:vertAlign w:val="baseline"/>
        </w:rPr>
        <w:t xml:space="preserve"> отвечающих функциям (полномочиям) органов исполнительной власти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;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- </w:t>
      </w:r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>выполнение планового бюджетного задания по поступлениям денежных сре</w:t>
      </w:r>
      <w:proofErr w:type="gramStart"/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>дств в д</w:t>
      </w:r>
      <w:proofErr w:type="gramEnd"/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 xml:space="preserve">оходную часть консолидированного бюджета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lastRenderedPageBreak/>
        <w:t>Нижнедевицкого муниципального района</w:t>
      </w:r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 xml:space="preserve"> от 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использования и распоряжения муниципального имущества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;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- обеспечение выполнения всех решений администрации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по использованию имущества и земельных ресурсов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в целях социально-экономического развития района</w:t>
      </w:r>
      <w:r w:rsidRPr="00BF223D">
        <w:rPr>
          <w:rFonts w:ascii="Times New Roman" w:hAnsi="Times New Roman"/>
          <w:sz w:val="28"/>
          <w:szCs w:val="28"/>
        </w:rPr>
        <w:t>.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Также ожидается достижение запланированных значений показателей, приведенных в </w:t>
      </w:r>
      <w:r w:rsidRPr="00FD2E2B">
        <w:rPr>
          <w:rFonts w:ascii="Times New Roman" w:hAnsi="Times New Roman"/>
          <w:sz w:val="28"/>
          <w:szCs w:val="28"/>
        </w:rPr>
        <w:t>таблице 1</w:t>
      </w:r>
      <w:r w:rsidRPr="00BF223D">
        <w:rPr>
          <w:rFonts w:ascii="Times New Roman" w:hAnsi="Times New Roman"/>
          <w:sz w:val="28"/>
          <w:szCs w:val="28"/>
        </w:rPr>
        <w:t xml:space="preserve"> приложения.</w:t>
      </w:r>
    </w:p>
    <w:p w:rsidR="00B41755" w:rsidRPr="00BF223D" w:rsidRDefault="00B41755" w:rsidP="00B41755">
      <w:pPr>
        <w:jc w:val="both"/>
        <w:rPr>
          <w:rFonts w:ascii="Times New Roman" w:hAnsi="Times New Roman"/>
          <w:b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8543A" w:rsidSect="006C09A4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2A9" w:rsidRDefault="003E62A9" w:rsidP="002D756E">
      <w:pPr>
        <w:spacing w:after="0" w:line="240" w:lineRule="auto"/>
      </w:pPr>
      <w:r>
        <w:separator/>
      </w:r>
    </w:p>
  </w:endnote>
  <w:endnote w:type="continuationSeparator" w:id="0">
    <w:p w:rsidR="003E62A9" w:rsidRDefault="003E62A9" w:rsidP="002D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276D9A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5063A0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5063A0" w:rsidRDefault="005063A0" w:rsidP="006C09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276D9A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5063A0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0C6A10">
      <w:rPr>
        <w:rStyle w:val="afb"/>
        <w:noProof/>
      </w:rPr>
      <w:t>7</w:t>
    </w:r>
    <w:r>
      <w:rPr>
        <w:rStyle w:val="afb"/>
      </w:rPr>
      <w:fldChar w:fldCharType="end"/>
    </w:r>
  </w:p>
  <w:p w:rsidR="005063A0" w:rsidRDefault="005063A0" w:rsidP="006C09A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2A9" w:rsidRDefault="003E62A9" w:rsidP="002D756E">
      <w:pPr>
        <w:spacing w:after="0" w:line="240" w:lineRule="auto"/>
      </w:pPr>
      <w:r>
        <w:separator/>
      </w:r>
    </w:p>
  </w:footnote>
  <w:footnote w:type="continuationSeparator" w:id="0">
    <w:p w:rsidR="003E62A9" w:rsidRDefault="003E62A9" w:rsidP="002D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5063A0">
    <w:pPr>
      <w:pStyle w:val="a3"/>
      <w:jc w:val="center"/>
    </w:pPr>
  </w:p>
  <w:p w:rsidR="005063A0" w:rsidRDefault="005063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D80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276BB"/>
    <w:multiLevelType w:val="hybridMultilevel"/>
    <w:tmpl w:val="B8FC513E"/>
    <w:lvl w:ilvl="0" w:tplc="12B27BF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9E222602">
      <w:start w:val="1"/>
      <w:numFmt w:val="decimal"/>
      <w:lvlText w:val="%2."/>
      <w:lvlJc w:val="left"/>
      <w:pPr>
        <w:ind w:left="183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36A2D"/>
    <w:multiLevelType w:val="hybridMultilevel"/>
    <w:tmpl w:val="A17A6CC8"/>
    <w:lvl w:ilvl="0" w:tplc="16503984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CB806E50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6F92BD6E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C9DCBBE6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16E0F94A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50065B96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1103190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C72EE044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16CC095E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2">
    <w:nsid w:val="2E787C53"/>
    <w:multiLevelType w:val="hybridMultilevel"/>
    <w:tmpl w:val="0826E8B2"/>
    <w:lvl w:ilvl="0" w:tplc="12B27BFC">
      <w:start w:val="1"/>
      <w:numFmt w:val="decimal"/>
      <w:lvlText w:val="%1."/>
      <w:lvlJc w:val="left"/>
      <w:pPr>
        <w:ind w:left="18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3">
    <w:nsid w:val="316824C7"/>
    <w:multiLevelType w:val="hybridMultilevel"/>
    <w:tmpl w:val="E63AEFC6"/>
    <w:lvl w:ilvl="0" w:tplc="0419000F">
      <w:start w:val="1"/>
      <w:numFmt w:val="decimal"/>
      <w:lvlText w:val="%1."/>
      <w:lvlJc w:val="left"/>
      <w:pPr>
        <w:ind w:left="6385" w:hanging="360"/>
      </w:pPr>
    </w:lvl>
    <w:lvl w:ilvl="1" w:tplc="04190019" w:tentative="1">
      <w:start w:val="1"/>
      <w:numFmt w:val="lowerLetter"/>
      <w:lvlText w:val="%2."/>
      <w:lvlJc w:val="left"/>
      <w:pPr>
        <w:ind w:left="7105" w:hanging="360"/>
      </w:pPr>
    </w:lvl>
    <w:lvl w:ilvl="2" w:tplc="0419001B" w:tentative="1">
      <w:start w:val="1"/>
      <w:numFmt w:val="lowerRoman"/>
      <w:lvlText w:val="%3."/>
      <w:lvlJc w:val="right"/>
      <w:pPr>
        <w:ind w:left="7825" w:hanging="180"/>
      </w:pPr>
    </w:lvl>
    <w:lvl w:ilvl="3" w:tplc="0419000F">
      <w:start w:val="1"/>
      <w:numFmt w:val="decimal"/>
      <w:lvlText w:val="%4."/>
      <w:lvlJc w:val="left"/>
      <w:pPr>
        <w:ind w:left="8545" w:hanging="360"/>
      </w:pPr>
    </w:lvl>
    <w:lvl w:ilvl="4" w:tplc="04190019" w:tentative="1">
      <w:start w:val="1"/>
      <w:numFmt w:val="lowerLetter"/>
      <w:lvlText w:val="%5."/>
      <w:lvlJc w:val="left"/>
      <w:pPr>
        <w:ind w:left="9265" w:hanging="360"/>
      </w:pPr>
    </w:lvl>
    <w:lvl w:ilvl="5" w:tplc="0419001B" w:tentative="1">
      <w:start w:val="1"/>
      <w:numFmt w:val="lowerRoman"/>
      <w:lvlText w:val="%6."/>
      <w:lvlJc w:val="right"/>
      <w:pPr>
        <w:ind w:left="9985" w:hanging="180"/>
      </w:pPr>
    </w:lvl>
    <w:lvl w:ilvl="6" w:tplc="0419000F" w:tentative="1">
      <w:start w:val="1"/>
      <w:numFmt w:val="decimal"/>
      <w:lvlText w:val="%7."/>
      <w:lvlJc w:val="left"/>
      <w:pPr>
        <w:ind w:left="10705" w:hanging="360"/>
      </w:pPr>
    </w:lvl>
    <w:lvl w:ilvl="7" w:tplc="04190019" w:tentative="1">
      <w:start w:val="1"/>
      <w:numFmt w:val="lowerLetter"/>
      <w:lvlText w:val="%8."/>
      <w:lvlJc w:val="left"/>
      <w:pPr>
        <w:ind w:left="11425" w:hanging="360"/>
      </w:pPr>
    </w:lvl>
    <w:lvl w:ilvl="8" w:tplc="0419001B" w:tentative="1">
      <w:start w:val="1"/>
      <w:numFmt w:val="lowerRoman"/>
      <w:lvlText w:val="%9."/>
      <w:lvlJc w:val="right"/>
      <w:pPr>
        <w:ind w:left="12145" w:hanging="180"/>
      </w:pPr>
    </w:lvl>
  </w:abstractNum>
  <w:abstractNum w:abstractNumId="14">
    <w:nsid w:val="329C4059"/>
    <w:multiLevelType w:val="multilevel"/>
    <w:tmpl w:val="014AD8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5">
    <w:nsid w:val="3C967E35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3DC27895"/>
    <w:multiLevelType w:val="hybridMultilevel"/>
    <w:tmpl w:val="880A8902"/>
    <w:lvl w:ilvl="0" w:tplc="CA0E39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F211A23"/>
    <w:multiLevelType w:val="multilevel"/>
    <w:tmpl w:val="81D0A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43D51070"/>
    <w:multiLevelType w:val="hybridMultilevel"/>
    <w:tmpl w:val="A49A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2652E"/>
    <w:multiLevelType w:val="hybridMultilevel"/>
    <w:tmpl w:val="E7703A56"/>
    <w:lvl w:ilvl="0" w:tplc="0419000F">
      <w:start w:val="1"/>
      <w:numFmt w:val="decimal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0">
    <w:nsid w:val="4BE545DC"/>
    <w:multiLevelType w:val="hybridMultilevel"/>
    <w:tmpl w:val="834A2E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8D4DA9"/>
    <w:multiLevelType w:val="hybridMultilevel"/>
    <w:tmpl w:val="3E221D3E"/>
    <w:lvl w:ilvl="0" w:tplc="B5E45D6C">
      <w:start w:val="1"/>
      <w:numFmt w:val="bullet"/>
      <w:lvlText w:val=""/>
      <w:lvlJc w:val="left"/>
      <w:pPr>
        <w:ind w:left="1805" w:hanging="1095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A47D43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5BE941CD"/>
    <w:multiLevelType w:val="hybridMultilevel"/>
    <w:tmpl w:val="0BAC0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471BDC"/>
    <w:multiLevelType w:val="hybridMultilevel"/>
    <w:tmpl w:val="14DCB51C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D14144"/>
    <w:multiLevelType w:val="hybridMultilevel"/>
    <w:tmpl w:val="2CA04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F2813"/>
    <w:multiLevelType w:val="multilevel"/>
    <w:tmpl w:val="3074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CF846BA"/>
    <w:multiLevelType w:val="hybridMultilevel"/>
    <w:tmpl w:val="C7A8FA3C"/>
    <w:lvl w:ilvl="0" w:tplc="73842CBC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BA0D67"/>
    <w:multiLevelType w:val="hybridMultilevel"/>
    <w:tmpl w:val="64F0A898"/>
    <w:lvl w:ilvl="0" w:tplc="04190001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8"/>
  </w:num>
  <w:num w:numId="16">
    <w:abstractNumId w:val="10"/>
  </w:num>
  <w:num w:numId="17">
    <w:abstractNumId w:val="26"/>
  </w:num>
  <w:num w:numId="18">
    <w:abstractNumId w:val="13"/>
  </w:num>
  <w:num w:numId="19">
    <w:abstractNumId w:val="12"/>
  </w:num>
  <w:num w:numId="20">
    <w:abstractNumId w:val="19"/>
  </w:num>
  <w:num w:numId="21">
    <w:abstractNumId w:val="18"/>
  </w:num>
  <w:num w:numId="22">
    <w:abstractNumId w:val="25"/>
  </w:num>
  <w:num w:numId="23">
    <w:abstractNumId w:val="14"/>
  </w:num>
  <w:num w:numId="24">
    <w:abstractNumId w:val="20"/>
  </w:num>
  <w:num w:numId="25">
    <w:abstractNumId w:val="15"/>
  </w:num>
  <w:num w:numId="26">
    <w:abstractNumId w:val="23"/>
  </w:num>
  <w:num w:numId="27">
    <w:abstractNumId w:val="21"/>
  </w:num>
  <w:num w:numId="28">
    <w:abstractNumId w:val="17"/>
  </w:num>
  <w:num w:numId="29">
    <w:abstractNumId w:val="27"/>
  </w:num>
  <w:num w:numId="3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56E"/>
    <w:rsid w:val="00005534"/>
    <w:rsid w:val="0001143B"/>
    <w:rsid w:val="00016972"/>
    <w:rsid w:val="00017033"/>
    <w:rsid w:val="00017E32"/>
    <w:rsid w:val="0002160C"/>
    <w:rsid w:val="00021CA1"/>
    <w:rsid w:val="00026627"/>
    <w:rsid w:val="000306FD"/>
    <w:rsid w:val="000338D6"/>
    <w:rsid w:val="00033950"/>
    <w:rsid w:val="00036FC3"/>
    <w:rsid w:val="00053230"/>
    <w:rsid w:val="00055F78"/>
    <w:rsid w:val="0006136F"/>
    <w:rsid w:val="00061F9D"/>
    <w:rsid w:val="000646D6"/>
    <w:rsid w:val="00064B3A"/>
    <w:rsid w:val="00065C15"/>
    <w:rsid w:val="00070D77"/>
    <w:rsid w:val="000714AF"/>
    <w:rsid w:val="00073BBC"/>
    <w:rsid w:val="000754FA"/>
    <w:rsid w:val="0007558C"/>
    <w:rsid w:val="00076DBD"/>
    <w:rsid w:val="00085D66"/>
    <w:rsid w:val="000878F3"/>
    <w:rsid w:val="00087F14"/>
    <w:rsid w:val="0009037F"/>
    <w:rsid w:val="00093206"/>
    <w:rsid w:val="000937AF"/>
    <w:rsid w:val="000939A6"/>
    <w:rsid w:val="00093D36"/>
    <w:rsid w:val="00093D92"/>
    <w:rsid w:val="00096F74"/>
    <w:rsid w:val="000A0AA7"/>
    <w:rsid w:val="000A1CA0"/>
    <w:rsid w:val="000A5A5D"/>
    <w:rsid w:val="000A6331"/>
    <w:rsid w:val="000B1AC1"/>
    <w:rsid w:val="000B1F2C"/>
    <w:rsid w:val="000B7B75"/>
    <w:rsid w:val="000C0481"/>
    <w:rsid w:val="000C3FC0"/>
    <w:rsid w:val="000C5281"/>
    <w:rsid w:val="000C6A10"/>
    <w:rsid w:val="000D71F4"/>
    <w:rsid w:val="000F754C"/>
    <w:rsid w:val="00103C14"/>
    <w:rsid w:val="0011612F"/>
    <w:rsid w:val="00116CDE"/>
    <w:rsid w:val="00116DE3"/>
    <w:rsid w:val="00122287"/>
    <w:rsid w:val="00122D5A"/>
    <w:rsid w:val="00123DA3"/>
    <w:rsid w:val="001251C6"/>
    <w:rsid w:val="0012531A"/>
    <w:rsid w:val="00131C7E"/>
    <w:rsid w:val="0013228A"/>
    <w:rsid w:val="00137EC2"/>
    <w:rsid w:val="0014043A"/>
    <w:rsid w:val="00142DFB"/>
    <w:rsid w:val="00145F47"/>
    <w:rsid w:val="00150C7D"/>
    <w:rsid w:val="0015273D"/>
    <w:rsid w:val="001544D6"/>
    <w:rsid w:val="001546EB"/>
    <w:rsid w:val="001555E7"/>
    <w:rsid w:val="00155EFD"/>
    <w:rsid w:val="00166355"/>
    <w:rsid w:val="001670C0"/>
    <w:rsid w:val="001674EE"/>
    <w:rsid w:val="001678DE"/>
    <w:rsid w:val="00172255"/>
    <w:rsid w:val="001729A0"/>
    <w:rsid w:val="00172A21"/>
    <w:rsid w:val="00172A4F"/>
    <w:rsid w:val="0018677A"/>
    <w:rsid w:val="001A0C39"/>
    <w:rsid w:val="001A2DA5"/>
    <w:rsid w:val="001A446F"/>
    <w:rsid w:val="001A64B4"/>
    <w:rsid w:val="001A683A"/>
    <w:rsid w:val="001A7710"/>
    <w:rsid w:val="001B1EC0"/>
    <w:rsid w:val="001B2B13"/>
    <w:rsid w:val="001C603B"/>
    <w:rsid w:val="001D1003"/>
    <w:rsid w:val="001D1D72"/>
    <w:rsid w:val="001D5B03"/>
    <w:rsid w:val="001D5CFE"/>
    <w:rsid w:val="001E19EE"/>
    <w:rsid w:val="001E19FE"/>
    <w:rsid w:val="001E1C63"/>
    <w:rsid w:val="001E33C0"/>
    <w:rsid w:val="001E3FAF"/>
    <w:rsid w:val="001E42D6"/>
    <w:rsid w:val="001E5A5B"/>
    <w:rsid w:val="001E5C20"/>
    <w:rsid w:val="001E7C0D"/>
    <w:rsid w:val="001F0A10"/>
    <w:rsid w:val="001F3004"/>
    <w:rsid w:val="00205661"/>
    <w:rsid w:val="0021341C"/>
    <w:rsid w:val="002156EA"/>
    <w:rsid w:val="00222100"/>
    <w:rsid w:val="00222969"/>
    <w:rsid w:val="0022398B"/>
    <w:rsid w:val="00224254"/>
    <w:rsid w:val="00225077"/>
    <w:rsid w:val="00225DA0"/>
    <w:rsid w:val="00227FEC"/>
    <w:rsid w:val="002468CE"/>
    <w:rsid w:val="0025139D"/>
    <w:rsid w:val="00253E28"/>
    <w:rsid w:val="00261240"/>
    <w:rsid w:val="00263F11"/>
    <w:rsid w:val="00263FF5"/>
    <w:rsid w:val="00264EA6"/>
    <w:rsid w:val="00267017"/>
    <w:rsid w:val="002674A6"/>
    <w:rsid w:val="00272CD2"/>
    <w:rsid w:val="00272CE9"/>
    <w:rsid w:val="00273C46"/>
    <w:rsid w:val="00276D9A"/>
    <w:rsid w:val="00276F94"/>
    <w:rsid w:val="002772E1"/>
    <w:rsid w:val="002807C0"/>
    <w:rsid w:val="0028427D"/>
    <w:rsid w:val="0028543A"/>
    <w:rsid w:val="00286964"/>
    <w:rsid w:val="00292343"/>
    <w:rsid w:val="0029265A"/>
    <w:rsid w:val="002A13BD"/>
    <w:rsid w:val="002A21C2"/>
    <w:rsid w:val="002A3046"/>
    <w:rsid w:val="002A41FA"/>
    <w:rsid w:val="002A77E7"/>
    <w:rsid w:val="002B2D5B"/>
    <w:rsid w:val="002B7F4D"/>
    <w:rsid w:val="002C18DA"/>
    <w:rsid w:val="002C3128"/>
    <w:rsid w:val="002C3671"/>
    <w:rsid w:val="002D4368"/>
    <w:rsid w:val="002D51B6"/>
    <w:rsid w:val="002D51EB"/>
    <w:rsid w:val="002D756E"/>
    <w:rsid w:val="002E14CB"/>
    <w:rsid w:val="002E30CD"/>
    <w:rsid w:val="002E5562"/>
    <w:rsid w:val="002E56F8"/>
    <w:rsid w:val="002E7572"/>
    <w:rsid w:val="002E7590"/>
    <w:rsid w:val="002F182E"/>
    <w:rsid w:val="002F3BEE"/>
    <w:rsid w:val="002F3DF1"/>
    <w:rsid w:val="00303591"/>
    <w:rsid w:val="00303CAB"/>
    <w:rsid w:val="00304690"/>
    <w:rsid w:val="00304D26"/>
    <w:rsid w:val="00305BEC"/>
    <w:rsid w:val="00310EBC"/>
    <w:rsid w:val="00311584"/>
    <w:rsid w:val="00313D8F"/>
    <w:rsid w:val="00317A89"/>
    <w:rsid w:val="00321C40"/>
    <w:rsid w:val="003264B9"/>
    <w:rsid w:val="003320AC"/>
    <w:rsid w:val="00333A2D"/>
    <w:rsid w:val="003342FE"/>
    <w:rsid w:val="00340268"/>
    <w:rsid w:val="0034283F"/>
    <w:rsid w:val="00343048"/>
    <w:rsid w:val="00343E93"/>
    <w:rsid w:val="0034566E"/>
    <w:rsid w:val="00346E7E"/>
    <w:rsid w:val="00353409"/>
    <w:rsid w:val="00354038"/>
    <w:rsid w:val="0035663B"/>
    <w:rsid w:val="003656ED"/>
    <w:rsid w:val="00367A46"/>
    <w:rsid w:val="0037167D"/>
    <w:rsid w:val="0037347E"/>
    <w:rsid w:val="003750AF"/>
    <w:rsid w:val="00380B82"/>
    <w:rsid w:val="00381360"/>
    <w:rsid w:val="00384068"/>
    <w:rsid w:val="00384810"/>
    <w:rsid w:val="0038481D"/>
    <w:rsid w:val="00384DF9"/>
    <w:rsid w:val="003926B5"/>
    <w:rsid w:val="00396F29"/>
    <w:rsid w:val="003A034F"/>
    <w:rsid w:val="003A21BD"/>
    <w:rsid w:val="003A3ACA"/>
    <w:rsid w:val="003B1DA1"/>
    <w:rsid w:val="003C531F"/>
    <w:rsid w:val="003D2399"/>
    <w:rsid w:val="003D6076"/>
    <w:rsid w:val="003E0318"/>
    <w:rsid w:val="003E62A9"/>
    <w:rsid w:val="003F0F21"/>
    <w:rsid w:val="003F4756"/>
    <w:rsid w:val="003F52D8"/>
    <w:rsid w:val="003F7938"/>
    <w:rsid w:val="003F7E00"/>
    <w:rsid w:val="00401966"/>
    <w:rsid w:val="0040407B"/>
    <w:rsid w:val="0040537E"/>
    <w:rsid w:val="00406E09"/>
    <w:rsid w:val="00407EDF"/>
    <w:rsid w:val="00410044"/>
    <w:rsid w:val="00413582"/>
    <w:rsid w:val="0042177D"/>
    <w:rsid w:val="00422DD6"/>
    <w:rsid w:val="00425700"/>
    <w:rsid w:val="00425D75"/>
    <w:rsid w:val="004260D1"/>
    <w:rsid w:val="00427A47"/>
    <w:rsid w:val="00430697"/>
    <w:rsid w:val="00430F61"/>
    <w:rsid w:val="00432E25"/>
    <w:rsid w:val="00433314"/>
    <w:rsid w:val="0043659A"/>
    <w:rsid w:val="00440610"/>
    <w:rsid w:val="0044197A"/>
    <w:rsid w:val="00442DCD"/>
    <w:rsid w:val="004441C9"/>
    <w:rsid w:val="00447184"/>
    <w:rsid w:val="00451935"/>
    <w:rsid w:val="00452DC7"/>
    <w:rsid w:val="00453A40"/>
    <w:rsid w:val="00453E2B"/>
    <w:rsid w:val="00454170"/>
    <w:rsid w:val="004555F2"/>
    <w:rsid w:val="00456871"/>
    <w:rsid w:val="00460AFB"/>
    <w:rsid w:val="00471ED5"/>
    <w:rsid w:val="0047224F"/>
    <w:rsid w:val="004727CE"/>
    <w:rsid w:val="00476E92"/>
    <w:rsid w:val="00482981"/>
    <w:rsid w:val="00491C3F"/>
    <w:rsid w:val="0049550F"/>
    <w:rsid w:val="00495AF1"/>
    <w:rsid w:val="00495DDB"/>
    <w:rsid w:val="004A0F03"/>
    <w:rsid w:val="004A116B"/>
    <w:rsid w:val="004A18F1"/>
    <w:rsid w:val="004A2350"/>
    <w:rsid w:val="004A2A72"/>
    <w:rsid w:val="004A368E"/>
    <w:rsid w:val="004A5AEE"/>
    <w:rsid w:val="004A7502"/>
    <w:rsid w:val="004B3864"/>
    <w:rsid w:val="004B67BB"/>
    <w:rsid w:val="004B7355"/>
    <w:rsid w:val="004C6518"/>
    <w:rsid w:val="004C7425"/>
    <w:rsid w:val="004C7A41"/>
    <w:rsid w:val="004D2799"/>
    <w:rsid w:val="004D347C"/>
    <w:rsid w:val="004D35C6"/>
    <w:rsid w:val="004D3F6F"/>
    <w:rsid w:val="004D46C9"/>
    <w:rsid w:val="004D55C4"/>
    <w:rsid w:val="004E13A9"/>
    <w:rsid w:val="004E15D8"/>
    <w:rsid w:val="004E3A26"/>
    <w:rsid w:val="004E56A9"/>
    <w:rsid w:val="004E6603"/>
    <w:rsid w:val="004E7525"/>
    <w:rsid w:val="004F17BD"/>
    <w:rsid w:val="004F1DA6"/>
    <w:rsid w:val="004F311E"/>
    <w:rsid w:val="004F4663"/>
    <w:rsid w:val="004F4D71"/>
    <w:rsid w:val="004F63B7"/>
    <w:rsid w:val="004F7086"/>
    <w:rsid w:val="004F7E8C"/>
    <w:rsid w:val="00500525"/>
    <w:rsid w:val="00500E68"/>
    <w:rsid w:val="005021BB"/>
    <w:rsid w:val="005063A0"/>
    <w:rsid w:val="00506A7A"/>
    <w:rsid w:val="00511BBE"/>
    <w:rsid w:val="0051370D"/>
    <w:rsid w:val="00521B3E"/>
    <w:rsid w:val="005345E6"/>
    <w:rsid w:val="0053468D"/>
    <w:rsid w:val="00536241"/>
    <w:rsid w:val="005405FF"/>
    <w:rsid w:val="00542592"/>
    <w:rsid w:val="005449B1"/>
    <w:rsid w:val="0055142C"/>
    <w:rsid w:val="0055275E"/>
    <w:rsid w:val="005550D6"/>
    <w:rsid w:val="005562AC"/>
    <w:rsid w:val="00557179"/>
    <w:rsid w:val="00557396"/>
    <w:rsid w:val="00561A60"/>
    <w:rsid w:val="00561A79"/>
    <w:rsid w:val="00562AF5"/>
    <w:rsid w:val="00564FEF"/>
    <w:rsid w:val="005667BF"/>
    <w:rsid w:val="00567E19"/>
    <w:rsid w:val="00576BA2"/>
    <w:rsid w:val="00580E97"/>
    <w:rsid w:val="0058166B"/>
    <w:rsid w:val="0058455F"/>
    <w:rsid w:val="00584F5C"/>
    <w:rsid w:val="00595281"/>
    <w:rsid w:val="005A165C"/>
    <w:rsid w:val="005A1D7D"/>
    <w:rsid w:val="005A4B94"/>
    <w:rsid w:val="005A721F"/>
    <w:rsid w:val="005B05FC"/>
    <w:rsid w:val="005B1B17"/>
    <w:rsid w:val="005B68B5"/>
    <w:rsid w:val="005C6000"/>
    <w:rsid w:val="005D5D11"/>
    <w:rsid w:val="005D7BDE"/>
    <w:rsid w:val="005E4BEA"/>
    <w:rsid w:val="005E55C7"/>
    <w:rsid w:val="005E639A"/>
    <w:rsid w:val="005F3B8A"/>
    <w:rsid w:val="005F6734"/>
    <w:rsid w:val="005F70DB"/>
    <w:rsid w:val="005F791D"/>
    <w:rsid w:val="00601C08"/>
    <w:rsid w:val="00602224"/>
    <w:rsid w:val="00605C34"/>
    <w:rsid w:val="00607BBA"/>
    <w:rsid w:val="00612187"/>
    <w:rsid w:val="00612D45"/>
    <w:rsid w:val="00623B91"/>
    <w:rsid w:val="00623EB2"/>
    <w:rsid w:val="0062401D"/>
    <w:rsid w:val="00630D46"/>
    <w:rsid w:val="00631140"/>
    <w:rsid w:val="006314F4"/>
    <w:rsid w:val="0063297B"/>
    <w:rsid w:val="006373F1"/>
    <w:rsid w:val="00637A87"/>
    <w:rsid w:val="006407F1"/>
    <w:rsid w:val="00652E78"/>
    <w:rsid w:val="0065404E"/>
    <w:rsid w:val="00654631"/>
    <w:rsid w:val="00660502"/>
    <w:rsid w:val="0066056B"/>
    <w:rsid w:val="00662069"/>
    <w:rsid w:val="006656BE"/>
    <w:rsid w:val="0067154E"/>
    <w:rsid w:val="006740BE"/>
    <w:rsid w:val="00676452"/>
    <w:rsid w:val="006802E5"/>
    <w:rsid w:val="00682684"/>
    <w:rsid w:val="00682F80"/>
    <w:rsid w:val="0068556B"/>
    <w:rsid w:val="00687B39"/>
    <w:rsid w:val="00691B98"/>
    <w:rsid w:val="0069382F"/>
    <w:rsid w:val="00695075"/>
    <w:rsid w:val="006A4DD1"/>
    <w:rsid w:val="006A611B"/>
    <w:rsid w:val="006B2076"/>
    <w:rsid w:val="006B23E6"/>
    <w:rsid w:val="006B2FD2"/>
    <w:rsid w:val="006B58F4"/>
    <w:rsid w:val="006C09A4"/>
    <w:rsid w:val="006C7D6C"/>
    <w:rsid w:val="006D132F"/>
    <w:rsid w:val="006D16EA"/>
    <w:rsid w:val="006D296A"/>
    <w:rsid w:val="006D3D0C"/>
    <w:rsid w:val="006D72B8"/>
    <w:rsid w:val="006D7915"/>
    <w:rsid w:val="006E3271"/>
    <w:rsid w:val="006E3B4E"/>
    <w:rsid w:val="006F5082"/>
    <w:rsid w:val="006F52D4"/>
    <w:rsid w:val="006F639C"/>
    <w:rsid w:val="006F6CC8"/>
    <w:rsid w:val="00701000"/>
    <w:rsid w:val="007026B9"/>
    <w:rsid w:val="00704C18"/>
    <w:rsid w:val="00712CEF"/>
    <w:rsid w:val="007138FF"/>
    <w:rsid w:val="00713EA8"/>
    <w:rsid w:val="00717179"/>
    <w:rsid w:val="00724881"/>
    <w:rsid w:val="00724D76"/>
    <w:rsid w:val="00725DD8"/>
    <w:rsid w:val="00730F65"/>
    <w:rsid w:val="00735A00"/>
    <w:rsid w:val="00742645"/>
    <w:rsid w:val="00746CF4"/>
    <w:rsid w:val="007474D3"/>
    <w:rsid w:val="00747FEA"/>
    <w:rsid w:val="007503BF"/>
    <w:rsid w:val="007523A3"/>
    <w:rsid w:val="0075611D"/>
    <w:rsid w:val="0076095C"/>
    <w:rsid w:val="007664CC"/>
    <w:rsid w:val="00770D85"/>
    <w:rsid w:val="00771974"/>
    <w:rsid w:val="00774D9B"/>
    <w:rsid w:val="00774E22"/>
    <w:rsid w:val="00780203"/>
    <w:rsid w:val="00780946"/>
    <w:rsid w:val="00780F6E"/>
    <w:rsid w:val="007870C4"/>
    <w:rsid w:val="00792C20"/>
    <w:rsid w:val="00793ECB"/>
    <w:rsid w:val="007A1902"/>
    <w:rsid w:val="007B6EE5"/>
    <w:rsid w:val="007C0499"/>
    <w:rsid w:val="007C1AE6"/>
    <w:rsid w:val="007C234E"/>
    <w:rsid w:val="007C273B"/>
    <w:rsid w:val="007C65C7"/>
    <w:rsid w:val="007C6974"/>
    <w:rsid w:val="007C6E5E"/>
    <w:rsid w:val="007C6F1D"/>
    <w:rsid w:val="007D05D0"/>
    <w:rsid w:val="007D117F"/>
    <w:rsid w:val="007D3DDA"/>
    <w:rsid w:val="007D4C71"/>
    <w:rsid w:val="007E1E9D"/>
    <w:rsid w:val="007E33CD"/>
    <w:rsid w:val="007E5432"/>
    <w:rsid w:val="007E61BE"/>
    <w:rsid w:val="007E7E3B"/>
    <w:rsid w:val="007F5959"/>
    <w:rsid w:val="007F6C21"/>
    <w:rsid w:val="00800282"/>
    <w:rsid w:val="00801711"/>
    <w:rsid w:val="0081371A"/>
    <w:rsid w:val="00814903"/>
    <w:rsid w:val="00815039"/>
    <w:rsid w:val="008160C2"/>
    <w:rsid w:val="0082536A"/>
    <w:rsid w:val="008257EA"/>
    <w:rsid w:val="008259BD"/>
    <w:rsid w:val="00830D48"/>
    <w:rsid w:val="00830F5B"/>
    <w:rsid w:val="00832107"/>
    <w:rsid w:val="00832185"/>
    <w:rsid w:val="0083243A"/>
    <w:rsid w:val="00832A4D"/>
    <w:rsid w:val="00842DE6"/>
    <w:rsid w:val="00845178"/>
    <w:rsid w:val="00845E9F"/>
    <w:rsid w:val="00847277"/>
    <w:rsid w:val="0085154A"/>
    <w:rsid w:val="00851D1A"/>
    <w:rsid w:val="008559E3"/>
    <w:rsid w:val="00857ECA"/>
    <w:rsid w:val="00862145"/>
    <w:rsid w:val="008642A6"/>
    <w:rsid w:val="00865D7A"/>
    <w:rsid w:val="00871747"/>
    <w:rsid w:val="008740C7"/>
    <w:rsid w:val="008825B2"/>
    <w:rsid w:val="0088687B"/>
    <w:rsid w:val="00887526"/>
    <w:rsid w:val="0088789E"/>
    <w:rsid w:val="00896A81"/>
    <w:rsid w:val="00897570"/>
    <w:rsid w:val="008976C4"/>
    <w:rsid w:val="008A3DD2"/>
    <w:rsid w:val="008A4BB4"/>
    <w:rsid w:val="008A59FB"/>
    <w:rsid w:val="008A6382"/>
    <w:rsid w:val="008A653E"/>
    <w:rsid w:val="008B16AA"/>
    <w:rsid w:val="008B2166"/>
    <w:rsid w:val="008B7D59"/>
    <w:rsid w:val="008C13FA"/>
    <w:rsid w:val="008C21E2"/>
    <w:rsid w:val="008C5E9D"/>
    <w:rsid w:val="008E0B4D"/>
    <w:rsid w:val="008E4152"/>
    <w:rsid w:val="008E57D3"/>
    <w:rsid w:val="008E599B"/>
    <w:rsid w:val="008E71FD"/>
    <w:rsid w:val="008F3486"/>
    <w:rsid w:val="008F7D2B"/>
    <w:rsid w:val="00903B4F"/>
    <w:rsid w:val="0091276C"/>
    <w:rsid w:val="009143C7"/>
    <w:rsid w:val="00914A06"/>
    <w:rsid w:val="00915C0A"/>
    <w:rsid w:val="009240BB"/>
    <w:rsid w:val="0093274A"/>
    <w:rsid w:val="00934047"/>
    <w:rsid w:val="00935E91"/>
    <w:rsid w:val="0094055E"/>
    <w:rsid w:val="00942440"/>
    <w:rsid w:val="009427E7"/>
    <w:rsid w:val="0094561E"/>
    <w:rsid w:val="00945DD4"/>
    <w:rsid w:val="00946CBB"/>
    <w:rsid w:val="00950674"/>
    <w:rsid w:val="009512DD"/>
    <w:rsid w:val="00952338"/>
    <w:rsid w:val="00952BA8"/>
    <w:rsid w:val="00953584"/>
    <w:rsid w:val="00953C82"/>
    <w:rsid w:val="00955635"/>
    <w:rsid w:val="0095693A"/>
    <w:rsid w:val="00960CD9"/>
    <w:rsid w:val="0096305A"/>
    <w:rsid w:val="009668ED"/>
    <w:rsid w:val="0098560A"/>
    <w:rsid w:val="00987835"/>
    <w:rsid w:val="0098791A"/>
    <w:rsid w:val="00991D4F"/>
    <w:rsid w:val="00991D5E"/>
    <w:rsid w:val="00992971"/>
    <w:rsid w:val="00995475"/>
    <w:rsid w:val="009961B2"/>
    <w:rsid w:val="00996716"/>
    <w:rsid w:val="009A1170"/>
    <w:rsid w:val="009A2E1C"/>
    <w:rsid w:val="009A566B"/>
    <w:rsid w:val="009A6176"/>
    <w:rsid w:val="009A7054"/>
    <w:rsid w:val="009A7FCF"/>
    <w:rsid w:val="009B45C6"/>
    <w:rsid w:val="009B45F3"/>
    <w:rsid w:val="009C2FF8"/>
    <w:rsid w:val="009C3792"/>
    <w:rsid w:val="009C3C1D"/>
    <w:rsid w:val="009C6F58"/>
    <w:rsid w:val="009D293B"/>
    <w:rsid w:val="009D38E4"/>
    <w:rsid w:val="009D6A07"/>
    <w:rsid w:val="009D6BB0"/>
    <w:rsid w:val="009D77C8"/>
    <w:rsid w:val="009E13A2"/>
    <w:rsid w:val="009E13EC"/>
    <w:rsid w:val="009E43CF"/>
    <w:rsid w:val="009E58FF"/>
    <w:rsid w:val="009E5C9D"/>
    <w:rsid w:val="009F07AB"/>
    <w:rsid w:val="009F0A61"/>
    <w:rsid w:val="009F2405"/>
    <w:rsid w:val="009F3BEE"/>
    <w:rsid w:val="009F5543"/>
    <w:rsid w:val="009F7FBF"/>
    <w:rsid w:val="00A00BA8"/>
    <w:rsid w:val="00A014E4"/>
    <w:rsid w:val="00A04B24"/>
    <w:rsid w:val="00A066A6"/>
    <w:rsid w:val="00A072DB"/>
    <w:rsid w:val="00A10841"/>
    <w:rsid w:val="00A117D2"/>
    <w:rsid w:val="00A12346"/>
    <w:rsid w:val="00A13BB7"/>
    <w:rsid w:val="00A13C44"/>
    <w:rsid w:val="00A144E5"/>
    <w:rsid w:val="00A15408"/>
    <w:rsid w:val="00A168BB"/>
    <w:rsid w:val="00A203A3"/>
    <w:rsid w:val="00A22181"/>
    <w:rsid w:val="00A2442D"/>
    <w:rsid w:val="00A27EF4"/>
    <w:rsid w:val="00A325D8"/>
    <w:rsid w:val="00A35066"/>
    <w:rsid w:val="00A35A47"/>
    <w:rsid w:val="00A36B6D"/>
    <w:rsid w:val="00A36C4C"/>
    <w:rsid w:val="00A43F26"/>
    <w:rsid w:val="00A44D3D"/>
    <w:rsid w:val="00A45DC2"/>
    <w:rsid w:val="00A50F57"/>
    <w:rsid w:val="00A55466"/>
    <w:rsid w:val="00A624F9"/>
    <w:rsid w:val="00A6288E"/>
    <w:rsid w:val="00A6545A"/>
    <w:rsid w:val="00A65F46"/>
    <w:rsid w:val="00A7352F"/>
    <w:rsid w:val="00A7422F"/>
    <w:rsid w:val="00A83417"/>
    <w:rsid w:val="00A8733C"/>
    <w:rsid w:val="00A87ED4"/>
    <w:rsid w:val="00A91502"/>
    <w:rsid w:val="00A92655"/>
    <w:rsid w:val="00A95328"/>
    <w:rsid w:val="00A97F8E"/>
    <w:rsid w:val="00AA0D60"/>
    <w:rsid w:val="00AA2E9D"/>
    <w:rsid w:val="00AA34BC"/>
    <w:rsid w:val="00AA7DBF"/>
    <w:rsid w:val="00AB0E7E"/>
    <w:rsid w:val="00AB0EAB"/>
    <w:rsid w:val="00AB109D"/>
    <w:rsid w:val="00AB4D03"/>
    <w:rsid w:val="00AB520E"/>
    <w:rsid w:val="00AC3128"/>
    <w:rsid w:val="00AC45BF"/>
    <w:rsid w:val="00AC77FB"/>
    <w:rsid w:val="00AD072A"/>
    <w:rsid w:val="00AD432A"/>
    <w:rsid w:val="00AD4A43"/>
    <w:rsid w:val="00AD55D4"/>
    <w:rsid w:val="00AE0750"/>
    <w:rsid w:val="00AE07A5"/>
    <w:rsid w:val="00AE64B2"/>
    <w:rsid w:val="00AE71C2"/>
    <w:rsid w:val="00AE7218"/>
    <w:rsid w:val="00AF4B17"/>
    <w:rsid w:val="00AF6940"/>
    <w:rsid w:val="00B049CF"/>
    <w:rsid w:val="00B11339"/>
    <w:rsid w:val="00B11B64"/>
    <w:rsid w:val="00B11E20"/>
    <w:rsid w:val="00B178EF"/>
    <w:rsid w:val="00B21228"/>
    <w:rsid w:val="00B2454C"/>
    <w:rsid w:val="00B258A9"/>
    <w:rsid w:val="00B32882"/>
    <w:rsid w:val="00B41755"/>
    <w:rsid w:val="00B51E5A"/>
    <w:rsid w:val="00B53505"/>
    <w:rsid w:val="00B571F1"/>
    <w:rsid w:val="00B62587"/>
    <w:rsid w:val="00B715E8"/>
    <w:rsid w:val="00B71C69"/>
    <w:rsid w:val="00B745BA"/>
    <w:rsid w:val="00B74C35"/>
    <w:rsid w:val="00B770B9"/>
    <w:rsid w:val="00B80ABC"/>
    <w:rsid w:val="00B8126E"/>
    <w:rsid w:val="00B81646"/>
    <w:rsid w:val="00B81846"/>
    <w:rsid w:val="00B82DD1"/>
    <w:rsid w:val="00B83DD7"/>
    <w:rsid w:val="00B87000"/>
    <w:rsid w:val="00B87A8E"/>
    <w:rsid w:val="00B87DB5"/>
    <w:rsid w:val="00B902E8"/>
    <w:rsid w:val="00B966B2"/>
    <w:rsid w:val="00BA207E"/>
    <w:rsid w:val="00BA3D97"/>
    <w:rsid w:val="00BA51FE"/>
    <w:rsid w:val="00BB2268"/>
    <w:rsid w:val="00BC3667"/>
    <w:rsid w:val="00BD0AAD"/>
    <w:rsid w:val="00BD1982"/>
    <w:rsid w:val="00BD2A8D"/>
    <w:rsid w:val="00BD46E1"/>
    <w:rsid w:val="00BD7934"/>
    <w:rsid w:val="00BE2964"/>
    <w:rsid w:val="00BE3FA0"/>
    <w:rsid w:val="00BE6511"/>
    <w:rsid w:val="00BE693F"/>
    <w:rsid w:val="00BF223D"/>
    <w:rsid w:val="00BF66C3"/>
    <w:rsid w:val="00C0082B"/>
    <w:rsid w:val="00C012BD"/>
    <w:rsid w:val="00C10F79"/>
    <w:rsid w:val="00C14579"/>
    <w:rsid w:val="00C15113"/>
    <w:rsid w:val="00C16C0F"/>
    <w:rsid w:val="00C20034"/>
    <w:rsid w:val="00C208A7"/>
    <w:rsid w:val="00C21D78"/>
    <w:rsid w:val="00C2652B"/>
    <w:rsid w:val="00C3190F"/>
    <w:rsid w:val="00C31E16"/>
    <w:rsid w:val="00C3290B"/>
    <w:rsid w:val="00C41AB6"/>
    <w:rsid w:val="00C44E1C"/>
    <w:rsid w:val="00C55937"/>
    <w:rsid w:val="00C566EF"/>
    <w:rsid w:val="00C56985"/>
    <w:rsid w:val="00C615E5"/>
    <w:rsid w:val="00C61D01"/>
    <w:rsid w:val="00C62169"/>
    <w:rsid w:val="00C63CF8"/>
    <w:rsid w:val="00C64F33"/>
    <w:rsid w:val="00C65EB9"/>
    <w:rsid w:val="00C71BC3"/>
    <w:rsid w:val="00C7571D"/>
    <w:rsid w:val="00C80981"/>
    <w:rsid w:val="00C83212"/>
    <w:rsid w:val="00C854B6"/>
    <w:rsid w:val="00C854C3"/>
    <w:rsid w:val="00C86170"/>
    <w:rsid w:val="00C86249"/>
    <w:rsid w:val="00C86E10"/>
    <w:rsid w:val="00C903C4"/>
    <w:rsid w:val="00C9068C"/>
    <w:rsid w:val="00C91FB5"/>
    <w:rsid w:val="00C94316"/>
    <w:rsid w:val="00C96DE3"/>
    <w:rsid w:val="00CA2D49"/>
    <w:rsid w:val="00CA39A1"/>
    <w:rsid w:val="00CA441B"/>
    <w:rsid w:val="00CB48D6"/>
    <w:rsid w:val="00CB7BF1"/>
    <w:rsid w:val="00CC10A6"/>
    <w:rsid w:val="00CC4851"/>
    <w:rsid w:val="00CC52F0"/>
    <w:rsid w:val="00CC65C9"/>
    <w:rsid w:val="00CC7290"/>
    <w:rsid w:val="00CD1CE9"/>
    <w:rsid w:val="00CD66B3"/>
    <w:rsid w:val="00CE1550"/>
    <w:rsid w:val="00CE1825"/>
    <w:rsid w:val="00CE56F8"/>
    <w:rsid w:val="00CE76F4"/>
    <w:rsid w:val="00CE7A3C"/>
    <w:rsid w:val="00CF4F81"/>
    <w:rsid w:val="00CF5A7E"/>
    <w:rsid w:val="00D01AA1"/>
    <w:rsid w:val="00D06CDA"/>
    <w:rsid w:val="00D076AD"/>
    <w:rsid w:val="00D0789F"/>
    <w:rsid w:val="00D14FC2"/>
    <w:rsid w:val="00D21578"/>
    <w:rsid w:val="00D21A0F"/>
    <w:rsid w:val="00D230D6"/>
    <w:rsid w:val="00D249E1"/>
    <w:rsid w:val="00D24FEB"/>
    <w:rsid w:val="00D27309"/>
    <w:rsid w:val="00D273E7"/>
    <w:rsid w:val="00D33547"/>
    <w:rsid w:val="00D3412B"/>
    <w:rsid w:val="00D36B44"/>
    <w:rsid w:val="00D42B6A"/>
    <w:rsid w:val="00D467C1"/>
    <w:rsid w:val="00D50EF3"/>
    <w:rsid w:val="00D53201"/>
    <w:rsid w:val="00D5330D"/>
    <w:rsid w:val="00D56FC5"/>
    <w:rsid w:val="00D6056D"/>
    <w:rsid w:val="00D60D67"/>
    <w:rsid w:val="00D61B9C"/>
    <w:rsid w:val="00D65CE1"/>
    <w:rsid w:val="00D66EE4"/>
    <w:rsid w:val="00D73252"/>
    <w:rsid w:val="00D76FC9"/>
    <w:rsid w:val="00D86188"/>
    <w:rsid w:val="00D91612"/>
    <w:rsid w:val="00D91B8B"/>
    <w:rsid w:val="00D92B73"/>
    <w:rsid w:val="00D97804"/>
    <w:rsid w:val="00DA0FDB"/>
    <w:rsid w:val="00DA29D6"/>
    <w:rsid w:val="00DA2E72"/>
    <w:rsid w:val="00DA3A70"/>
    <w:rsid w:val="00DA42C3"/>
    <w:rsid w:val="00DB008B"/>
    <w:rsid w:val="00DB4AB1"/>
    <w:rsid w:val="00DB4C64"/>
    <w:rsid w:val="00DB55F5"/>
    <w:rsid w:val="00DB5B94"/>
    <w:rsid w:val="00DB6F7E"/>
    <w:rsid w:val="00DC5906"/>
    <w:rsid w:val="00DC679D"/>
    <w:rsid w:val="00DC6993"/>
    <w:rsid w:val="00DD3817"/>
    <w:rsid w:val="00DD3DA5"/>
    <w:rsid w:val="00DD4E18"/>
    <w:rsid w:val="00DD7A5E"/>
    <w:rsid w:val="00DE2E36"/>
    <w:rsid w:val="00DE6B4D"/>
    <w:rsid w:val="00DE7B00"/>
    <w:rsid w:val="00DE7DF8"/>
    <w:rsid w:val="00DF638F"/>
    <w:rsid w:val="00DF654A"/>
    <w:rsid w:val="00E00190"/>
    <w:rsid w:val="00E003F8"/>
    <w:rsid w:val="00E04755"/>
    <w:rsid w:val="00E05242"/>
    <w:rsid w:val="00E104FA"/>
    <w:rsid w:val="00E1103B"/>
    <w:rsid w:val="00E12D96"/>
    <w:rsid w:val="00E13335"/>
    <w:rsid w:val="00E17D3D"/>
    <w:rsid w:val="00E204C1"/>
    <w:rsid w:val="00E245F7"/>
    <w:rsid w:val="00E24A24"/>
    <w:rsid w:val="00E252ED"/>
    <w:rsid w:val="00E309B8"/>
    <w:rsid w:val="00E32B62"/>
    <w:rsid w:val="00E36B7F"/>
    <w:rsid w:val="00E37C3C"/>
    <w:rsid w:val="00E43CA4"/>
    <w:rsid w:val="00E43E8A"/>
    <w:rsid w:val="00E44436"/>
    <w:rsid w:val="00E450CD"/>
    <w:rsid w:val="00E52076"/>
    <w:rsid w:val="00E528B8"/>
    <w:rsid w:val="00E529B8"/>
    <w:rsid w:val="00E53CE5"/>
    <w:rsid w:val="00E570AC"/>
    <w:rsid w:val="00E609B9"/>
    <w:rsid w:val="00E77EF8"/>
    <w:rsid w:val="00E90C0E"/>
    <w:rsid w:val="00E913D0"/>
    <w:rsid w:val="00E93401"/>
    <w:rsid w:val="00E96D80"/>
    <w:rsid w:val="00EA04B6"/>
    <w:rsid w:val="00EA1F4F"/>
    <w:rsid w:val="00EA3A71"/>
    <w:rsid w:val="00EA4835"/>
    <w:rsid w:val="00EA7608"/>
    <w:rsid w:val="00EB577B"/>
    <w:rsid w:val="00EC28FB"/>
    <w:rsid w:val="00EC5C0F"/>
    <w:rsid w:val="00ED2FFE"/>
    <w:rsid w:val="00ED484B"/>
    <w:rsid w:val="00ED66EF"/>
    <w:rsid w:val="00EE02D5"/>
    <w:rsid w:val="00EE20A9"/>
    <w:rsid w:val="00EE61FD"/>
    <w:rsid w:val="00EE7910"/>
    <w:rsid w:val="00EF0DAA"/>
    <w:rsid w:val="00EF1976"/>
    <w:rsid w:val="00EF1C2B"/>
    <w:rsid w:val="00EF205B"/>
    <w:rsid w:val="00EF25F3"/>
    <w:rsid w:val="00EF3381"/>
    <w:rsid w:val="00EF3662"/>
    <w:rsid w:val="00EF6705"/>
    <w:rsid w:val="00F051E1"/>
    <w:rsid w:val="00F16C35"/>
    <w:rsid w:val="00F201E8"/>
    <w:rsid w:val="00F214A5"/>
    <w:rsid w:val="00F21505"/>
    <w:rsid w:val="00F22C0E"/>
    <w:rsid w:val="00F25BCE"/>
    <w:rsid w:val="00F26A38"/>
    <w:rsid w:val="00F270A2"/>
    <w:rsid w:val="00F34EC2"/>
    <w:rsid w:val="00F41A6B"/>
    <w:rsid w:val="00F43156"/>
    <w:rsid w:val="00F464A2"/>
    <w:rsid w:val="00F50173"/>
    <w:rsid w:val="00F52243"/>
    <w:rsid w:val="00F54B09"/>
    <w:rsid w:val="00F54C87"/>
    <w:rsid w:val="00F5658B"/>
    <w:rsid w:val="00F60C61"/>
    <w:rsid w:val="00F63CE0"/>
    <w:rsid w:val="00F72426"/>
    <w:rsid w:val="00F72CE4"/>
    <w:rsid w:val="00F7512F"/>
    <w:rsid w:val="00F757FD"/>
    <w:rsid w:val="00F82134"/>
    <w:rsid w:val="00F851E1"/>
    <w:rsid w:val="00F87313"/>
    <w:rsid w:val="00F90B48"/>
    <w:rsid w:val="00F90C8B"/>
    <w:rsid w:val="00F919C0"/>
    <w:rsid w:val="00F9302B"/>
    <w:rsid w:val="00F942B3"/>
    <w:rsid w:val="00F946E0"/>
    <w:rsid w:val="00F9722D"/>
    <w:rsid w:val="00FA088A"/>
    <w:rsid w:val="00FA0B48"/>
    <w:rsid w:val="00FA0C4F"/>
    <w:rsid w:val="00FA547A"/>
    <w:rsid w:val="00FB0588"/>
    <w:rsid w:val="00FB4165"/>
    <w:rsid w:val="00FB540C"/>
    <w:rsid w:val="00FB6DBC"/>
    <w:rsid w:val="00FC18AC"/>
    <w:rsid w:val="00FC49AD"/>
    <w:rsid w:val="00FC6601"/>
    <w:rsid w:val="00FD2E2B"/>
    <w:rsid w:val="00FD5714"/>
    <w:rsid w:val="00FE00A4"/>
    <w:rsid w:val="00FE361F"/>
    <w:rsid w:val="00FE3978"/>
    <w:rsid w:val="00FE437D"/>
    <w:rsid w:val="00FF5876"/>
    <w:rsid w:val="00FF5FB7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List Bullet" w:uiPriority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A42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 w:eastAsia="en-US"/>
    </w:rPr>
  </w:style>
  <w:style w:type="paragraph" w:styleId="20">
    <w:name w:val="heading 2"/>
    <w:basedOn w:val="a"/>
    <w:next w:val="a"/>
    <w:link w:val="21"/>
    <w:qFormat/>
    <w:locked/>
    <w:rsid w:val="00B41755"/>
    <w:pPr>
      <w:keepNext/>
      <w:spacing w:before="240" w:after="60"/>
      <w:jc w:val="right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8451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31C7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7E61BE"/>
    <w:pPr>
      <w:keepNext/>
      <w:keepLines/>
      <w:spacing w:before="200" w:after="0"/>
      <w:outlineLvl w:val="4"/>
    </w:pPr>
    <w:rPr>
      <w:rFonts w:ascii="Cambria" w:hAnsi="Cambria"/>
      <w:color w:val="243F60"/>
      <w:vertAlign w:val="superscript"/>
      <w:lang w:eastAsia="en-US"/>
    </w:rPr>
  </w:style>
  <w:style w:type="paragraph" w:styleId="6">
    <w:name w:val="heading 6"/>
    <w:basedOn w:val="a"/>
    <w:next w:val="a"/>
    <w:link w:val="60"/>
    <w:qFormat/>
    <w:locked/>
    <w:rsid w:val="00B41755"/>
    <w:pPr>
      <w:spacing w:before="240" w:after="60"/>
      <w:jc w:val="right"/>
      <w:outlineLvl w:val="5"/>
    </w:pPr>
    <w:rPr>
      <w:b/>
      <w:bCs/>
      <w:lang w:eastAsia="ar-SA"/>
    </w:rPr>
  </w:style>
  <w:style w:type="paragraph" w:styleId="7">
    <w:name w:val="heading 7"/>
    <w:basedOn w:val="a"/>
    <w:next w:val="a"/>
    <w:link w:val="70"/>
    <w:qFormat/>
    <w:locked/>
    <w:rsid w:val="00B41755"/>
    <w:pPr>
      <w:spacing w:before="240" w:after="60"/>
      <w:jc w:val="right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B41755"/>
    <w:pPr>
      <w:spacing w:before="240" w:after="60"/>
      <w:jc w:val="right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locked/>
    <w:rsid w:val="00B41755"/>
    <w:pPr>
      <w:spacing w:before="240" w:after="60"/>
      <w:jc w:val="right"/>
      <w:outlineLvl w:val="8"/>
    </w:pPr>
    <w:rPr>
      <w:rFonts w:ascii="Cambria" w:hAnsi="Cambri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42C3"/>
    <w:rPr>
      <w:rFonts w:ascii="Cambria" w:hAnsi="Cambria" w:cs="Times New Roman"/>
      <w:b/>
      <w:bCs/>
      <w:i/>
      <w:iCs/>
      <w:color w:val="622423"/>
      <w:shd w:val="clear" w:color="auto" w:fill="F2DBDB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84517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31C7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E61BE"/>
    <w:rPr>
      <w:rFonts w:ascii="Cambria" w:hAnsi="Cambria" w:cs="Times New Roman"/>
      <w:color w:val="243F60"/>
      <w:vertAlign w:val="superscript"/>
      <w:lang w:eastAsia="en-US"/>
    </w:rPr>
  </w:style>
  <w:style w:type="paragraph" w:customStyle="1" w:styleId="ConsPlusNormal">
    <w:name w:val="ConsPlusNormal"/>
    <w:link w:val="ConsPlusNormal0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aliases w:val="Header Char"/>
    <w:basedOn w:val="a"/>
    <w:link w:val="a4"/>
    <w:uiPriority w:val="99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2D756E"/>
    <w:rPr>
      <w:rFonts w:cs="Times New Roman"/>
    </w:rPr>
  </w:style>
  <w:style w:type="paragraph" w:styleId="a5">
    <w:name w:val="footer"/>
    <w:basedOn w:val="a"/>
    <w:link w:val="a6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756E"/>
    <w:rPr>
      <w:rFonts w:cs="Times New Roman"/>
    </w:rPr>
  </w:style>
  <w:style w:type="paragraph" w:customStyle="1" w:styleId="ConsPlusCell">
    <w:name w:val="ConsPlusCel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B71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uiPriority w:val="99"/>
    <w:rsid w:val="0058455F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A65F46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a8">
    <w:name w:val="Balloon Text"/>
    <w:basedOn w:val="a"/>
    <w:link w:val="a9"/>
    <w:rsid w:val="00CE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locked/>
    <w:rsid w:val="00CE56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7BDE"/>
    <w:pPr>
      <w:ind w:left="720"/>
      <w:contextualSpacing/>
    </w:pPr>
  </w:style>
  <w:style w:type="character" w:styleId="ab">
    <w:name w:val="Hyperlink"/>
    <w:basedOn w:val="a0"/>
    <w:uiPriority w:val="99"/>
    <w:rsid w:val="00263F11"/>
    <w:rPr>
      <w:rFonts w:cs="Times New Roman"/>
      <w:color w:val="0000FF"/>
      <w:u w:val="single"/>
    </w:rPr>
  </w:style>
  <w:style w:type="character" w:customStyle="1" w:styleId="ac">
    <w:name w:val="Основной текст Знак"/>
    <w:aliases w:val="bt Знак"/>
    <w:basedOn w:val="a0"/>
    <w:link w:val="ad"/>
    <w:locked/>
    <w:rsid w:val="00263F11"/>
    <w:rPr>
      <w:rFonts w:ascii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c"/>
    <w:rsid w:val="00263F1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bt Char1"/>
    <w:basedOn w:val="a0"/>
    <w:link w:val="ad"/>
    <w:uiPriority w:val="99"/>
    <w:semiHidden/>
    <w:locked/>
    <w:rsid w:val="00746CF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263F11"/>
    <w:rPr>
      <w:rFonts w:cs="Times New Roman"/>
    </w:rPr>
  </w:style>
  <w:style w:type="character" w:customStyle="1" w:styleId="FontStyle19">
    <w:name w:val="Font Style19"/>
    <w:basedOn w:val="a0"/>
    <w:uiPriority w:val="99"/>
    <w:rsid w:val="00263F1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42DFB"/>
    <w:rPr>
      <w:rFonts w:cs="Times New Roman"/>
    </w:rPr>
  </w:style>
  <w:style w:type="character" w:customStyle="1" w:styleId="12">
    <w:name w:val="Основной шрифт абзаца1"/>
    <w:uiPriority w:val="99"/>
    <w:rsid w:val="00142DFB"/>
  </w:style>
  <w:style w:type="paragraph" w:styleId="ae">
    <w:name w:val="Normal (Web)"/>
    <w:basedOn w:val="a"/>
    <w:uiPriority w:val="99"/>
    <w:rsid w:val="003C5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2F3BE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F3BEE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534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justify1">
    <w:name w:val="rtejustify1"/>
    <w:basedOn w:val="a"/>
    <w:uiPriority w:val="99"/>
    <w:rsid w:val="00353409"/>
    <w:pPr>
      <w:spacing w:after="225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99"/>
    <w:qFormat/>
    <w:rsid w:val="003534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Cell">
    <w:name w:val="ConsCell"/>
    <w:uiPriority w:val="99"/>
    <w:rsid w:val="009E58F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2">
    <w:name w:val="annotation text"/>
    <w:basedOn w:val="a"/>
    <w:link w:val="af3"/>
    <w:uiPriority w:val="99"/>
    <w:rsid w:val="00F5658B"/>
    <w:pPr>
      <w:spacing w:after="0" w:line="240" w:lineRule="auto"/>
      <w:ind w:firstLine="902"/>
      <w:jc w:val="both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F5658B"/>
    <w:rPr>
      <w:rFonts w:ascii="Times New Roman" w:hAnsi="Times New Roman" w:cs="Times New Roman"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6329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Прижатый влево"/>
    <w:basedOn w:val="a"/>
    <w:next w:val="a"/>
    <w:rsid w:val="00131C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af5">
    <w:name w:val="Strong"/>
    <w:basedOn w:val="a0"/>
    <w:uiPriority w:val="99"/>
    <w:qFormat/>
    <w:rsid w:val="00FC49AD"/>
    <w:rPr>
      <w:rFonts w:cs="Times New Roman"/>
      <w:b/>
    </w:rPr>
  </w:style>
  <w:style w:type="paragraph" w:styleId="2">
    <w:name w:val="List 2"/>
    <w:basedOn w:val="a"/>
    <w:uiPriority w:val="99"/>
    <w:rsid w:val="00ED2FFE"/>
    <w:pPr>
      <w:numPr>
        <w:numId w:val="1"/>
      </w:numPr>
      <w:spacing w:after="120" w:line="240" w:lineRule="auto"/>
      <w:contextualSpacing/>
      <w:jc w:val="both"/>
    </w:pPr>
    <w:rPr>
      <w:rFonts w:ascii="Times New Roman" w:hAnsi="Times New Roman"/>
      <w:sz w:val="24"/>
      <w:szCs w:val="16"/>
    </w:rPr>
  </w:style>
  <w:style w:type="paragraph" w:customStyle="1" w:styleId="13">
    <w:name w:val="Абзац списка1"/>
    <w:basedOn w:val="a"/>
    <w:link w:val="ListParagraphChar"/>
    <w:uiPriority w:val="99"/>
    <w:rsid w:val="0002160C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customStyle="1" w:styleId="14">
    <w:name w:val="Обычный1"/>
    <w:uiPriority w:val="99"/>
    <w:rsid w:val="0002160C"/>
    <w:rPr>
      <w:rFonts w:ascii="Lucida Grande" w:eastAsia="ヒラギノ角ゴ Pro W3" w:hAnsi="Lucida Grande"/>
      <w:color w:val="000000"/>
      <w:sz w:val="24"/>
    </w:rPr>
  </w:style>
  <w:style w:type="paragraph" w:styleId="22">
    <w:name w:val="Body Text Indent 2"/>
    <w:basedOn w:val="a"/>
    <w:link w:val="23"/>
    <w:uiPriority w:val="99"/>
    <w:rsid w:val="007E61B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7E61BE"/>
    <w:rPr>
      <w:rFonts w:cs="Times New Roman"/>
    </w:rPr>
  </w:style>
  <w:style w:type="paragraph" w:customStyle="1" w:styleId="24">
    <w:name w:val="Абзац списка2"/>
    <w:basedOn w:val="a"/>
    <w:uiPriority w:val="99"/>
    <w:rsid w:val="00AF6940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styleId="af6">
    <w:name w:val="Body Text Indent"/>
    <w:basedOn w:val="a"/>
    <w:link w:val="af7"/>
    <w:rsid w:val="00CC729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sid w:val="00A2442D"/>
    <w:rPr>
      <w:rFonts w:cs="Times New Roman"/>
    </w:rPr>
  </w:style>
  <w:style w:type="character" w:styleId="af8">
    <w:name w:val="footnote reference"/>
    <w:aliases w:val="Знак сноски-FN"/>
    <w:basedOn w:val="a0"/>
    <w:uiPriority w:val="99"/>
    <w:semiHidden/>
    <w:rsid w:val="00CC7290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semiHidden/>
    <w:rsid w:val="00CC7290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sz w:val="20"/>
      <w:szCs w:val="20"/>
    </w:rPr>
  </w:style>
  <w:style w:type="character" w:customStyle="1" w:styleId="FootnoteTextChar">
    <w:name w:val="Footnote Text Char"/>
    <w:basedOn w:val="a0"/>
    <w:link w:val="af9"/>
    <w:uiPriority w:val="99"/>
    <w:semiHidden/>
    <w:locked/>
    <w:rsid w:val="00A2442D"/>
    <w:rPr>
      <w:rFonts w:cs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CC7290"/>
    <w:rPr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CC7290"/>
    <w:pPr>
      <w:spacing w:after="0" w:line="240" w:lineRule="auto"/>
      <w:ind w:firstLine="539"/>
      <w:jc w:val="both"/>
    </w:pPr>
    <w:rPr>
      <w:color w:val="000000"/>
      <w:kern w:val="24"/>
      <w:sz w:val="24"/>
      <w:szCs w:val="20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CC7290"/>
    <w:rPr>
      <w:color w:val="000000"/>
      <w:kern w:val="24"/>
      <w:sz w:val="24"/>
    </w:rPr>
  </w:style>
  <w:style w:type="character" w:customStyle="1" w:styleId="110">
    <w:name w:val="Знак Знак11"/>
    <w:uiPriority w:val="99"/>
    <w:semiHidden/>
    <w:locked/>
    <w:rsid w:val="0075611D"/>
    <w:rPr>
      <w:rFonts w:ascii="Times New Roman" w:hAnsi="Times New Roman"/>
      <w:sz w:val="20"/>
      <w:lang w:eastAsia="ru-RU"/>
    </w:rPr>
  </w:style>
  <w:style w:type="character" w:styleId="afb">
    <w:name w:val="page number"/>
    <w:basedOn w:val="a0"/>
    <w:rsid w:val="006C09A4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B3864"/>
    <w:rPr>
      <w:rFonts w:ascii="Arial" w:hAnsi="Arial" w:cs="Arial"/>
    </w:rPr>
  </w:style>
  <w:style w:type="paragraph" w:customStyle="1" w:styleId="31">
    <w:name w:val="Абзац списка3"/>
    <w:basedOn w:val="a"/>
    <w:rsid w:val="00A7352F"/>
    <w:pPr>
      <w:spacing w:after="0"/>
      <w:ind w:left="720" w:firstLine="709"/>
      <w:contextualSpacing/>
      <w:jc w:val="both"/>
    </w:pPr>
    <w:rPr>
      <w:rFonts w:ascii="Times New Roman" w:hAnsi="Times New Roman"/>
      <w:sz w:val="28"/>
      <w:lang w:eastAsia="en-US"/>
    </w:rPr>
  </w:style>
  <w:style w:type="character" w:customStyle="1" w:styleId="21">
    <w:name w:val="Заголовок 2 Знак"/>
    <w:basedOn w:val="a0"/>
    <w:link w:val="20"/>
    <w:rsid w:val="00B41755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41755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B4175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41755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41755"/>
    <w:rPr>
      <w:rFonts w:ascii="Cambria" w:hAnsi="Cambria"/>
      <w:sz w:val="22"/>
      <w:szCs w:val="22"/>
      <w:lang w:eastAsia="ar-SA"/>
    </w:rPr>
  </w:style>
  <w:style w:type="paragraph" w:customStyle="1" w:styleId="ConsNormal">
    <w:name w:val="ConsNormal"/>
    <w:rsid w:val="00B41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Indent 3"/>
    <w:basedOn w:val="a"/>
    <w:link w:val="33"/>
    <w:rsid w:val="00B4175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41755"/>
    <w:rPr>
      <w:rFonts w:ascii="Times New Roman" w:hAnsi="Times New Roman"/>
      <w:sz w:val="16"/>
      <w:szCs w:val="16"/>
    </w:rPr>
  </w:style>
  <w:style w:type="paragraph" w:customStyle="1" w:styleId="111">
    <w:name w:val="Знак1 Знак Знак Знак1"/>
    <w:basedOn w:val="a"/>
    <w:rsid w:val="00B4175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c">
    <w:name w:val="List Bullet"/>
    <w:basedOn w:val="a"/>
    <w:autoRedefine/>
    <w:rsid w:val="00B41755"/>
    <w:pPr>
      <w:tabs>
        <w:tab w:val="num" w:pos="340"/>
        <w:tab w:val="num" w:pos="926"/>
      </w:tabs>
      <w:spacing w:before="60" w:after="0" w:line="240" w:lineRule="auto"/>
      <w:ind w:left="340" w:hanging="340"/>
      <w:jc w:val="both"/>
    </w:pPr>
    <w:rPr>
      <w:rFonts w:ascii="Arial" w:hAnsi="Arial" w:cs="Arial"/>
      <w:sz w:val="20"/>
      <w:szCs w:val="20"/>
    </w:rPr>
  </w:style>
  <w:style w:type="paragraph" w:customStyle="1" w:styleId="afd">
    <w:name w:val="Обычный.Название подразделения"/>
    <w:rsid w:val="00B41755"/>
    <w:rPr>
      <w:rFonts w:ascii="SchoolBook" w:hAnsi="SchoolBook"/>
      <w:sz w:val="28"/>
    </w:rPr>
  </w:style>
  <w:style w:type="character" w:customStyle="1" w:styleId="ListParagraphChar">
    <w:name w:val="List Paragraph Char"/>
    <w:link w:val="13"/>
    <w:uiPriority w:val="99"/>
    <w:locked/>
    <w:rsid w:val="00B41755"/>
    <w:rPr>
      <w:rFonts w:ascii="Courier New" w:hAnsi="Courier New" w:cs="Courier New"/>
      <w:sz w:val="22"/>
      <w:szCs w:val="22"/>
      <w:vertAlign w:val="superscrip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255;fld=134;dst=10026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9692B487B9CF3B1E0A46B89776639ED43F3629ECD4ACACA5FC489F4W2DA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692B487B9CF3B1E0A46B89776639ED43FF679ECE4ACACA5FC489F4W2DA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B1277-E538-4FCC-8BE0-0C02EDAD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24</Pages>
  <Words>6307</Words>
  <Characters>35955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frolova</cp:lastModifiedBy>
  <cp:revision>22</cp:revision>
  <cp:lastPrinted>2022-01-18T08:38:00Z</cp:lastPrinted>
  <dcterms:created xsi:type="dcterms:W3CDTF">2021-11-10T12:15:00Z</dcterms:created>
  <dcterms:modified xsi:type="dcterms:W3CDTF">2022-10-20T10:36:00Z</dcterms:modified>
</cp:coreProperties>
</file>