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3C" w:rsidRDefault="00EE3D3C" w:rsidP="00EE3D3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EE3D3C" w:rsidRDefault="00EE3D3C" w:rsidP="00EE3D3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2020 год в целом</w:t>
      </w:r>
    </w:p>
    <w:p w:rsidR="00EE3D3C" w:rsidRDefault="00EE3D3C" w:rsidP="00EE3D3C">
      <w:pPr>
        <w:spacing w:line="29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 Воронежской области </w:t>
      </w:r>
    </w:p>
    <w:p w:rsidR="00EE3D3C" w:rsidRPr="0091011F" w:rsidRDefault="00EE3D3C" w:rsidP="00EE3D3C">
      <w:pPr>
        <w:tabs>
          <w:tab w:val="left" w:pos="510"/>
          <w:tab w:val="center" w:pos="4677"/>
        </w:tabs>
        <w:spacing w:line="295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  <w:t>( с учетом, через дробь, статистических данных о работе с обращениями граждан в администрациях городских и                                 сельских  поселений муниципальных образований)</w:t>
      </w:r>
      <w:r>
        <w:rPr>
          <w:sz w:val="28"/>
          <w:szCs w:val="28"/>
          <w:vertAlign w:val="subscript"/>
        </w:rPr>
        <w:tab/>
      </w:r>
      <w:r w:rsidRPr="00E9296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pt;margin-top:3.8pt;width:465.75pt;height:2.25pt;z-index:251660288;mso-position-horizontal-relative:text;mso-position-vertical-relative:text" o:connectortype="straight"/>
        </w:pict>
      </w:r>
      <w:r>
        <w:rPr>
          <w:sz w:val="28"/>
          <w:szCs w:val="28"/>
          <w:vertAlign w:val="subscript"/>
        </w:rPr>
        <w:t xml:space="preserve">     (наименование ОМСУ)</w:t>
      </w:r>
    </w:p>
    <w:p w:rsidR="00EE3D3C" w:rsidRDefault="00EE3D3C" w:rsidP="00EE3D3C">
      <w:pPr>
        <w:spacing w:line="298" w:lineRule="auto"/>
        <w:jc w:val="both"/>
        <w:rPr>
          <w:sz w:val="16"/>
          <w:szCs w:val="16"/>
        </w:rPr>
      </w:pPr>
    </w:p>
    <w:p w:rsidR="00EE3D3C" w:rsidRPr="00CA37FF" w:rsidRDefault="00EE3D3C" w:rsidP="00EE3D3C">
      <w:pPr>
        <w:spacing w:line="298" w:lineRule="auto"/>
        <w:jc w:val="both"/>
        <w:rPr>
          <w:sz w:val="16"/>
          <w:szCs w:val="16"/>
        </w:rPr>
      </w:pPr>
    </w:p>
    <w:p w:rsidR="00EE3D3C" w:rsidRPr="00901AAD" w:rsidRDefault="00EE3D3C" w:rsidP="00EE3D3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>106/523</w:t>
      </w:r>
    </w:p>
    <w:p w:rsidR="00EE3D3C" w:rsidRDefault="00EE3D3C" w:rsidP="00EE3D3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E3D3C" w:rsidRDefault="00EE3D3C" w:rsidP="00EE3D3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1.1.Письменных обращений, (в том числе поступивших в ходе личного приема) – 37/153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34/153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15/61 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15/61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19/92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EE3D3C" w:rsidRPr="00462197" w:rsidRDefault="00EE3D3C" w:rsidP="00EE3D3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1/0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1/0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2/0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3/0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23/0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11/0</w:t>
      </w:r>
    </w:p>
    <w:p w:rsidR="00EE3D3C" w:rsidRPr="00CA37FF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69/370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3/0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69/370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 0/0</w:t>
      </w:r>
    </w:p>
    <w:p w:rsidR="00EE3D3C" w:rsidRPr="00B92B60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41/305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- 7/0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34/305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28/65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E3D3C" w:rsidRDefault="00EE3D3C" w:rsidP="00EE3D3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EE3D3C" w:rsidRDefault="00EE3D3C" w:rsidP="00EE3D3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EE3D3C" w:rsidRDefault="00EE3D3C" w:rsidP="00EE3D3C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0/0</w:t>
      </w:r>
    </w:p>
    <w:p w:rsidR="00EE3D3C" w:rsidRDefault="00EE3D3C" w:rsidP="00EE3D3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0/0</w:t>
      </w:r>
      <w:proofErr w:type="gramEnd"/>
    </w:p>
    <w:p w:rsidR="00EE3D3C" w:rsidRPr="00FD2791" w:rsidRDefault="00EE3D3C" w:rsidP="00EE3D3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</w:t>
      </w:r>
      <w:proofErr w:type="gramStart"/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граждан: замена фонарей уличного </w:t>
      </w:r>
      <w:r>
        <w:rPr>
          <w:sz w:val="28"/>
          <w:szCs w:val="28"/>
        </w:rPr>
        <w:lastRenderedPageBreak/>
        <w:t xml:space="preserve">освещения, опиловка старых деревьев, завоз угля, завоз дров, доставка сжиженного газа в баллонах в домовладения, завоз песка на кладбище, ремонт водопроводной сети,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сорной растительности,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дорог, перевод квартир на индивидуальное газовое отопление, капитальный и текущий ремонты автомобильных дорог общего пользования местного значения, предоставление земельного участка.</w:t>
      </w:r>
      <w:proofErr w:type="gramEnd"/>
    </w:p>
    <w:p w:rsidR="00EE3D3C" w:rsidRDefault="00EE3D3C" w:rsidP="00EE3D3C">
      <w:pPr>
        <w:tabs>
          <w:tab w:val="left" w:pos="1185"/>
        </w:tabs>
        <w:jc w:val="both"/>
        <w:rPr>
          <w:sz w:val="18"/>
          <w:szCs w:val="18"/>
        </w:rPr>
      </w:pPr>
    </w:p>
    <w:p w:rsidR="0004445F" w:rsidRDefault="0004445F"/>
    <w:sectPr w:rsidR="0004445F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D3C"/>
    <w:rsid w:val="0004445F"/>
    <w:rsid w:val="000C7399"/>
    <w:rsid w:val="00124B74"/>
    <w:rsid w:val="00166DAC"/>
    <w:rsid w:val="002337C5"/>
    <w:rsid w:val="002556CD"/>
    <w:rsid w:val="007B3F26"/>
    <w:rsid w:val="008A1B49"/>
    <w:rsid w:val="008A5570"/>
    <w:rsid w:val="008E52E3"/>
    <w:rsid w:val="0098331F"/>
    <w:rsid w:val="009C7BC9"/>
    <w:rsid w:val="00A95239"/>
    <w:rsid w:val="00C61693"/>
    <w:rsid w:val="00CF0D12"/>
    <w:rsid w:val="00EE3D3C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3</cp:revision>
  <dcterms:created xsi:type="dcterms:W3CDTF">2021-01-21T05:16:00Z</dcterms:created>
  <dcterms:modified xsi:type="dcterms:W3CDTF">2021-01-21T05:17:00Z</dcterms:modified>
</cp:coreProperties>
</file>