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51D" w:rsidRPr="00E11EFE" w:rsidRDefault="00DE551D" w:rsidP="00DE551D">
      <w:pPr>
        <w:pStyle w:val="a3"/>
        <w:spacing w:line="276" w:lineRule="auto"/>
        <w:ind w:firstLine="851"/>
        <w:jc w:val="center"/>
        <w:rPr>
          <w:b/>
        </w:rPr>
      </w:pPr>
      <w:r w:rsidRPr="00E11EFE">
        <w:rPr>
          <w:b/>
        </w:rPr>
        <w:t>Отчёт об исполнении отдельных пунктов Плана мероприятий по антикоррупционному просвещению в Воронежской области на 202</w:t>
      </w:r>
      <w:r>
        <w:rPr>
          <w:b/>
        </w:rPr>
        <w:t xml:space="preserve">4 </w:t>
      </w:r>
      <w:r w:rsidRPr="00E11EFE">
        <w:rPr>
          <w:b/>
        </w:rPr>
        <w:t>год, утвержденного распоряжением Прави</w:t>
      </w:r>
      <w:r>
        <w:rPr>
          <w:b/>
        </w:rPr>
        <w:t>тельства Воронежской области № 8</w:t>
      </w:r>
      <w:r w:rsidRPr="00E11EFE">
        <w:rPr>
          <w:b/>
        </w:rPr>
        <w:t>-р от 1</w:t>
      </w:r>
      <w:r>
        <w:rPr>
          <w:b/>
        </w:rPr>
        <w:t>1</w:t>
      </w:r>
      <w:r w:rsidRPr="00E11EFE">
        <w:rPr>
          <w:b/>
        </w:rPr>
        <w:t>.01.202</w:t>
      </w:r>
      <w:r>
        <w:rPr>
          <w:b/>
        </w:rPr>
        <w:t>4</w:t>
      </w:r>
      <w:r w:rsidRPr="00E11EFE">
        <w:rPr>
          <w:b/>
        </w:rPr>
        <w:t xml:space="preserve"> г.</w:t>
      </w:r>
    </w:p>
    <w:p w:rsidR="00DE551D" w:rsidRDefault="00DE551D" w:rsidP="00DE551D">
      <w:pPr>
        <w:pStyle w:val="a3"/>
        <w:spacing w:line="276" w:lineRule="auto"/>
        <w:ind w:firstLine="851"/>
        <w:jc w:val="both"/>
      </w:pPr>
    </w:p>
    <w:p w:rsidR="00DE551D" w:rsidRDefault="00DE551D" w:rsidP="00DE551D">
      <w:pPr>
        <w:pStyle w:val="a3"/>
        <w:spacing w:line="276" w:lineRule="auto"/>
        <w:ind w:firstLine="851"/>
        <w:jc w:val="both"/>
      </w:pPr>
      <w:r w:rsidRPr="00E11EFE">
        <w:t xml:space="preserve">Пункт 1.3. </w:t>
      </w:r>
      <w:r>
        <w:t>С целью совершенствования системы профилактики коррупционных проявлений, повышения общего уровня правосознания и правовой культуры граждан в общеобразовательных учреждениях Нижнедевицкого муниципального района разработан комплекс просветительских  и воспитательных мероприятий по вопросам противодействия коррупции, проводимых в форме «круглых столов», конкурсов, семинаров, «прямых линий». Формирование у учащихся антикоррупционного мировоззрения осуществляется непосредственно в классных коллективах, через привлечение детей к участию в общешкольных мероприятиях антикоррупционной направленности. Особое внимание уделяется изучению Правил внутреннего распорядка учащихся и других локальных актов школы, информированию  о фактах коррупционного проявления.</w:t>
      </w:r>
    </w:p>
    <w:p w:rsidR="00DE551D" w:rsidRPr="00B33862" w:rsidRDefault="00DE551D" w:rsidP="00DE551D">
      <w:pPr>
        <w:pStyle w:val="a3"/>
        <w:ind w:firstLine="851"/>
        <w:jc w:val="both"/>
      </w:pPr>
      <w:r>
        <w:t xml:space="preserve">Пункт 1.4. </w:t>
      </w:r>
      <w:r w:rsidRPr="00B33862">
        <w:rPr>
          <w:szCs w:val="28"/>
        </w:rPr>
        <w:t>В образовательных организациях района проведены мониторинги и диагностики среди родителей с целью определения степени их удовлетворённости работой образовательного учреждения, качеством предоставляемых образовательных услуг, с учётом антикоррупционного фактора. Проведены классные часы с участием сотрудников правоохранительных органов на тему: «Коррупция: зло, которое нужно победить», «Коррупция и общество», «Защита законных интересов несовершеннолетних от угроз, связанных с коррупцией». В рамках Международного дня борьбы с коррупцией, в школах района   проведены общешкольные линейки, круглые столы на тему: «Формы коррупции и способы противодействия ей (способы решения конфликта)». Оформлены информационные стенды по антикоррупционному просвещению «Противодействие коррупции», на которых размещена информация:</w:t>
      </w:r>
    </w:p>
    <w:p w:rsidR="00DE551D" w:rsidRPr="00B33862" w:rsidRDefault="00DE551D" w:rsidP="00DE551D">
      <w:pPr>
        <w:jc w:val="both"/>
        <w:rPr>
          <w:szCs w:val="28"/>
        </w:rPr>
      </w:pPr>
      <w:r w:rsidRPr="00B33862">
        <w:rPr>
          <w:szCs w:val="28"/>
        </w:rPr>
        <w:t xml:space="preserve">    </w:t>
      </w:r>
      <w:r>
        <w:rPr>
          <w:szCs w:val="28"/>
        </w:rPr>
        <w:t xml:space="preserve">      </w:t>
      </w:r>
      <w:r w:rsidRPr="00B33862">
        <w:rPr>
          <w:szCs w:val="28"/>
        </w:rPr>
        <w:t xml:space="preserve">  - копия лицензии учреждения,</w:t>
      </w:r>
    </w:p>
    <w:p w:rsidR="00DE551D" w:rsidRPr="00B33862" w:rsidRDefault="00DE551D" w:rsidP="00DE551D">
      <w:pPr>
        <w:jc w:val="both"/>
        <w:rPr>
          <w:szCs w:val="28"/>
        </w:rPr>
      </w:pPr>
      <w:r w:rsidRPr="00B33862">
        <w:rPr>
          <w:szCs w:val="28"/>
        </w:rPr>
        <w:t xml:space="preserve">     </w:t>
      </w:r>
      <w:r>
        <w:rPr>
          <w:szCs w:val="28"/>
        </w:rPr>
        <w:t xml:space="preserve">      </w:t>
      </w:r>
      <w:r w:rsidRPr="00B33862">
        <w:rPr>
          <w:szCs w:val="28"/>
        </w:rPr>
        <w:t xml:space="preserve"> -свидетельство о государственной аккредитации,</w:t>
      </w:r>
    </w:p>
    <w:p w:rsidR="00DE551D" w:rsidRPr="00B33862" w:rsidRDefault="00DE551D" w:rsidP="00DE551D">
      <w:pPr>
        <w:jc w:val="both"/>
        <w:rPr>
          <w:szCs w:val="28"/>
        </w:rPr>
      </w:pPr>
      <w:r w:rsidRPr="00B33862">
        <w:rPr>
          <w:szCs w:val="28"/>
        </w:rPr>
        <w:t xml:space="preserve">   </w:t>
      </w:r>
      <w:r>
        <w:rPr>
          <w:szCs w:val="28"/>
        </w:rPr>
        <w:t xml:space="preserve">      </w:t>
      </w:r>
      <w:r w:rsidRPr="00B33862">
        <w:rPr>
          <w:szCs w:val="28"/>
        </w:rPr>
        <w:t xml:space="preserve">   -положение об условиях приёма обучающихся в школу,</w:t>
      </w:r>
    </w:p>
    <w:p w:rsidR="00DE551D" w:rsidRPr="00B33862" w:rsidRDefault="00DE551D" w:rsidP="00DE551D">
      <w:pPr>
        <w:jc w:val="both"/>
        <w:rPr>
          <w:szCs w:val="28"/>
        </w:rPr>
      </w:pPr>
      <w:r w:rsidRPr="00B33862">
        <w:rPr>
          <w:szCs w:val="28"/>
        </w:rPr>
        <w:t xml:space="preserve">    </w:t>
      </w:r>
      <w:r>
        <w:rPr>
          <w:szCs w:val="28"/>
        </w:rPr>
        <w:t xml:space="preserve">      </w:t>
      </w:r>
      <w:r w:rsidRPr="00B33862">
        <w:rPr>
          <w:szCs w:val="28"/>
        </w:rPr>
        <w:t xml:space="preserve">  -режим работы школы, </w:t>
      </w:r>
    </w:p>
    <w:p w:rsidR="00DE551D" w:rsidRPr="00B33862" w:rsidRDefault="00DE551D" w:rsidP="00DE551D">
      <w:pPr>
        <w:jc w:val="both"/>
        <w:rPr>
          <w:szCs w:val="28"/>
        </w:rPr>
      </w:pPr>
      <w:r w:rsidRPr="00B33862">
        <w:rPr>
          <w:szCs w:val="28"/>
        </w:rPr>
        <w:t xml:space="preserve">   </w:t>
      </w:r>
      <w:r>
        <w:rPr>
          <w:szCs w:val="28"/>
        </w:rPr>
        <w:t xml:space="preserve">      </w:t>
      </w:r>
      <w:r w:rsidRPr="00B33862">
        <w:rPr>
          <w:szCs w:val="28"/>
        </w:rPr>
        <w:t xml:space="preserve">   -план по антикоррупционной деятельности,</w:t>
      </w:r>
    </w:p>
    <w:p w:rsidR="00DE551D" w:rsidRPr="00B33862" w:rsidRDefault="00DE551D" w:rsidP="00DE551D">
      <w:pPr>
        <w:jc w:val="both"/>
        <w:rPr>
          <w:szCs w:val="28"/>
        </w:rPr>
      </w:pPr>
      <w:r w:rsidRPr="00B33862">
        <w:rPr>
          <w:szCs w:val="28"/>
        </w:rPr>
        <w:t xml:space="preserve">    </w:t>
      </w:r>
      <w:r>
        <w:rPr>
          <w:szCs w:val="28"/>
        </w:rPr>
        <w:t xml:space="preserve">      </w:t>
      </w:r>
      <w:r w:rsidRPr="00B33862">
        <w:rPr>
          <w:szCs w:val="28"/>
        </w:rPr>
        <w:t xml:space="preserve">  -время работы и номер «телефона доверия»</w:t>
      </w:r>
    </w:p>
    <w:p w:rsidR="00DE551D" w:rsidRDefault="00DE551D" w:rsidP="00DE551D">
      <w:pPr>
        <w:pStyle w:val="a3"/>
        <w:spacing w:line="276" w:lineRule="auto"/>
        <w:ind w:firstLine="851"/>
        <w:jc w:val="both"/>
      </w:pPr>
      <w:r w:rsidRPr="00E11EFE">
        <w:t>Пункт 1.9. В 202</w:t>
      </w:r>
      <w:r>
        <w:t>4</w:t>
      </w:r>
      <w:r w:rsidRPr="00E11EFE">
        <w:t xml:space="preserve"> году </w:t>
      </w:r>
      <w:r>
        <w:t>начальник отдела организационно-контрольной, кадровой и правовой работы</w:t>
      </w:r>
      <w:r w:rsidRPr="00E11EFE">
        <w:t>, который курирует вопросы противодействия коррупции, прош</w:t>
      </w:r>
      <w:r>
        <w:t>ла</w:t>
      </w:r>
      <w:r w:rsidRPr="00E11EFE">
        <w:t xml:space="preserve"> обучение по</w:t>
      </w:r>
      <w:r>
        <w:t xml:space="preserve"> программе «Правовое регулирование противодействия коррупции»</w:t>
      </w:r>
      <w:r w:rsidRPr="00E11EFE">
        <w:t>, в рамках которых обсуждались вопросы противодействия коррупции.</w:t>
      </w:r>
    </w:p>
    <w:p w:rsidR="00DE551D" w:rsidRDefault="00DE551D" w:rsidP="00DE551D">
      <w:pPr>
        <w:pStyle w:val="a3"/>
        <w:spacing w:line="276" w:lineRule="auto"/>
        <w:ind w:firstLine="851"/>
        <w:jc w:val="both"/>
        <w:rPr>
          <w:szCs w:val="28"/>
        </w:rPr>
      </w:pPr>
      <w:r w:rsidRPr="00E11EFE">
        <w:t xml:space="preserve">Пункт 1.11. </w:t>
      </w:r>
      <w:r w:rsidRPr="00B33862">
        <w:rPr>
          <w:szCs w:val="28"/>
        </w:rPr>
        <w:t>С целью стимулирования мотивации антикоррупционного поведения, соответствующего правовым и  морально-этическим нормам работников образовательной организации проводились мероприятия по соблюдению требований части 2 статьи 48 ФЗ «Об образовании в РФ от 29.12.2012г. №273:</w:t>
      </w:r>
    </w:p>
    <w:p w:rsidR="00DE551D" w:rsidRDefault="00DE551D" w:rsidP="00DE551D">
      <w:pPr>
        <w:pStyle w:val="a3"/>
        <w:spacing w:line="276" w:lineRule="auto"/>
        <w:ind w:firstLine="851"/>
        <w:jc w:val="both"/>
        <w:rPr>
          <w:szCs w:val="28"/>
        </w:rPr>
      </w:pPr>
      <w:r w:rsidRPr="00B33862">
        <w:rPr>
          <w:szCs w:val="28"/>
        </w:rPr>
        <w:t xml:space="preserve">  -</w:t>
      </w:r>
      <w:r>
        <w:rPr>
          <w:szCs w:val="28"/>
        </w:rPr>
        <w:t xml:space="preserve"> </w:t>
      </w:r>
      <w:r w:rsidRPr="00B33862">
        <w:rPr>
          <w:szCs w:val="28"/>
        </w:rPr>
        <w:t>среди участников образовательного процесса (обучающихся и их родителей) проводилось анкетирование по вопросам касающихся проявления бытовой коррупции в образовательных организациях;</w:t>
      </w:r>
    </w:p>
    <w:p w:rsidR="00DE551D" w:rsidRDefault="00DE551D" w:rsidP="00DE551D">
      <w:pPr>
        <w:pStyle w:val="a3"/>
        <w:spacing w:line="276" w:lineRule="auto"/>
        <w:ind w:firstLine="851"/>
        <w:jc w:val="both"/>
        <w:rPr>
          <w:szCs w:val="28"/>
        </w:rPr>
      </w:pPr>
      <w:r w:rsidRPr="00B33862">
        <w:rPr>
          <w:szCs w:val="28"/>
        </w:rPr>
        <w:t xml:space="preserve"> -</w:t>
      </w:r>
      <w:r>
        <w:rPr>
          <w:szCs w:val="28"/>
        </w:rPr>
        <w:t xml:space="preserve"> </w:t>
      </w:r>
      <w:r w:rsidRPr="00B33862">
        <w:rPr>
          <w:szCs w:val="28"/>
        </w:rPr>
        <w:t>проведены административные совещания о недопустимости коррупц</w:t>
      </w:r>
      <w:r>
        <w:rPr>
          <w:szCs w:val="28"/>
        </w:rPr>
        <w:t>ии в образовательном учреждении;</w:t>
      </w:r>
    </w:p>
    <w:p w:rsidR="00DE551D" w:rsidRDefault="00DE551D" w:rsidP="00DE551D">
      <w:pPr>
        <w:pStyle w:val="a3"/>
        <w:spacing w:line="276" w:lineRule="auto"/>
        <w:ind w:firstLine="851"/>
        <w:jc w:val="both"/>
        <w:rPr>
          <w:szCs w:val="28"/>
        </w:rPr>
      </w:pPr>
      <w:r w:rsidRPr="00B33862">
        <w:rPr>
          <w:szCs w:val="28"/>
        </w:rPr>
        <w:t xml:space="preserve">  -</w:t>
      </w:r>
      <w:r>
        <w:rPr>
          <w:szCs w:val="28"/>
        </w:rPr>
        <w:t xml:space="preserve"> </w:t>
      </w:r>
      <w:r w:rsidRPr="00B33862">
        <w:rPr>
          <w:szCs w:val="28"/>
        </w:rPr>
        <w:t>разработаны планы проведения классных часов и внеклассных мероприятий правовой тематики;</w:t>
      </w:r>
    </w:p>
    <w:p w:rsidR="00DE551D" w:rsidRDefault="00DE551D" w:rsidP="00DE551D">
      <w:pPr>
        <w:pStyle w:val="a3"/>
        <w:spacing w:line="276" w:lineRule="auto"/>
        <w:ind w:firstLine="851"/>
        <w:jc w:val="both"/>
        <w:rPr>
          <w:szCs w:val="28"/>
        </w:rPr>
      </w:pPr>
      <w:r w:rsidRPr="00B33862">
        <w:rPr>
          <w:szCs w:val="28"/>
        </w:rPr>
        <w:t xml:space="preserve"> - проведены родительские собрания антикоррупционной тематики.</w:t>
      </w:r>
    </w:p>
    <w:p w:rsidR="00DE551D" w:rsidRPr="00B33862" w:rsidRDefault="00DE551D" w:rsidP="00DE551D">
      <w:pPr>
        <w:pStyle w:val="a3"/>
        <w:spacing w:line="276" w:lineRule="auto"/>
        <w:ind w:firstLine="851"/>
        <w:jc w:val="both"/>
      </w:pPr>
      <w:r w:rsidRPr="00B33862">
        <w:rPr>
          <w:szCs w:val="28"/>
        </w:rPr>
        <w:t>-</w:t>
      </w:r>
      <w:r>
        <w:rPr>
          <w:szCs w:val="28"/>
        </w:rPr>
        <w:t xml:space="preserve"> у</w:t>
      </w:r>
      <w:r w:rsidRPr="00B33862">
        <w:rPr>
          <w:szCs w:val="28"/>
        </w:rPr>
        <w:t>чащиеся 8-11 классов участвуют в просмотре уроков на портале «ПроеКТОрия» антикоррупционной тематики.</w:t>
      </w:r>
    </w:p>
    <w:p w:rsidR="00DE551D" w:rsidRDefault="00DE551D" w:rsidP="00DE551D">
      <w:pPr>
        <w:pStyle w:val="a3"/>
        <w:spacing w:line="276" w:lineRule="auto"/>
        <w:ind w:firstLine="851"/>
        <w:jc w:val="both"/>
      </w:pPr>
      <w:r w:rsidRPr="00E11EFE">
        <w:lastRenderedPageBreak/>
        <w:t xml:space="preserve">Пункт 1.12. В декабре 2023 года среди муниципальных служащих администрации района и администраций сельских поселений проведено анкетирование по вопросам противодействия коррупции, по итогам которого сделаны определенные выводы. </w:t>
      </w:r>
    </w:p>
    <w:p w:rsidR="00DE551D" w:rsidRPr="00E11EFE" w:rsidRDefault="00DE551D" w:rsidP="00DE551D">
      <w:pPr>
        <w:pStyle w:val="a3"/>
        <w:spacing w:line="276" w:lineRule="auto"/>
        <w:ind w:firstLine="851"/>
        <w:jc w:val="both"/>
      </w:pPr>
      <w:r w:rsidRPr="00E11EFE">
        <w:t>Пункт 2.3. В администрации муниципального района, администрациях сельских поселений и подведомственных учреждениях размещены антикоррупционные памятки, содержащие сведения о номерах телефонов горячих линий по вопросам противодействия коррупции, об основных запретах, налагаемых на должностных лиц, и ответственности за совершение коррупционных деяний.</w:t>
      </w:r>
    </w:p>
    <w:p w:rsidR="00DE551D" w:rsidRDefault="00DE551D" w:rsidP="00DE551D">
      <w:pPr>
        <w:pStyle w:val="a3"/>
        <w:spacing w:line="276" w:lineRule="auto"/>
        <w:ind w:firstLine="851"/>
        <w:jc w:val="both"/>
      </w:pPr>
      <w:r w:rsidRPr="00E11EFE">
        <w:t>Пункт 2.6. В январе 202</w:t>
      </w:r>
      <w:r>
        <w:t>5</w:t>
      </w:r>
      <w:r w:rsidRPr="00E11EFE">
        <w:t xml:space="preserve"> года на официальном сайте ОМСУ Нижнедевицкого муниципального района в сети Интернет в разделе «Противодействие коррупции» </w:t>
      </w:r>
      <w:r>
        <w:t xml:space="preserve">будет </w:t>
      </w:r>
      <w:r w:rsidRPr="00E11EFE">
        <w:t>размещён отчёт об исполнении в 202</w:t>
      </w:r>
      <w:r>
        <w:t>4</w:t>
      </w:r>
      <w:r w:rsidRPr="00E11EFE">
        <w:t xml:space="preserve"> году Плана мероприятий по противодействию коррупции на 2021-2024 годы. </w:t>
      </w:r>
    </w:p>
    <w:p w:rsidR="00DE551D" w:rsidRPr="00B33862" w:rsidRDefault="00DE551D" w:rsidP="00DE551D">
      <w:pPr>
        <w:pStyle w:val="a3"/>
        <w:spacing w:line="276" w:lineRule="auto"/>
        <w:ind w:firstLine="851"/>
        <w:jc w:val="both"/>
        <w:rPr>
          <w:szCs w:val="28"/>
        </w:rPr>
        <w:sectPr w:rsidR="00DE551D" w:rsidRPr="00B33862" w:rsidSect="00E11EFE">
          <w:pgSz w:w="11906" w:h="16838"/>
          <w:pgMar w:top="426" w:right="850" w:bottom="284" w:left="1701" w:header="708" w:footer="708" w:gutter="0"/>
          <w:cols w:space="720"/>
        </w:sectPr>
      </w:pPr>
      <w:r w:rsidRPr="00E11EFE">
        <w:t xml:space="preserve">Пункт 3.12. </w:t>
      </w:r>
      <w:r w:rsidRPr="00B33862">
        <w:rPr>
          <w:szCs w:val="28"/>
        </w:rPr>
        <w:t>В преддверии Международного дня борьбы с коррупцией, утверждённого Генеральной Ассамблеей ООН, который отмечается ежегодно 9 декабря, в отделе по образованию, спорту и работе с молодёжью был проведён «круглый стол» на тему: «Противодействие коррупции. Антикоррупционная политика». С приглашением руководства всех образовательных учреждений. В работе «круглого стола» принял участие прокурор Нижнедевицкого района, старший советник юстиции, А.Е.Рогатнев. Прокуратурой Нижнедевицкого района осуществляется контроль за де</w:t>
      </w:r>
      <w:r>
        <w:rPr>
          <w:szCs w:val="28"/>
        </w:rPr>
        <w:t xml:space="preserve">ятельностью общеобразовательных </w:t>
      </w:r>
      <w:r w:rsidRPr="00B33862">
        <w:rPr>
          <w:szCs w:val="28"/>
        </w:rPr>
        <w:t>организаций</w:t>
      </w:r>
      <w:r>
        <w:rPr>
          <w:sz w:val="28"/>
          <w:szCs w:val="28"/>
        </w:rPr>
        <w:t>.</w:t>
      </w:r>
    </w:p>
    <w:p w:rsidR="009022B4" w:rsidRDefault="009022B4"/>
    <w:sectPr w:rsidR="009022B4" w:rsidSect="0090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E551D"/>
    <w:rsid w:val="0000245C"/>
    <w:rsid w:val="0002726A"/>
    <w:rsid w:val="000457F0"/>
    <w:rsid w:val="000514EB"/>
    <w:rsid w:val="00075B5F"/>
    <w:rsid w:val="000F2F2D"/>
    <w:rsid w:val="00194DA7"/>
    <w:rsid w:val="001B3AD8"/>
    <w:rsid w:val="002242AC"/>
    <w:rsid w:val="00224E3F"/>
    <w:rsid w:val="002600DF"/>
    <w:rsid w:val="00270F7B"/>
    <w:rsid w:val="002849D6"/>
    <w:rsid w:val="002F08FF"/>
    <w:rsid w:val="00303746"/>
    <w:rsid w:val="003152B6"/>
    <w:rsid w:val="00315D2D"/>
    <w:rsid w:val="00343C1F"/>
    <w:rsid w:val="0034788D"/>
    <w:rsid w:val="00347C50"/>
    <w:rsid w:val="00352A77"/>
    <w:rsid w:val="00386F2B"/>
    <w:rsid w:val="00387647"/>
    <w:rsid w:val="003E7EF6"/>
    <w:rsid w:val="0041390C"/>
    <w:rsid w:val="00466AED"/>
    <w:rsid w:val="00492F04"/>
    <w:rsid w:val="005D3710"/>
    <w:rsid w:val="006B6FC6"/>
    <w:rsid w:val="006B72CC"/>
    <w:rsid w:val="006E7066"/>
    <w:rsid w:val="006F6D73"/>
    <w:rsid w:val="00701AD4"/>
    <w:rsid w:val="00704676"/>
    <w:rsid w:val="007237B5"/>
    <w:rsid w:val="0072493C"/>
    <w:rsid w:val="007378A3"/>
    <w:rsid w:val="00751F20"/>
    <w:rsid w:val="00782E4A"/>
    <w:rsid w:val="007A0F63"/>
    <w:rsid w:val="007A5572"/>
    <w:rsid w:val="007D2449"/>
    <w:rsid w:val="007D391A"/>
    <w:rsid w:val="0084328C"/>
    <w:rsid w:val="00850C46"/>
    <w:rsid w:val="008570AF"/>
    <w:rsid w:val="00894DCD"/>
    <w:rsid w:val="00895BC5"/>
    <w:rsid w:val="008A31C6"/>
    <w:rsid w:val="008C52E0"/>
    <w:rsid w:val="008D1D72"/>
    <w:rsid w:val="008E34FD"/>
    <w:rsid w:val="009001B6"/>
    <w:rsid w:val="009022B4"/>
    <w:rsid w:val="00930110"/>
    <w:rsid w:val="009466F7"/>
    <w:rsid w:val="00976D09"/>
    <w:rsid w:val="00991DF2"/>
    <w:rsid w:val="009A75A7"/>
    <w:rsid w:val="009B15D8"/>
    <w:rsid w:val="009C1450"/>
    <w:rsid w:val="00A35053"/>
    <w:rsid w:val="00A456ED"/>
    <w:rsid w:val="00A5592C"/>
    <w:rsid w:val="00A56438"/>
    <w:rsid w:val="00AC1096"/>
    <w:rsid w:val="00B23C63"/>
    <w:rsid w:val="00B578F7"/>
    <w:rsid w:val="00B72C29"/>
    <w:rsid w:val="00B87958"/>
    <w:rsid w:val="00BE6881"/>
    <w:rsid w:val="00BE7752"/>
    <w:rsid w:val="00BF7900"/>
    <w:rsid w:val="00CA26DA"/>
    <w:rsid w:val="00D510DF"/>
    <w:rsid w:val="00D55D16"/>
    <w:rsid w:val="00D6161D"/>
    <w:rsid w:val="00D834AD"/>
    <w:rsid w:val="00D835E5"/>
    <w:rsid w:val="00DB26A5"/>
    <w:rsid w:val="00DD50A9"/>
    <w:rsid w:val="00DE551D"/>
    <w:rsid w:val="00DE6C49"/>
    <w:rsid w:val="00E2473C"/>
    <w:rsid w:val="00E54EED"/>
    <w:rsid w:val="00E633AF"/>
    <w:rsid w:val="00EF5473"/>
    <w:rsid w:val="00F21861"/>
    <w:rsid w:val="00F23C16"/>
    <w:rsid w:val="00F3488C"/>
    <w:rsid w:val="00F43672"/>
    <w:rsid w:val="00F522C0"/>
    <w:rsid w:val="00F72255"/>
    <w:rsid w:val="00F91EDB"/>
    <w:rsid w:val="00F93E00"/>
    <w:rsid w:val="00FD28B0"/>
    <w:rsid w:val="00FE03A9"/>
    <w:rsid w:val="00FE5FB0"/>
    <w:rsid w:val="00FF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5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E55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tkudinova</dc:creator>
  <cp:keywords/>
  <dc:description/>
  <cp:lastModifiedBy>tkudinova</cp:lastModifiedBy>
  <cp:revision>3</cp:revision>
  <dcterms:created xsi:type="dcterms:W3CDTF">2025-01-14T08:11:00Z</dcterms:created>
  <dcterms:modified xsi:type="dcterms:W3CDTF">2025-01-14T08:11:00Z</dcterms:modified>
</cp:coreProperties>
</file>