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A" w:rsidRPr="003E43E4" w:rsidRDefault="00380E5A" w:rsidP="003E43E4">
      <w:pPr>
        <w:jc w:val="both"/>
        <w:rPr>
          <w:sz w:val="28"/>
          <w:szCs w:val="28"/>
        </w:rPr>
      </w:pPr>
    </w:p>
    <w:p w:rsidR="001C371B" w:rsidRPr="003E43E4" w:rsidRDefault="001C371B" w:rsidP="003E43E4">
      <w:pPr>
        <w:jc w:val="both"/>
        <w:rPr>
          <w:sz w:val="28"/>
          <w:szCs w:val="28"/>
        </w:rPr>
      </w:pPr>
    </w:p>
    <w:p w:rsidR="001C371B" w:rsidRPr="003E43E4" w:rsidRDefault="003E43E4" w:rsidP="003E43E4">
      <w:pPr>
        <w:jc w:val="center"/>
        <w:rPr>
          <w:sz w:val="28"/>
          <w:szCs w:val="28"/>
        </w:rPr>
      </w:pPr>
      <w:r w:rsidRPr="003E43E4">
        <w:rPr>
          <w:sz w:val="28"/>
          <w:szCs w:val="28"/>
        </w:rPr>
        <w:t>Информация для работодателей, п</w:t>
      </w:r>
      <w:r w:rsidR="001C371B" w:rsidRPr="003E43E4">
        <w:rPr>
          <w:sz w:val="28"/>
          <w:szCs w:val="28"/>
        </w:rPr>
        <w:t>ривлекающих к трудовой деятельности иностранных граждан</w:t>
      </w:r>
    </w:p>
    <w:p w:rsidR="001C371B" w:rsidRPr="003E43E4" w:rsidRDefault="001C371B" w:rsidP="003E43E4">
      <w:pPr>
        <w:jc w:val="both"/>
        <w:rPr>
          <w:sz w:val="28"/>
          <w:szCs w:val="28"/>
        </w:rPr>
      </w:pPr>
    </w:p>
    <w:p w:rsidR="001C371B" w:rsidRPr="003E43E4" w:rsidRDefault="001C371B" w:rsidP="003E43E4">
      <w:pPr>
        <w:jc w:val="both"/>
        <w:rPr>
          <w:sz w:val="28"/>
          <w:szCs w:val="28"/>
        </w:rPr>
      </w:pPr>
    </w:p>
    <w:p w:rsidR="0042098A" w:rsidRPr="003E43E4" w:rsidRDefault="001C371B" w:rsidP="003E43E4">
      <w:pPr>
        <w:jc w:val="both"/>
        <w:rPr>
          <w:sz w:val="28"/>
          <w:szCs w:val="28"/>
        </w:rPr>
      </w:pPr>
      <w:r w:rsidRPr="003E43E4">
        <w:rPr>
          <w:sz w:val="28"/>
          <w:szCs w:val="28"/>
        </w:rPr>
        <w:t xml:space="preserve">     Указом Губернатора Воронежской области от 28.12.2024г.</w:t>
      </w:r>
      <w:r w:rsidR="0042098A" w:rsidRPr="003E43E4">
        <w:rPr>
          <w:sz w:val="28"/>
          <w:szCs w:val="28"/>
        </w:rPr>
        <w:t xml:space="preserve"> </w:t>
      </w:r>
      <w:r w:rsidR="0036027B" w:rsidRPr="003E43E4">
        <w:rPr>
          <w:sz w:val="28"/>
          <w:szCs w:val="28"/>
        </w:rPr>
        <w:t xml:space="preserve">№ 391-у «Об установлении на 2025 год запрета на привлечение хозяйствующими субъектами, осуществляющими деятельность в Воронежской области, иностранных граждан, осуществляющих трудовую деятельность на основании патентов, по отдельным видам экономической деятельности» </w:t>
      </w:r>
      <w:r w:rsidR="0042098A" w:rsidRPr="003E43E4">
        <w:rPr>
          <w:sz w:val="28"/>
          <w:szCs w:val="28"/>
        </w:rPr>
        <w:t>установлен запрет на привле</w:t>
      </w:r>
      <w:r w:rsidR="0036027B" w:rsidRPr="003E43E4">
        <w:rPr>
          <w:sz w:val="28"/>
          <w:szCs w:val="28"/>
        </w:rPr>
        <w:t>чение хозяйствующими субъектами</w:t>
      </w:r>
      <w:r w:rsidR="0042098A" w:rsidRPr="003E43E4">
        <w:rPr>
          <w:sz w:val="28"/>
          <w:szCs w:val="28"/>
        </w:rPr>
        <w:t xml:space="preserve"> иностранных граждан, осуществляющих трудовую деятельность на основании патентов, по видам экономической деятельности (ОКВЭД 2) ОК 029-2014 (КДЕС</w:t>
      </w:r>
      <w:proofErr w:type="gramStart"/>
      <w:r w:rsidR="0042098A" w:rsidRPr="003E43E4">
        <w:rPr>
          <w:sz w:val="28"/>
          <w:szCs w:val="28"/>
        </w:rPr>
        <w:t xml:space="preserve"> Р</w:t>
      </w:r>
      <w:proofErr w:type="gramEnd"/>
      <w:r w:rsidR="0042098A" w:rsidRPr="003E43E4">
        <w:rPr>
          <w:sz w:val="28"/>
          <w:szCs w:val="28"/>
        </w:rPr>
        <w:t>ед. 2):</w:t>
      </w:r>
    </w:p>
    <w:p w:rsidR="0042098A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50FC9">
        <w:rPr>
          <w:sz w:val="28"/>
          <w:szCs w:val="28"/>
        </w:rPr>
        <w:t>- забор, очистка и распределение воды, сбор и обработка сточных вод</w:t>
      </w:r>
      <w:r w:rsidR="0042098A" w:rsidRPr="003E43E4">
        <w:rPr>
          <w:sz w:val="28"/>
          <w:szCs w:val="28"/>
        </w:rPr>
        <w:t>;</w:t>
      </w:r>
    </w:p>
    <w:p w:rsidR="0042098A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98A" w:rsidRPr="003E43E4">
        <w:rPr>
          <w:sz w:val="28"/>
          <w:szCs w:val="28"/>
        </w:rPr>
        <w:t>- розничная торговля, кроме торговли автотранспортными средствами и мотоциклами, за исключением профессий: грузчик, уборщик, дворник, разнорабочие и неквалифицированные рабочие;</w:t>
      </w:r>
    </w:p>
    <w:p w:rsidR="0042098A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98A" w:rsidRPr="003E43E4">
        <w:rPr>
          <w:sz w:val="28"/>
          <w:szCs w:val="28"/>
        </w:rPr>
        <w:t>- пассажирский транспорт, в том числе такси;</w:t>
      </w:r>
    </w:p>
    <w:p w:rsidR="0042098A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98A" w:rsidRPr="003E43E4">
        <w:rPr>
          <w:sz w:val="28"/>
          <w:szCs w:val="28"/>
        </w:rPr>
        <w:t>- курьерская деятельность;</w:t>
      </w:r>
    </w:p>
    <w:p w:rsidR="001C371B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98A" w:rsidRPr="003E43E4">
        <w:rPr>
          <w:sz w:val="28"/>
          <w:szCs w:val="28"/>
        </w:rPr>
        <w:t xml:space="preserve">-  </w:t>
      </w:r>
      <w:r w:rsidR="00850FC9">
        <w:rPr>
          <w:sz w:val="28"/>
          <w:szCs w:val="28"/>
        </w:rPr>
        <w:t>деятельность в сфере телекоммуникаций</w:t>
      </w:r>
      <w:r w:rsidR="0042098A" w:rsidRPr="003E43E4">
        <w:rPr>
          <w:sz w:val="28"/>
          <w:szCs w:val="28"/>
        </w:rPr>
        <w:t>;</w:t>
      </w:r>
    </w:p>
    <w:p w:rsidR="0042098A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98A" w:rsidRPr="003E43E4">
        <w:rPr>
          <w:sz w:val="28"/>
          <w:szCs w:val="28"/>
        </w:rPr>
        <w:t>-</w:t>
      </w:r>
      <w:r w:rsidR="00850FC9">
        <w:rPr>
          <w:sz w:val="28"/>
          <w:szCs w:val="28"/>
        </w:rPr>
        <w:t xml:space="preserve"> </w:t>
      </w:r>
      <w:r w:rsidR="0042098A" w:rsidRPr="003E43E4">
        <w:rPr>
          <w:sz w:val="28"/>
          <w:szCs w:val="28"/>
        </w:rPr>
        <w:t>деятельность агентств по</w:t>
      </w:r>
      <w:r w:rsidR="00850FC9">
        <w:rPr>
          <w:sz w:val="28"/>
          <w:szCs w:val="28"/>
        </w:rPr>
        <w:t xml:space="preserve"> временному </w:t>
      </w:r>
      <w:r w:rsidR="0042098A" w:rsidRPr="003E43E4">
        <w:rPr>
          <w:sz w:val="28"/>
          <w:szCs w:val="28"/>
        </w:rPr>
        <w:t xml:space="preserve"> трудоустройству;</w:t>
      </w:r>
    </w:p>
    <w:p w:rsidR="0042098A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2098A" w:rsidRPr="003E43E4">
        <w:rPr>
          <w:sz w:val="28"/>
          <w:szCs w:val="28"/>
        </w:rPr>
        <w:t xml:space="preserve">- образование, </w:t>
      </w:r>
      <w:r w:rsidR="0036027B" w:rsidRPr="003E43E4">
        <w:rPr>
          <w:sz w:val="28"/>
          <w:szCs w:val="28"/>
        </w:rPr>
        <w:t>за исключением профессий: грузчик, уборщик, дворник, разнорабочие и неквалифицированные рабочие;</w:t>
      </w:r>
    </w:p>
    <w:p w:rsidR="0036027B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7B" w:rsidRPr="003E43E4">
        <w:rPr>
          <w:sz w:val="28"/>
          <w:szCs w:val="28"/>
        </w:rPr>
        <w:t>- здравоохранение, за исключением профессий: грузчик, уборщик, дворник, разнорабочие и неквалифицированные рабочие;</w:t>
      </w:r>
    </w:p>
    <w:p w:rsidR="0036027B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7B" w:rsidRPr="003E43E4">
        <w:rPr>
          <w:sz w:val="28"/>
          <w:szCs w:val="28"/>
        </w:rPr>
        <w:t>- деятельность по уходу за престарелыми и инвалидами с обеспечением проживания;</w:t>
      </w:r>
    </w:p>
    <w:p w:rsidR="0036027B" w:rsidRPr="003E43E4" w:rsidRDefault="003E43E4" w:rsidP="003E43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027B" w:rsidRPr="003E43E4">
        <w:rPr>
          <w:sz w:val="28"/>
          <w:szCs w:val="28"/>
        </w:rPr>
        <w:t xml:space="preserve">- </w:t>
      </w:r>
      <w:r w:rsidR="00850FC9">
        <w:rPr>
          <w:sz w:val="28"/>
          <w:szCs w:val="28"/>
        </w:rPr>
        <w:t>предоставление социальных услуг без обеспечения проживания</w:t>
      </w:r>
      <w:r w:rsidR="0036027B" w:rsidRPr="003E43E4">
        <w:rPr>
          <w:sz w:val="28"/>
          <w:szCs w:val="28"/>
        </w:rPr>
        <w:t>.</w:t>
      </w:r>
    </w:p>
    <w:p w:rsidR="0036027B" w:rsidRPr="003E43E4" w:rsidRDefault="0036027B" w:rsidP="003E43E4">
      <w:pPr>
        <w:jc w:val="both"/>
        <w:rPr>
          <w:sz w:val="28"/>
          <w:szCs w:val="28"/>
        </w:rPr>
      </w:pPr>
      <w:r w:rsidRPr="003E43E4">
        <w:rPr>
          <w:sz w:val="28"/>
          <w:szCs w:val="28"/>
        </w:rPr>
        <w:t xml:space="preserve">     Организациям, попадающим под ограничения </w:t>
      </w:r>
      <w:r w:rsidR="003E43E4" w:rsidRPr="003E43E4">
        <w:rPr>
          <w:sz w:val="28"/>
          <w:szCs w:val="28"/>
        </w:rPr>
        <w:t xml:space="preserve"> указа № 391-у от 28.12.2024г. необходимо в течение трех месяцев со дня вступления в силу настоящего указа, руководствуясь требованиями трудового законодательства РФ, привести</w:t>
      </w:r>
      <w:r w:rsidR="003E43E4">
        <w:rPr>
          <w:sz w:val="28"/>
          <w:szCs w:val="28"/>
        </w:rPr>
        <w:t xml:space="preserve"> численность используемых иност</w:t>
      </w:r>
      <w:r w:rsidR="003E43E4" w:rsidRPr="003E43E4">
        <w:rPr>
          <w:sz w:val="28"/>
          <w:szCs w:val="28"/>
        </w:rPr>
        <w:t>р</w:t>
      </w:r>
      <w:r w:rsidR="003E43E4">
        <w:rPr>
          <w:sz w:val="28"/>
          <w:szCs w:val="28"/>
        </w:rPr>
        <w:t>а</w:t>
      </w:r>
      <w:r w:rsidR="003E43E4" w:rsidRPr="003E43E4">
        <w:rPr>
          <w:sz w:val="28"/>
          <w:szCs w:val="28"/>
        </w:rPr>
        <w:t>нных работников в соответствие с настоящим указом.</w:t>
      </w:r>
    </w:p>
    <w:p w:rsidR="0036027B" w:rsidRPr="00C1445F" w:rsidRDefault="0036027B" w:rsidP="0036027B">
      <w:pPr>
        <w:tabs>
          <w:tab w:val="left" w:pos="9210"/>
        </w:tabs>
      </w:pPr>
      <w:r>
        <w:tab/>
      </w:r>
    </w:p>
    <w:sectPr w:rsidR="0036027B" w:rsidRPr="00C1445F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C5B38"/>
    <w:rsid w:val="000D25B9"/>
    <w:rsid w:val="001065E7"/>
    <w:rsid w:val="00126596"/>
    <w:rsid w:val="001513C8"/>
    <w:rsid w:val="0017420E"/>
    <w:rsid w:val="001C371B"/>
    <w:rsid w:val="001C3F71"/>
    <w:rsid w:val="001C476A"/>
    <w:rsid w:val="001C6464"/>
    <w:rsid w:val="001D7C51"/>
    <w:rsid w:val="001F24D6"/>
    <w:rsid w:val="00204037"/>
    <w:rsid w:val="002062FC"/>
    <w:rsid w:val="00220F49"/>
    <w:rsid w:val="002336A1"/>
    <w:rsid w:val="00253DDA"/>
    <w:rsid w:val="00276CDD"/>
    <w:rsid w:val="002C7710"/>
    <w:rsid w:val="002E3028"/>
    <w:rsid w:val="003025E0"/>
    <w:rsid w:val="0036027B"/>
    <w:rsid w:val="00380E5A"/>
    <w:rsid w:val="003D1B04"/>
    <w:rsid w:val="003D3A9F"/>
    <w:rsid w:val="003D43A6"/>
    <w:rsid w:val="003D5D03"/>
    <w:rsid w:val="003D61DC"/>
    <w:rsid w:val="003E43E4"/>
    <w:rsid w:val="003E61A2"/>
    <w:rsid w:val="0042098A"/>
    <w:rsid w:val="0044366E"/>
    <w:rsid w:val="00446954"/>
    <w:rsid w:val="004763DD"/>
    <w:rsid w:val="00490593"/>
    <w:rsid w:val="00496060"/>
    <w:rsid w:val="00496B9F"/>
    <w:rsid w:val="004A0DAF"/>
    <w:rsid w:val="004C1805"/>
    <w:rsid w:val="004D4A1E"/>
    <w:rsid w:val="004F4A40"/>
    <w:rsid w:val="004F52E0"/>
    <w:rsid w:val="004F7057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50FC9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074FC"/>
    <w:rsid w:val="00C1445F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602E5-86BE-4D76-A298-A41B00027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1762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4</cp:revision>
  <cp:lastPrinted>2025-01-20T10:56:00Z</cp:lastPrinted>
  <dcterms:created xsi:type="dcterms:W3CDTF">2025-01-20T08:45:00Z</dcterms:created>
  <dcterms:modified xsi:type="dcterms:W3CDTF">2025-01-20T11:21:00Z</dcterms:modified>
</cp:coreProperties>
</file>