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1145EE">
      <w:pPr>
        <w:ind w:right="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D22B7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F61634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13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F61634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7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F61634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октября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1145EE">
      <w:pPr>
        <w:widowControl w:val="0"/>
        <w:adjustRightInd w:val="0"/>
        <w:ind w:left="-851" w:right="48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1145EE">
      <w:pPr>
        <w:widowControl w:val="0"/>
        <w:adjustRightInd w:val="0"/>
        <w:ind w:left="-851" w:right="48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1145EE">
      <w:pPr>
        <w:widowControl w:val="0"/>
        <w:adjustRightInd w:val="0"/>
        <w:spacing w:line="240" w:lineRule="auto"/>
        <w:ind w:left="-851" w:right="48" w:firstLine="284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1145EE">
      <w:pPr>
        <w:pStyle w:val="aff0"/>
        <w:widowControl w:val="0"/>
        <w:numPr>
          <w:ilvl w:val="0"/>
          <w:numId w:val="34"/>
        </w:numPr>
        <w:adjustRightInd w:val="0"/>
        <w:ind w:left="-851" w:right="48" w:firstLine="284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1145EE">
      <w:pPr>
        <w:pStyle w:val="aff0"/>
        <w:widowControl w:val="0"/>
        <w:numPr>
          <w:ilvl w:val="0"/>
          <w:numId w:val="34"/>
        </w:numPr>
        <w:adjustRightInd w:val="0"/>
        <w:ind w:left="-851" w:right="48" w:firstLine="284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1145EE">
      <w:pPr>
        <w:widowControl w:val="0"/>
        <w:adjustRightInd w:val="0"/>
        <w:ind w:left="-851" w:right="48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1145EE">
      <w:pPr>
        <w:widowControl w:val="0"/>
        <w:adjustRightInd w:val="0"/>
        <w:ind w:left="-851" w:right="48" w:firstLine="284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1145EE">
      <w:pPr>
        <w:pStyle w:val="aff0"/>
        <w:widowControl w:val="0"/>
        <w:numPr>
          <w:ilvl w:val="0"/>
          <w:numId w:val="33"/>
        </w:numPr>
        <w:adjustRightInd w:val="0"/>
        <w:ind w:left="-851" w:right="48" w:firstLine="284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1145EE">
      <w:pPr>
        <w:pStyle w:val="aff0"/>
        <w:widowControl w:val="0"/>
        <w:numPr>
          <w:ilvl w:val="0"/>
          <w:numId w:val="33"/>
        </w:numPr>
        <w:adjustRightInd w:val="0"/>
        <w:ind w:left="-851" w:right="48" w:firstLine="284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1145EE">
      <w:pPr>
        <w:pStyle w:val="aff0"/>
        <w:widowControl w:val="0"/>
        <w:numPr>
          <w:ilvl w:val="0"/>
          <w:numId w:val="33"/>
        </w:numPr>
        <w:adjustRightInd w:val="0"/>
        <w:ind w:left="-851" w:right="48" w:firstLine="284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1145EE">
      <w:pPr>
        <w:pStyle w:val="aff0"/>
        <w:widowControl w:val="0"/>
        <w:numPr>
          <w:ilvl w:val="0"/>
          <w:numId w:val="33"/>
        </w:numPr>
        <w:adjustRightInd w:val="0"/>
        <w:ind w:left="-851" w:right="48" w:firstLine="284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1145EE">
      <w:pPr>
        <w:pStyle w:val="aff0"/>
        <w:widowControl w:val="0"/>
        <w:numPr>
          <w:ilvl w:val="0"/>
          <w:numId w:val="33"/>
        </w:numPr>
        <w:adjustRightInd w:val="0"/>
        <w:ind w:left="-851" w:right="48" w:firstLine="284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1145EE">
      <w:pPr>
        <w:widowControl w:val="0"/>
        <w:adjustRightInd w:val="0"/>
        <w:spacing w:after="0" w:line="240" w:lineRule="auto"/>
        <w:ind w:left="-851" w:right="48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1145EE">
      <w:pPr>
        <w:widowControl w:val="0"/>
        <w:adjustRightInd w:val="0"/>
        <w:spacing w:after="0" w:line="240" w:lineRule="auto"/>
        <w:ind w:left="-851" w:right="48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1145EE">
      <w:pPr>
        <w:widowControl w:val="0"/>
        <w:adjustRightInd w:val="0"/>
        <w:spacing w:after="0" w:line="240" w:lineRule="auto"/>
        <w:ind w:left="-851" w:right="48" w:firstLine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1145EE">
      <w:pPr>
        <w:widowControl w:val="0"/>
        <w:adjustRightInd w:val="0"/>
        <w:spacing w:after="0" w:line="240" w:lineRule="auto"/>
        <w:ind w:right="48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1145EE">
      <w:pPr>
        <w:widowControl w:val="0"/>
        <w:adjustRightInd w:val="0"/>
        <w:spacing w:after="0" w:line="240" w:lineRule="auto"/>
        <w:ind w:right="48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1145EE">
      <w:pPr>
        <w:widowControl w:val="0"/>
        <w:adjustRightInd w:val="0"/>
        <w:spacing w:after="0" w:line="240" w:lineRule="auto"/>
        <w:ind w:right="48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4714AC" w:rsidRDefault="008225D4" w:rsidP="001145EE">
      <w:pPr>
        <w:widowControl w:val="0"/>
        <w:adjustRightInd w:val="0"/>
        <w:spacing w:after="0"/>
        <w:ind w:left="-1134" w:right="48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1145EE">
      <w:pPr>
        <w:widowControl w:val="0"/>
        <w:adjustRightInd w:val="0"/>
        <w:spacing w:line="240" w:lineRule="auto"/>
        <w:ind w:left="-1134" w:right="4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1145EE">
      <w:pPr>
        <w:widowControl w:val="0"/>
        <w:adjustRightInd w:val="0"/>
        <w:spacing w:line="240" w:lineRule="auto"/>
        <w:ind w:left="-1134" w:right="48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1145EE">
      <w:pPr>
        <w:widowControl w:val="0"/>
        <w:autoSpaceDE w:val="0"/>
        <w:autoSpaceDN w:val="0"/>
        <w:adjustRightInd w:val="0"/>
        <w:spacing w:after="0" w:line="240" w:lineRule="auto"/>
        <w:ind w:left="-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left="-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итогам публичных слушаний в районе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. . . . . . . . . . . . . . . . . . . . . . 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. . . . 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</w:t>
      </w:r>
      <w:r w:rsidR="00114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left="-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09.10.2024 №709 . . . . . . . . . . . . . . . . . . . . . . . . . . . . . . . . . . . . . . . . . . . . . . . . . . . . 05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left="-1134"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от 01.10.2024 №679 . . . . . . . . . . . . . . . . . . . . . . . . . . . . . . . . . . . . . . . . . . . . . . . . . . . . 07</w:t>
      </w:r>
      <w:r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стр.</w:t>
      </w:r>
    </w:p>
    <w:p w:rsidR="00FC4083" w:rsidRDefault="00FC4083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F9" w:rsidRPr="00D349B2" w:rsidRDefault="004C46F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1145EE">
      <w:pPr>
        <w:widowControl w:val="0"/>
        <w:adjustRightInd w:val="0"/>
        <w:ind w:right="48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1145EE">
        <w:rPr>
          <w:rFonts w:ascii="Times New Roman" w:eastAsia="Times New Roman" w:hAnsi="Times New Roman" w:cs="Times New Roman"/>
          <w:b/>
          <w:sz w:val="32"/>
          <w:szCs w:val="20"/>
        </w:rPr>
        <w:t>2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416C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416C3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итогам публичных слушаний </w:t>
      </w:r>
      <w:proofErr w:type="gramStart"/>
      <w:r w:rsidRPr="0041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proofErr w:type="gramEnd"/>
      <w:r w:rsidRPr="0041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1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Нижнедевицком муниципальном </w:t>
      </w:r>
      <w:proofErr w:type="gramStart"/>
      <w:r w:rsidRPr="00416C3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416C3D" w:rsidRPr="00416C3D" w:rsidRDefault="00416C3D" w:rsidP="001145EE">
      <w:pPr>
        <w:widowControl w:val="0"/>
        <w:suppressLineNumbers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  07.10.2024    </w:t>
      </w:r>
      <w:r w:rsidRPr="00416C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416C3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Нижнедевицк</w:t>
      </w:r>
    </w:p>
    <w:p w:rsidR="00416C3D" w:rsidRPr="00416C3D" w:rsidRDefault="00416C3D" w:rsidP="001145EE">
      <w:pPr>
        <w:widowControl w:val="0"/>
        <w:suppressLineNumbers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6C3D" w:rsidRPr="00416C3D" w:rsidRDefault="00416C3D" w:rsidP="001145EE">
      <w:pPr>
        <w:widowControl w:val="0"/>
        <w:suppressLineNumbers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 проекте муниципального правового акта</w:t>
      </w: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16C3D" w:rsidRPr="00416C3D" w:rsidRDefault="00416C3D" w:rsidP="001145EE">
      <w:pPr>
        <w:tabs>
          <w:tab w:val="left" w:pos="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 внесении изменений в Устав </w:t>
      </w:r>
    </w:p>
    <w:p w:rsidR="00416C3D" w:rsidRPr="00416C3D" w:rsidRDefault="00416C3D" w:rsidP="001145EE">
      <w:pPr>
        <w:tabs>
          <w:tab w:val="left" w:pos="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Нижнедевицкого муниципального </w:t>
      </w:r>
    </w:p>
    <w:p w:rsidR="00416C3D" w:rsidRPr="00416C3D" w:rsidRDefault="00416C3D" w:rsidP="001145EE">
      <w:pPr>
        <w:tabs>
          <w:tab w:val="left" w:pos="0"/>
        </w:tabs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района»</w:t>
      </w:r>
    </w:p>
    <w:p w:rsidR="00416C3D" w:rsidRPr="00416C3D" w:rsidRDefault="00416C3D" w:rsidP="001145EE">
      <w:pPr>
        <w:widowControl w:val="0"/>
        <w:suppressLineNumbers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6C3D" w:rsidRPr="00416C3D" w:rsidRDefault="00416C3D" w:rsidP="001145EE">
      <w:pPr>
        <w:widowControl w:val="0"/>
        <w:suppressLineNumbers/>
        <w:suppressAutoHyphens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416C3D" w:rsidRPr="00416C3D" w:rsidRDefault="00416C3D" w:rsidP="001145EE">
      <w:pPr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и обсудив проект изменений в Устав Нижнедевицкого муниципального района, утверждённый решением Совета народных депутатов Нижнедевицкого муниципального района  от  05.09.2024  №110, в целях приведения Устава в соответствие </w:t>
      </w:r>
      <w:r w:rsidRPr="00416C3D">
        <w:rPr>
          <w:rFonts w:ascii="Times New Roman" w:eastAsia="Times New Roman" w:hAnsi="Times New Roman" w:cs="Times New Roman"/>
          <w:sz w:val="28"/>
          <w:szCs w:val="20"/>
          <w:lang w:eastAsia="ru-RU"/>
        </w:rPr>
        <w:t>требованиями Федерального закона от 06.10.2003г. №   131-ФЗ «Об общих принципах организации местного самоуправления в Российской Федерации»</w:t>
      </w: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,  участники публичных слушаний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И: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C3D" w:rsidRPr="00416C3D" w:rsidRDefault="00416C3D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1. Одобрить предложенный проект изменений в Устав Нижнедевицкого муниципального района Воронежской области с учётом поступивших на публичных слушаниях предложений.</w:t>
      </w:r>
    </w:p>
    <w:p w:rsidR="00416C3D" w:rsidRPr="00416C3D" w:rsidRDefault="00416C3D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2</w:t>
      </w: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Предложить  Совету народных депутатов Нижнедевицкого муниципального района п</w:t>
      </w:r>
      <w:r w:rsidRPr="00416C3D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ринять изменения в Устав Нижнедевицкого муниципального района  </w:t>
      </w: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очередном заседании Совета.</w:t>
      </w:r>
    </w:p>
    <w:p w:rsidR="00416C3D" w:rsidRPr="00416C3D" w:rsidRDefault="00416C3D" w:rsidP="001145EE">
      <w:pPr>
        <w:shd w:val="clear" w:color="auto" w:fill="FFFFFF"/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данное  решение в</w:t>
      </w:r>
      <w:r w:rsidRPr="00416C3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официальном периодическом печатном издании «Нижнедевицкий муниципальный вестник»</w:t>
      </w:r>
      <w:r w:rsidRPr="00416C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                                                                    Л.Б.Град</w:t>
      </w:r>
    </w:p>
    <w:p w:rsidR="00416C3D" w:rsidRP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C3D" w:rsidRDefault="00416C3D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C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     Ю.А.Елфимова</w:t>
      </w:r>
    </w:p>
    <w:p w:rsidR="00037F29" w:rsidRDefault="00037F2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29" w:rsidRDefault="00037F2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29" w:rsidRDefault="00037F2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29" w:rsidRDefault="00037F2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29" w:rsidRDefault="00037F2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29" w:rsidRDefault="00037F2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638175" cy="79057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keepNext/>
        <w:spacing w:after="0" w:line="240" w:lineRule="auto"/>
        <w:ind w:right="48" w:firstLine="709"/>
        <w:jc w:val="center"/>
        <w:outlineLvl w:val="3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АДМИНИСТРАЦИЯ</w:t>
      </w:r>
    </w:p>
    <w:p w:rsidR="001145EE" w:rsidRPr="001145EE" w:rsidRDefault="001145EE" w:rsidP="001145EE">
      <w:pPr>
        <w:keepNext/>
        <w:spacing w:after="0" w:line="240" w:lineRule="auto"/>
        <w:ind w:right="48" w:firstLine="709"/>
        <w:jc w:val="center"/>
        <w:outlineLvl w:val="3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НИЖНЕДЕВИЦКОГО МУНИЦИПАЛЬНОГО РАЙОНА</w:t>
      </w:r>
    </w:p>
    <w:p w:rsidR="001145EE" w:rsidRPr="001145EE" w:rsidRDefault="001145EE" w:rsidP="001145EE">
      <w:pPr>
        <w:keepNext/>
        <w:spacing w:after="0" w:line="240" w:lineRule="auto"/>
        <w:ind w:right="48" w:firstLine="709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ВОРОНЕЖСКОЙ ОБЛАСТИ</w:t>
      </w:r>
    </w:p>
    <w:p w:rsidR="001145EE" w:rsidRPr="001145EE" w:rsidRDefault="001145EE" w:rsidP="001145EE">
      <w:pPr>
        <w:spacing w:before="120" w:after="0" w:line="240" w:lineRule="auto"/>
        <w:ind w:right="48"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p w:rsidR="001145EE" w:rsidRPr="001145EE" w:rsidRDefault="001145EE" w:rsidP="001145EE">
      <w:pPr>
        <w:tabs>
          <w:tab w:val="left" w:pos="567"/>
        </w:tabs>
        <w:spacing w:before="120" w:after="0" w:line="240" w:lineRule="auto"/>
        <w:ind w:right="48" w:firstLine="709"/>
        <w:jc w:val="both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</w:p>
    <w:p w:rsidR="001145EE" w:rsidRPr="001145EE" w:rsidRDefault="001145EE" w:rsidP="001145EE">
      <w:pPr>
        <w:tabs>
          <w:tab w:val="left" w:pos="7809"/>
        </w:tabs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>от 09.10.2024 г. № 709</w:t>
      </w:r>
      <w:r w:rsidRPr="001145EE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</w:t>
      </w:r>
    </w:p>
    <w:p w:rsidR="001145EE" w:rsidRPr="001145EE" w:rsidRDefault="001145EE" w:rsidP="001145EE">
      <w:pPr>
        <w:tabs>
          <w:tab w:val="left" w:pos="7809"/>
        </w:tabs>
        <w:spacing w:after="0" w:line="240" w:lineRule="auto"/>
        <w:ind w:right="48" w:firstLine="709"/>
        <w:jc w:val="both"/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color w:val="000000"/>
          <w:spacing w:val="1"/>
          <w:sz w:val="24"/>
          <w:szCs w:val="24"/>
          <w:lang w:eastAsia="ru-RU"/>
        </w:rPr>
        <w:t>село Нижнедевицк</w:t>
      </w:r>
    </w:p>
    <w:p w:rsidR="001145EE" w:rsidRPr="001145EE" w:rsidRDefault="001145EE" w:rsidP="001145EE">
      <w:pPr>
        <w:widowControl w:val="0"/>
        <w:shd w:val="clear" w:color="auto" w:fill="FFFFFF"/>
        <w:tabs>
          <w:tab w:val="left" w:pos="-2880"/>
          <w:tab w:val="left" w:pos="9638"/>
        </w:tabs>
        <w:autoSpaceDE w:val="0"/>
        <w:autoSpaceDN w:val="0"/>
        <w:adjustRightInd w:val="0"/>
        <w:spacing w:before="178"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1145E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О внесении изменений в административный регламент предоставления муниципальной услуги «</w:t>
      </w:r>
      <w:r w:rsidRPr="001145EE">
        <w:rPr>
          <w:rFonts w:ascii="Arial" w:eastAsia="Times New Roman" w:hAnsi="Arial" w:cs="Arial"/>
          <w:sz w:val="24"/>
          <w:szCs w:val="24"/>
          <w:lang w:eastAsia="ru-RU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</w:r>
      <w:r w:rsidRPr="001145E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» на территории Нижнедевицкого муниципального района Воронежской области</w:t>
      </w:r>
      <w:proofErr w:type="gramEnd"/>
    </w:p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114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1145EE">
        <w:rPr>
          <w:rFonts w:ascii="Arial" w:eastAsia="Times New Roman" w:hAnsi="Arial" w:cs="Arial"/>
          <w:bCs/>
          <w:color w:val="000000"/>
          <w:sz w:val="24"/>
          <w:lang w:eastAsia="ru-RU"/>
        </w:rPr>
        <w:t>,</w:t>
      </w:r>
      <w:r w:rsidRPr="00114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08.08.2024 № 319-ФЗ «О внесении изменений в земельный кодекс РФ и ст.10 и 10.1 ФЗ «Об обороте земель сельскохозяйственного назначения» и постановлением Правительства РФ от 20.07.2021 № 1228 «Об утверждении правил разработки и</w:t>
      </w:r>
      <w:proofErr w:type="gramEnd"/>
      <w:r w:rsidRPr="00114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</w:t>
      </w:r>
      <w:proofErr w:type="gramStart"/>
      <w:r w:rsidRPr="00114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утратившими</w:t>
      </w:r>
      <w:proofErr w:type="gramEnd"/>
      <w:r w:rsidRPr="00114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силу некоторых актов и отдельных положений актов Правительства Российской Федерации», </w:t>
      </w:r>
      <w:r w:rsidRPr="001145EE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Администрация </w:t>
      </w:r>
      <w:r w:rsidRPr="00114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Нижнедевицкого муниципального района </w:t>
      </w:r>
    </w:p>
    <w:p w:rsidR="001145EE" w:rsidRPr="001145EE" w:rsidRDefault="001145EE" w:rsidP="001145EE">
      <w:pPr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45EE" w:rsidRPr="001145EE" w:rsidRDefault="001145EE" w:rsidP="001145EE">
      <w:pPr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color w:val="000000"/>
          <w:spacing w:val="70"/>
          <w:sz w:val="24"/>
          <w:szCs w:val="24"/>
          <w:lang w:eastAsia="ru-RU"/>
        </w:rPr>
        <w:t>постановляет</w:t>
      </w:r>
      <w:r w:rsidRPr="001145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1145EE" w:rsidRPr="001145EE" w:rsidRDefault="001145EE" w:rsidP="001145EE">
      <w:pPr>
        <w:autoSpaceDE w:val="0"/>
        <w:autoSpaceDN w:val="0"/>
        <w:adjustRightInd w:val="0"/>
        <w:spacing w:after="0" w:line="240" w:lineRule="auto"/>
        <w:ind w:right="48"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145EE" w:rsidRPr="001145EE" w:rsidRDefault="001145EE" w:rsidP="001145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Calibri" w:hAnsi="Arial" w:cs="Arial"/>
          <w:sz w:val="24"/>
          <w:szCs w:val="24"/>
        </w:rPr>
      </w:pPr>
      <w:r w:rsidRPr="001145EE">
        <w:rPr>
          <w:rFonts w:ascii="Arial" w:eastAsia="Calibri" w:hAnsi="Arial" w:cs="Arial"/>
          <w:sz w:val="24"/>
          <w:szCs w:val="24"/>
          <w:lang w:eastAsia="ru-RU"/>
        </w:rPr>
        <w:t xml:space="preserve">1. </w:t>
      </w:r>
      <w:proofErr w:type="gramStart"/>
      <w:r w:rsidRPr="001145EE">
        <w:rPr>
          <w:rFonts w:ascii="Arial" w:eastAsia="Calibri" w:hAnsi="Arial" w:cs="Arial"/>
          <w:sz w:val="24"/>
          <w:szCs w:val="24"/>
          <w:lang w:eastAsia="ru-RU"/>
        </w:rPr>
        <w:t xml:space="preserve">Внести в </w:t>
      </w:r>
      <w:r w:rsidRPr="001145EE">
        <w:rPr>
          <w:rFonts w:ascii="Arial" w:eastAsia="Calibri" w:hAnsi="Arial" w:cs="Arial"/>
          <w:sz w:val="24"/>
          <w:szCs w:val="24"/>
        </w:rPr>
        <w:t>административный регламент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торгов» на территории Нижнедевицкого муниципального района Воронежской области утвержденный постановлением администрации Нижнедевицкого муниципального района Воронежской области от 25.12.2023 г. № 1575, следующие изменения:</w:t>
      </w:r>
      <w:proofErr w:type="gramEnd"/>
    </w:p>
    <w:p w:rsidR="001145EE" w:rsidRPr="001145EE" w:rsidRDefault="001145EE" w:rsidP="001145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Calibri" w:hAnsi="Arial" w:cs="Arial"/>
          <w:sz w:val="24"/>
          <w:szCs w:val="24"/>
        </w:rPr>
      </w:pPr>
      <w:r w:rsidRPr="001145EE">
        <w:rPr>
          <w:rFonts w:ascii="Arial" w:eastAsia="Calibri" w:hAnsi="Arial" w:cs="Arial"/>
          <w:sz w:val="24"/>
          <w:szCs w:val="24"/>
        </w:rPr>
        <w:t xml:space="preserve">1.1. </w:t>
      </w:r>
      <w:proofErr w:type="spellStart"/>
      <w:r w:rsidRPr="001145EE">
        <w:rPr>
          <w:rFonts w:ascii="Arial" w:eastAsia="Calibri" w:hAnsi="Arial" w:cs="Arial"/>
          <w:sz w:val="24"/>
          <w:szCs w:val="24"/>
        </w:rPr>
        <w:t>пп</w:t>
      </w:r>
      <w:proofErr w:type="spellEnd"/>
      <w:r w:rsidRPr="001145EE">
        <w:rPr>
          <w:rFonts w:ascii="Arial" w:eastAsia="Calibri" w:hAnsi="Arial" w:cs="Arial"/>
          <w:sz w:val="24"/>
          <w:szCs w:val="24"/>
        </w:rPr>
        <w:t>. 7. п.1.3.1 Регламента читать в новой редакции: «земельных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</w:t>
      </w:r>
      <w:proofErr w:type="gramStart"/>
      <w:r w:rsidRPr="001145EE">
        <w:rPr>
          <w:rFonts w:ascii="Arial" w:eastAsia="Calibri" w:hAnsi="Arial" w:cs="Arial"/>
          <w:sz w:val="24"/>
          <w:szCs w:val="24"/>
        </w:rPr>
        <w:t>жд в сл</w:t>
      </w:r>
      <w:proofErr w:type="gramEnd"/>
      <w:r w:rsidRPr="001145EE">
        <w:rPr>
          <w:rFonts w:ascii="Arial" w:eastAsia="Calibri" w:hAnsi="Arial" w:cs="Arial"/>
          <w:sz w:val="24"/>
          <w:szCs w:val="24"/>
        </w:rPr>
        <w:t xml:space="preserve">учаях, предусмотренных </w:t>
      </w:r>
      <w:hyperlink w:anchor="P1688">
        <w:r w:rsidRPr="001145EE">
          <w:rPr>
            <w:rFonts w:ascii="Arial" w:eastAsia="Calibri" w:hAnsi="Arial" w:cs="Arial"/>
            <w:sz w:val="24"/>
            <w:szCs w:val="24"/>
          </w:rPr>
          <w:t>пунктом 5 статьи 39.18</w:t>
        </w:r>
      </w:hyperlink>
      <w:r w:rsidRPr="001145EE">
        <w:rPr>
          <w:rFonts w:ascii="Arial" w:eastAsia="Calibri" w:hAnsi="Arial" w:cs="Arial"/>
          <w:sz w:val="24"/>
          <w:szCs w:val="24"/>
        </w:rPr>
        <w:t xml:space="preserve"> Земельного Кодекса»;</w:t>
      </w:r>
    </w:p>
    <w:p w:rsidR="001145EE" w:rsidRPr="001145EE" w:rsidRDefault="001145EE" w:rsidP="001145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Calibri" w:hAnsi="Arial" w:cs="Arial"/>
          <w:sz w:val="24"/>
          <w:szCs w:val="24"/>
        </w:rPr>
      </w:pPr>
      <w:r w:rsidRPr="001145EE">
        <w:rPr>
          <w:rFonts w:ascii="Arial" w:eastAsia="Calibri" w:hAnsi="Arial" w:cs="Arial"/>
          <w:sz w:val="24"/>
          <w:szCs w:val="24"/>
        </w:rPr>
        <w:t xml:space="preserve">1.2. </w:t>
      </w:r>
      <w:proofErr w:type="spellStart"/>
      <w:r w:rsidRPr="001145EE">
        <w:rPr>
          <w:rFonts w:ascii="Arial" w:eastAsia="Calibri" w:hAnsi="Arial" w:cs="Arial"/>
          <w:sz w:val="24"/>
          <w:szCs w:val="24"/>
        </w:rPr>
        <w:t>пп</w:t>
      </w:r>
      <w:proofErr w:type="spellEnd"/>
      <w:r w:rsidRPr="001145EE">
        <w:rPr>
          <w:rFonts w:ascii="Arial" w:eastAsia="Calibri" w:hAnsi="Arial" w:cs="Arial"/>
          <w:sz w:val="24"/>
          <w:szCs w:val="24"/>
        </w:rPr>
        <w:t xml:space="preserve">. 18. п.1.3.2 Регламента читать в новой редакции: «земельного участка </w:t>
      </w:r>
      <w:r w:rsidRPr="001145EE">
        <w:rPr>
          <w:rFonts w:ascii="Arial" w:eastAsia="Calibri" w:hAnsi="Arial" w:cs="Arial"/>
          <w:sz w:val="24"/>
          <w:szCs w:val="24"/>
        </w:rPr>
        <w:lastRenderedPageBreak/>
        <w:t>гражданам для индивидуального жилищного строительства, ведения личного подсобного хозяйства в границах населенного пункта, ведения гражданами садоводства для собственных ну</w:t>
      </w:r>
      <w:proofErr w:type="gramStart"/>
      <w:r w:rsidRPr="001145EE">
        <w:rPr>
          <w:rFonts w:ascii="Arial" w:eastAsia="Calibri" w:hAnsi="Arial" w:cs="Arial"/>
          <w:sz w:val="24"/>
          <w:szCs w:val="24"/>
        </w:rPr>
        <w:t>жд в сл</w:t>
      </w:r>
      <w:proofErr w:type="gramEnd"/>
      <w:r w:rsidRPr="001145EE">
        <w:rPr>
          <w:rFonts w:ascii="Arial" w:eastAsia="Calibri" w:hAnsi="Arial" w:cs="Arial"/>
          <w:sz w:val="24"/>
          <w:szCs w:val="24"/>
        </w:rPr>
        <w:t xml:space="preserve">учаях, предусмотренных </w:t>
      </w:r>
      <w:hyperlink w:anchor="P1688">
        <w:r w:rsidRPr="001145EE">
          <w:rPr>
            <w:rFonts w:ascii="Arial" w:eastAsia="Calibri" w:hAnsi="Arial" w:cs="Arial"/>
            <w:sz w:val="24"/>
            <w:szCs w:val="24"/>
          </w:rPr>
          <w:t>пунктом 5 статьи 39.18</w:t>
        </w:r>
      </w:hyperlink>
      <w:r w:rsidRPr="001145EE">
        <w:rPr>
          <w:rFonts w:ascii="Arial" w:eastAsia="Calibri" w:hAnsi="Arial" w:cs="Arial"/>
          <w:sz w:val="24"/>
          <w:szCs w:val="24"/>
        </w:rPr>
        <w:t xml:space="preserve"> Земельного Кодекса»;</w:t>
      </w:r>
    </w:p>
    <w:p w:rsidR="001145EE" w:rsidRPr="001145EE" w:rsidRDefault="001145EE" w:rsidP="001145E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1145EE">
        <w:rPr>
          <w:rFonts w:ascii="Arial" w:eastAsia="Calibri" w:hAnsi="Arial" w:cs="Arial"/>
          <w:sz w:val="24"/>
          <w:szCs w:val="24"/>
        </w:rPr>
        <w:t xml:space="preserve">1.3. </w:t>
      </w:r>
      <w:proofErr w:type="spellStart"/>
      <w:r w:rsidRPr="001145EE">
        <w:rPr>
          <w:rFonts w:ascii="Arial" w:eastAsia="Calibri" w:hAnsi="Arial" w:cs="Arial"/>
          <w:sz w:val="24"/>
          <w:szCs w:val="24"/>
        </w:rPr>
        <w:t>пп</w:t>
      </w:r>
      <w:proofErr w:type="spellEnd"/>
      <w:r w:rsidRPr="001145EE">
        <w:rPr>
          <w:rFonts w:ascii="Arial" w:eastAsia="Calibri" w:hAnsi="Arial" w:cs="Arial"/>
          <w:sz w:val="24"/>
          <w:szCs w:val="24"/>
        </w:rPr>
        <w:t xml:space="preserve">. 13. п.12.2 Регламента читать в новой редакции: «в отношении земельного участка, указанного в заявлении о его предоставлении, опубликовано и размещено в соответствии с </w:t>
      </w:r>
      <w:hyperlink w:anchor="P1668">
        <w:r w:rsidRPr="001145EE">
          <w:rPr>
            <w:rFonts w:ascii="Arial" w:eastAsia="Calibri" w:hAnsi="Arial" w:cs="Arial"/>
            <w:sz w:val="24"/>
            <w:szCs w:val="24"/>
          </w:rPr>
          <w:t>подпунктом 1 пункта 1 статьи 39.18</w:t>
        </w:r>
      </w:hyperlink>
      <w:r w:rsidRPr="001145EE">
        <w:rPr>
          <w:rFonts w:ascii="Arial" w:eastAsia="Calibri" w:hAnsi="Arial" w:cs="Arial"/>
          <w:sz w:val="24"/>
          <w:szCs w:val="24"/>
        </w:rPr>
        <w:t xml:space="preserve"> Земельного Кодекса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нужд»</w:t>
      </w:r>
      <w:proofErr w:type="gramEnd"/>
    </w:p>
    <w:p w:rsidR="001145EE" w:rsidRPr="001145EE" w:rsidRDefault="001145EE" w:rsidP="001145EE">
      <w:pPr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145E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1145EE" w:rsidRPr="001145EE" w:rsidRDefault="001145EE" w:rsidP="001145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4"/>
        <w:gridCol w:w="3285"/>
        <w:gridCol w:w="3285"/>
      </w:tblGrid>
      <w:tr w:rsidR="001145EE" w:rsidRPr="001145EE" w:rsidTr="00BD67F7">
        <w:tc>
          <w:tcPr>
            <w:tcW w:w="3284" w:type="dxa"/>
            <w:shd w:val="clear" w:color="auto" w:fill="auto"/>
          </w:tcPr>
          <w:p w:rsidR="001145EE" w:rsidRPr="001145EE" w:rsidRDefault="001145EE" w:rsidP="001145EE">
            <w:pPr>
              <w:widowControl w:val="0"/>
              <w:tabs>
                <w:tab w:val="left" w:pos="-3420"/>
                <w:tab w:val="left" w:pos="11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3285" w:type="dxa"/>
            <w:shd w:val="clear" w:color="auto" w:fill="auto"/>
          </w:tcPr>
          <w:p w:rsidR="001145EE" w:rsidRPr="001145EE" w:rsidRDefault="001145EE" w:rsidP="001145EE">
            <w:pPr>
              <w:widowControl w:val="0"/>
              <w:tabs>
                <w:tab w:val="left" w:pos="-3420"/>
                <w:tab w:val="left" w:pos="11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shd w:val="clear" w:color="auto" w:fill="auto"/>
          </w:tcPr>
          <w:p w:rsidR="001145EE" w:rsidRPr="001145EE" w:rsidRDefault="001145EE" w:rsidP="001145EE">
            <w:pPr>
              <w:widowControl w:val="0"/>
              <w:tabs>
                <w:tab w:val="left" w:pos="-3420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Calibri" w:hAnsi="Arial" w:cs="Arial"/>
                <w:sz w:val="24"/>
                <w:szCs w:val="24"/>
                <w:lang w:eastAsia="ru-RU"/>
              </w:rPr>
              <w:t>В.Н. Просветов</w:t>
            </w:r>
          </w:p>
          <w:p w:rsidR="001145EE" w:rsidRPr="001145EE" w:rsidRDefault="001145EE" w:rsidP="001145EE">
            <w:pPr>
              <w:widowControl w:val="0"/>
              <w:tabs>
                <w:tab w:val="left" w:pos="-3420"/>
                <w:tab w:val="left" w:pos="1134"/>
                <w:tab w:val="left" w:pos="1620"/>
              </w:tabs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Default="001145EE" w:rsidP="001145EE">
      <w:pPr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1145EE" w:rsidRPr="001145EE" w:rsidRDefault="001145EE" w:rsidP="001145EE">
      <w:pPr>
        <w:spacing w:after="0" w:line="240" w:lineRule="auto"/>
        <w:ind w:right="4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41350" cy="795655"/>
            <wp:effectExtent l="19050" t="0" r="6350" b="0"/>
            <wp:docPr id="14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795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45EE" w:rsidRPr="001145EE" w:rsidRDefault="001145EE" w:rsidP="001145EE">
      <w:pPr>
        <w:keepNext/>
        <w:spacing w:after="0" w:line="240" w:lineRule="auto"/>
        <w:ind w:right="48" w:firstLine="709"/>
        <w:jc w:val="center"/>
        <w:outlineLvl w:val="3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АДМИНИСТРАЦИЯ</w:t>
      </w:r>
    </w:p>
    <w:p w:rsidR="001145EE" w:rsidRPr="001145EE" w:rsidRDefault="001145EE" w:rsidP="001145EE">
      <w:pPr>
        <w:keepNext/>
        <w:spacing w:after="0" w:line="240" w:lineRule="auto"/>
        <w:ind w:right="48" w:firstLine="709"/>
        <w:jc w:val="center"/>
        <w:outlineLvl w:val="3"/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НИЖНЕДЕВИЦКОГО МУНИЦИПАЛЬНОГО РАЙОНА</w:t>
      </w:r>
    </w:p>
    <w:p w:rsidR="001145EE" w:rsidRPr="001145EE" w:rsidRDefault="001145EE" w:rsidP="001145EE">
      <w:pPr>
        <w:keepNext/>
        <w:spacing w:after="0" w:line="240" w:lineRule="auto"/>
        <w:ind w:right="48" w:firstLine="709"/>
        <w:jc w:val="center"/>
        <w:outlineLvl w:val="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bCs/>
          <w:spacing w:val="40"/>
          <w:sz w:val="24"/>
          <w:szCs w:val="24"/>
          <w:lang w:eastAsia="ru-RU"/>
        </w:rPr>
        <w:t>ВОРОНЕЖСКОЙ ОБЛАСТИ</w:t>
      </w:r>
    </w:p>
    <w:p w:rsidR="001145EE" w:rsidRPr="001145EE" w:rsidRDefault="001145EE" w:rsidP="001145EE">
      <w:pPr>
        <w:spacing w:before="120" w:after="0" w:line="240" w:lineRule="auto"/>
        <w:ind w:right="48" w:firstLine="709"/>
        <w:jc w:val="center"/>
        <w:rPr>
          <w:rFonts w:ascii="Arial" w:eastAsia="Times New Roman" w:hAnsi="Arial" w:cs="Arial"/>
          <w:spacing w:val="60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pacing w:val="60"/>
          <w:sz w:val="24"/>
          <w:szCs w:val="24"/>
          <w:lang w:eastAsia="ru-RU"/>
        </w:rPr>
        <w:t>ПОСТАНОВЛЕНИЕ</w:t>
      </w:r>
    </w:p>
    <w:p w:rsidR="001145EE" w:rsidRPr="001145EE" w:rsidRDefault="001145EE" w:rsidP="001145EE">
      <w:pPr>
        <w:tabs>
          <w:tab w:val="left" w:pos="6090"/>
        </w:tabs>
        <w:spacing w:after="0" w:line="240" w:lineRule="auto"/>
        <w:ind w:right="48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от 01.10.2024 № 679 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с</w:t>
      </w:r>
      <w:proofErr w:type="gramStart"/>
      <w:r w:rsidRPr="001145EE">
        <w:rPr>
          <w:rFonts w:ascii="Arial" w:eastAsia="Times New Roman" w:hAnsi="Arial" w:cs="Arial"/>
          <w:sz w:val="24"/>
          <w:szCs w:val="24"/>
          <w:lang w:eastAsia="ru-RU"/>
        </w:rPr>
        <w:t>.Н</w:t>
      </w:r>
      <w:proofErr w:type="gramEnd"/>
      <w:r w:rsidRPr="001145EE">
        <w:rPr>
          <w:rFonts w:ascii="Arial" w:eastAsia="Times New Roman" w:hAnsi="Arial" w:cs="Arial"/>
          <w:sz w:val="24"/>
          <w:szCs w:val="24"/>
          <w:lang w:eastAsia="ru-RU"/>
        </w:rPr>
        <w:t>ижнедевицк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«О муниципальной программ Нижнедевицкого муниципального района Воронежской области на 2022-2027 </w:t>
      </w:r>
      <w:proofErr w:type="spellStart"/>
      <w:proofErr w:type="gramStart"/>
      <w:r w:rsidRPr="001145EE">
        <w:rPr>
          <w:rFonts w:ascii="Arial" w:eastAsia="Times New Roman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«Экономическое развитие и инновационная экономика» от 10.01.2022 № 7</w:t>
      </w:r>
    </w:p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В целях повышения эффективности бюджетных расходов, руководствуюсь ст. 179 Бюджетного кодекса, а также реализации мероприятий по поддержке малого и среднего предпринимательства администрация муниципального района 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pacing w:val="70"/>
          <w:sz w:val="24"/>
          <w:szCs w:val="24"/>
          <w:lang w:eastAsia="ru-RU"/>
        </w:rPr>
        <w:t>постановляет</w:t>
      </w:r>
      <w:r w:rsidRPr="001145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1. Внести изменения в постановление администрации Нижнедевицкого муниципального района от 10.01.2022 № 7 «О муниципальной программе Нижнедевицкого муниципального района Воронежской области на 2022-2027 </w:t>
      </w:r>
      <w:proofErr w:type="spellStart"/>
      <w:proofErr w:type="gramStart"/>
      <w:r w:rsidRPr="001145EE">
        <w:rPr>
          <w:rFonts w:ascii="Arial" w:eastAsia="Times New Roman" w:hAnsi="Arial" w:cs="Arial"/>
          <w:sz w:val="24"/>
          <w:szCs w:val="24"/>
          <w:lang w:eastAsia="ru-RU"/>
        </w:rPr>
        <w:t>гг</w:t>
      </w:r>
      <w:proofErr w:type="spellEnd"/>
      <w:proofErr w:type="gramEnd"/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«Экономическое развитие и инновационная экономика»», в редакции постановлений администрации муниципального района от 20.10.2022 № 2207, от 09.01.2023 № 16, от 22.02.2023 № 198, от 11.10.2023 № 1302, от 09.01.2024 № 2, а именно: 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>1.1. В паспорте Программы, в разделе «Объемы и источники финансирования муниципальной программы (в действующих ценах каждого года реализации муниципальной программы)»: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520"/>
      </w:tblGrid>
      <w:tr w:rsidR="001145EE" w:rsidRPr="001145EE" w:rsidTr="00BD67F7">
        <w:tc>
          <w:tcPr>
            <w:tcW w:w="3544" w:type="dxa"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</w:tcPr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муниципальной программы составляет 51604,52 </w:t>
            </w: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тыс. рублей, 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 средства областного бюджета – 31541,8 тыс</w:t>
            </w:r>
            <w:proofErr w:type="gramStart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ублей, с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редства местного бюджета – 20062,72 тыс.рублей.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программы: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год: всего – 10701,53 тыс</w:t>
            </w:r>
            <w:proofErr w:type="gramStart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ублей, в том числе средства областного бюджета – 5935,60 тыс.рублей, средства местного бюджета - 4765,93 тыс.рублей.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1.2. В паспорте подпрограммы 2 «Развитие и поддержка малого и среднего предпринимательства»: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>1.2.1. в разделе «Объемы и источники финансирования муниципальной подпрограммы (в действующих ценах каждого года реализации муниципальной программы)»: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520"/>
      </w:tblGrid>
      <w:tr w:rsidR="001145EE" w:rsidRPr="001145EE" w:rsidTr="00BD67F7">
        <w:tc>
          <w:tcPr>
            <w:tcW w:w="3544" w:type="dxa"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Объемы и источники финансирования подпрограммы (в действующих ценах каждого года реализации подпрограммы) </w:t>
            </w:r>
          </w:p>
        </w:tc>
        <w:tc>
          <w:tcPr>
            <w:tcW w:w="6520" w:type="dxa"/>
          </w:tcPr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Объем финансирования подпрограммы составляет 49034,05 </w:t>
            </w: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тыс. рублей, в том числе средства областного бюджета – 31541,80 тыс</w:t>
            </w:r>
            <w:proofErr w:type="gramStart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ублей, средства местного бюджета - 17492,25 тыс.рублей.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 муниципальной программы: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год: всего – 9835,60 тыс</w:t>
            </w:r>
            <w:proofErr w:type="gramStart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ублей, в том числе средства областного бюджета – 5935,6 тыс.рублей, средства местного бюджета - 3900,0 тыс.рублей.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>1.3. В паспорте подпрограммы 4 «Управление муниципальным имуществом»: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>1.3.1. в разделе «Объемы и источники финансирования муниципальной программы (в действующих ценах каждого года реализации муниципальной программы)»:</w:t>
      </w: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6520"/>
      </w:tblGrid>
      <w:tr w:rsidR="001145EE" w:rsidRPr="001145EE" w:rsidTr="00BD67F7">
        <w:tc>
          <w:tcPr>
            <w:tcW w:w="3544" w:type="dxa"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</w:rPr>
              <w:t>Объемы и источники финансирования муниципальной Программы (в действующих ценах каждого года реализации муниципальной подпрограммы)</w:t>
            </w:r>
          </w:p>
        </w:tc>
        <w:tc>
          <w:tcPr>
            <w:tcW w:w="6520" w:type="dxa"/>
          </w:tcPr>
          <w:p w:rsidR="001145EE" w:rsidRPr="001145EE" w:rsidRDefault="001145EE" w:rsidP="001145EE">
            <w:pPr>
              <w:suppressAutoHyphens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 финансирования муниципальной подпрограммы составляет: 2570,47 тыс</w:t>
            </w:r>
            <w:proofErr w:type="gramStart"/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уб., в том числе: </w:t>
            </w:r>
          </w:p>
          <w:p w:rsidR="001145EE" w:rsidRPr="001145EE" w:rsidRDefault="001145EE" w:rsidP="001145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средства бюджета муниципального района – 2570,47 тыс</w:t>
            </w:r>
            <w:proofErr w:type="gramStart"/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.р</w:t>
            </w:r>
            <w:proofErr w:type="gramEnd"/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ублей, в том числе по годам: </w:t>
            </w:r>
          </w:p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</w:rPr>
              <w:t>2024 год: 865,93 тыс</w:t>
            </w:r>
            <w:proofErr w:type="gramStart"/>
            <w:r w:rsidRPr="001145EE">
              <w:rPr>
                <w:rFonts w:ascii="Arial" w:eastAsia="Times New Roman" w:hAnsi="Arial" w:cs="Arial"/>
                <w:sz w:val="24"/>
                <w:szCs w:val="24"/>
              </w:rPr>
              <w:t>.р</w:t>
            </w:r>
            <w:proofErr w:type="gramEnd"/>
            <w:r w:rsidRPr="001145EE">
              <w:rPr>
                <w:rFonts w:ascii="Arial" w:eastAsia="Times New Roman" w:hAnsi="Arial" w:cs="Arial"/>
                <w:sz w:val="24"/>
                <w:szCs w:val="24"/>
              </w:rPr>
              <w:t>ублей</w:t>
            </w:r>
          </w:p>
        </w:tc>
      </w:tr>
    </w:tbl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1.4. Расходы бюджета Нижнедевицкого муниципального района на реализацию муниципальной программы Нижнедевицкого муниципального района Воронежской области "Экономическое развитие и инновационная экономика" на 2022 - 2027 годы изложить в новой редакции </w:t>
      </w:r>
      <w:proofErr w:type="gramStart"/>
      <w:r w:rsidRPr="001145EE">
        <w:rPr>
          <w:rFonts w:ascii="Arial" w:eastAsia="Times New Roman" w:hAnsi="Arial" w:cs="Arial"/>
          <w:sz w:val="24"/>
          <w:szCs w:val="24"/>
          <w:lang w:eastAsia="ru-RU"/>
        </w:rPr>
        <w:t>согласно таблицы</w:t>
      </w:r>
      <w:proofErr w:type="gramEnd"/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</w:p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1.5. Финансовое обеспечение и прогнозная (справочная) оценка расходов федерального, областного и бюджета муниципального района на реализацию муниципальной программы Нижнедевицкого муниципального района Воронежской области "Экономическое развитие и инновационная экономика" на 2022 - 2027 годы изложить в новой редакции </w:t>
      </w:r>
      <w:proofErr w:type="gramStart"/>
      <w:r w:rsidRPr="001145EE">
        <w:rPr>
          <w:rFonts w:ascii="Arial" w:eastAsia="Times New Roman" w:hAnsi="Arial" w:cs="Arial"/>
          <w:sz w:val="24"/>
          <w:szCs w:val="24"/>
          <w:lang w:eastAsia="ru-RU"/>
        </w:rPr>
        <w:t>согласно таблицы</w:t>
      </w:r>
      <w:proofErr w:type="gramEnd"/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 3.</w:t>
      </w:r>
    </w:p>
    <w:p w:rsidR="001145EE" w:rsidRPr="001145EE" w:rsidRDefault="001145EE" w:rsidP="001145EE">
      <w:pPr>
        <w:tabs>
          <w:tab w:val="left" w:pos="0"/>
        </w:tabs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145E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1145EE">
        <w:rPr>
          <w:rFonts w:ascii="Arial" w:eastAsia="Lucida Sans Unicode" w:hAnsi="Arial" w:cs="Arial"/>
          <w:sz w:val="24"/>
          <w:szCs w:val="24"/>
          <w:lang w:eastAsia="ru-RU" w:bidi="ru-RU"/>
        </w:rPr>
        <w:t>Контроль за</w:t>
      </w:r>
      <w:proofErr w:type="gramEnd"/>
      <w:r w:rsidRPr="001145EE">
        <w:rPr>
          <w:rFonts w:ascii="Arial" w:eastAsia="Lucida Sans Unicode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47"/>
        <w:gridCol w:w="3175"/>
        <w:gridCol w:w="3332"/>
      </w:tblGrid>
      <w:tr w:rsidR="001145EE" w:rsidRPr="001145EE" w:rsidTr="00BD67F7">
        <w:tc>
          <w:tcPr>
            <w:tcW w:w="3473" w:type="dxa"/>
            <w:shd w:val="clear" w:color="auto" w:fill="auto"/>
          </w:tcPr>
          <w:p w:rsidR="001145EE" w:rsidRPr="001145EE" w:rsidRDefault="001145EE" w:rsidP="001145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муниципального района</w:t>
            </w:r>
          </w:p>
        </w:tc>
        <w:tc>
          <w:tcPr>
            <w:tcW w:w="3474" w:type="dxa"/>
            <w:shd w:val="clear" w:color="auto" w:fill="auto"/>
          </w:tcPr>
          <w:p w:rsidR="001145EE" w:rsidRPr="001145EE" w:rsidRDefault="001145EE" w:rsidP="001145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74" w:type="dxa"/>
            <w:shd w:val="clear" w:color="auto" w:fill="auto"/>
          </w:tcPr>
          <w:p w:rsidR="001145EE" w:rsidRPr="001145EE" w:rsidRDefault="001145EE" w:rsidP="001145E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В.Н.Просветов</w:t>
            </w:r>
          </w:p>
        </w:tc>
      </w:tr>
    </w:tbl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25080" w:type="dxa"/>
        <w:tblInd w:w="93" w:type="dxa"/>
        <w:tblLook w:val="04A0"/>
      </w:tblPr>
      <w:tblGrid>
        <w:gridCol w:w="3415"/>
        <w:gridCol w:w="4615"/>
        <w:gridCol w:w="4462"/>
        <w:gridCol w:w="1986"/>
        <w:gridCol w:w="1698"/>
        <w:gridCol w:w="1735"/>
        <w:gridCol w:w="1734"/>
        <w:gridCol w:w="5435"/>
      </w:tblGrid>
      <w:tr w:rsidR="001145EE" w:rsidRPr="001145EE" w:rsidTr="00BD67F7">
        <w:trPr>
          <w:trHeight w:val="1875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к постановлению администрации Нижнедевицкого муниципального района Воронежской области от 01.10.2024 № 679</w:t>
            </w:r>
          </w:p>
        </w:tc>
      </w:tr>
    </w:tbl>
    <w:p w:rsidR="001145EE" w:rsidRPr="001145EE" w:rsidRDefault="001145EE" w:rsidP="001145EE">
      <w:pPr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  <w:sectPr w:rsidR="001145EE" w:rsidRPr="001145EE" w:rsidSect="00F8370A">
          <w:headerReference w:type="even" r:id="rId12"/>
          <w:headerReference w:type="default" r:id="rId13"/>
          <w:pgSz w:w="11906" w:h="16838" w:code="9"/>
          <w:pgMar w:top="2268" w:right="567" w:bottom="567" w:left="1701" w:header="720" w:footer="720" w:gutter="0"/>
          <w:cols w:space="720"/>
          <w:docGrid w:linePitch="326"/>
        </w:sectPr>
      </w:pPr>
    </w:p>
    <w:tbl>
      <w:tblPr>
        <w:tblW w:w="4823" w:type="pct"/>
        <w:tblLayout w:type="fixed"/>
        <w:tblLook w:val="04A0"/>
      </w:tblPr>
      <w:tblGrid>
        <w:gridCol w:w="625"/>
        <w:gridCol w:w="1315"/>
        <w:gridCol w:w="1298"/>
        <w:gridCol w:w="1092"/>
        <w:gridCol w:w="593"/>
        <w:gridCol w:w="383"/>
        <w:gridCol w:w="864"/>
        <w:gridCol w:w="129"/>
        <w:gridCol w:w="983"/>
        <w:gridCol w:w="127"/>
        <w:gridCol w:w="960"/>
        <w:gridCol w:w="289"/>
        <w:gridCol w:w="321"/>
        <w:gridCol w:w="422"/>
        <w:gridCol w:w="53"/>
        <w:gridCol w:w="183"/>
        <w:gridCol w:w="236"/>
        <w:gridCol w:w="773"/>
      </w:tblGrid>
      <w:tr w:rsidR="001145EE" w:rsidRPr="001145EE" w:rsidTr="00BD67F7">
        <w:trPr>
          <w:gridAfter w:val="5"/>
          <w:wAfter w:w="740" w:type="pct"/>
          <w:trHeight w:val="1710"/>
        </w:trPr>
        <w:tc>
          <w:tcPr>
            <w:tcW w:w="426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Таблица 2</w:t>
            </w:r>
          </w:p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Расходы бюджета Нижнедевицкого муниципального района на реализацию муниципальной программы Нижнедевицкого муниципального района Воронежской области "Экономическое развитие и инновационная экономика" на 2022 - 2027 годы </w:t>
            </w:r>
          </w:p>
        </w:tc>
      </w:tr>
      <w:tr w:rsidR="001145EE" w:rsidRPr="001145EE" w:rsidTr="00BD67F7">
        <w:trPr>
          <w:gridAfter w:val="1"/>
          <w:wAfter w:w="366" w:type="pct"/>
          <w:trHeight w:val="465"/>
        </w:trPr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trike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660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1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ответственного исполнителя, исполнителя - главного распорядителя средств бюджета муниципального района (далее - ГРБС)</w:t>
            </w:r>
          </w:p>
        </w:tc>
        <w:tc>
          <w:tcPr>
            <w:tcW w:w="272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муниципального бюджета по годам реализации муниципальной программы, тыс. руб.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145EE" w:rsidRPr="001145EE" w:rsidRDefault="001145EE" w:rsidP="001145EE">
            <w:pPr>
              <w:spacing w:after="0" w:line="240" w:lineRule="auto"/>
              <w:ind w:righ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213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74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EE" w:rsidRPr="001145EE" w:rsidRDefault="001145EE" w:rsidP="001145EE">
            <w:pPr>
              <w:spacing w:after="0" w:line="240" w:lineRule="auto"/>
              <w:ind w:righ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45EE" w:rsidRPr="001145EE" w:rsidTr="00BD67F7">
        <w:trPr>
          <w:trHeight w:val="94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(первый год реализации)</w:t>
            </w:r>
          </w:p>
        </w:tc>
        <w:tc>
          <w:tcPr>
            <w:tcW w:w="473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(второй год реализации)</w:t>
            </w:r>
          </w:p>
        </w:tc>
        <w:tc>
          <w:tcPr>
            <w:tcW w:w="4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(третий год реализации) 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(четвертый год реализации) 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(пятый год реализации) 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 xml:space="preserve">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(шестой год реализации) 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"Экономическое развитие и инновационная экономика" на 2018 - 2023 годы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51 604,52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2 868,49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9 107,60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10 701,53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51 604,52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2 868,49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9 107,60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10 701,53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9 900,00</w:t>
            </w:r>
          </w:p>
        </w:tc>
      </w:tr>
      <w:tr w:rsidR="001145EE" w:rsidRPr="001145EE" w:rsidTr="00BD67F7">
        <w:trPr>
          <w:trHeight w:val="39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123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ответственный исполнитель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-администрация Нижнедевицкого муниципального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района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51 604,52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2 868,49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9 107,60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10 701,53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9 900,00</w:t>
            </w:r>
          </w:p>
        </w:tc>
      </w:tr>
      <w:tr w:rsidR="001145EE" w:rsidRPr="001145EE" w:rsidTr="00BD67F7">
        <w:trPr>
          <w:trHeight w:val="51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благоприятной инвестиционной среды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9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7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мероприятие 1.1 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инвестиционной привлекательности Воронежской области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9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7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Нижнедевицкого муницип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27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49 034,05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49 034,05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9 900,00</w:t>
            </w:r>
          </w:p>
        </w:tc>
      </w:tr>
      <w:tr w:rsidR="001145EE" w:rsidRPr="001145EE" w:rsidTr="00BD67F7">
        <w:trPr>
          <w:trHeight w:val="39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7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49 034,05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9 835,60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9 900,00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Основное мероприятие 2.1 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 за счет средств отчисления от налога, взимаемого по </w:t>
            </w: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 xml:space="preserve">упрощенной системе </w:t>
            </w:r>
            <w:proofErr w:type="spellStart"/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 по нормативу 10%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11 534,00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1 840,00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1 994,00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11 534,00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1 840,00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1 994,00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2 100,00</w:t>
            </w:r>
          </w:p>
        </w:tc>
      </w:tr>
      <w:tr w:rsidR="001145EE" w:rsidRPr="001145EE" w:rsidTr="00BD67F7">
        <w:trPr>
          <w:trHeight w:val="39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138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11 534,00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1 840,00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1 994,00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2 100,00</w:t>
            </w:r>
          </w:p>
        </w:tc>
      </w:tr>
      <w:tr w:rsidR="001145EE" w:rsidRPr="001145EE" w:rsidTr="00BD67F7">
        <w:trPr>
          <w:trHeight w:val="40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2.1.1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грантов начинающим субъектам малого и среднего предпринимательства - индивидуальным предпринимателям и юридическим лицам - производителям товаров (работ, услуг)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6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43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40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96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58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2.1.2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на компенсацию части затрат субъектов малого и среднего предпринимательства, связанн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1145EE" w:rsidRPr="001145EE" w:rsidTr="00BD67F7">
        <w:trPr>
          <w:trHeight w:val="66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66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1145EE" w:rsidRPr="001145EE" w:rsidTr="00BD67F7">
        <w:trPr>
          <w:trHeight w:val="46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19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Основное мероприятие 2.1.3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Предоставления субсидий субъектам малого и среднего предпринимательства на компенсацию части затрат, связанных с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169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</w:tr>
      <w:tr w:rsidR="001145EE" w:rsidRPr="001145EE" w:rsidTr="00BD67F7">
        <w:trPr>
          <w:trHeight w:val="390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lastRenderedPageBreak/>
              <w:t>Основное мероприятие 2.2.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trHeight w:val="52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46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trHeight w:val="4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87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trHeight w:val="420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2.2.1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возмещение части затрат по перевозке пассажиров юридическими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лицами и индивидуальными предпринимателями, осуществляющими пассажирские перевозки по внутримуниципальным маршрутам регулярного сообщения на территории Нижнедевицкого муниципального района (Иные бюджетные ассигнования)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trHeight w:val="46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49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trHeight w:val="4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240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муниципальным имуществом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60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9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112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Нижнедевицкого </w:t>
            </w: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 xml:space="preserve">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2 570,47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Основное мероприятие 4.1 </w:t>
            </w:r>
          </w:p>
        </w:tc>
        <w:tc>
          <w:tcPr>
            <w:tcW w:w="6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Общие вопросы управления муниципальной собственностью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статьям расходов: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375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trHeight w:val="750"/>
        </w:trPr>
        <w:tc>
          <w:tcPr>
            <w:tcW w:w="2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Нижнедевицкого муниципального района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51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1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52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</w:tbl>
    <w:p w:rsidR="001145EE" w:rsidRPr="001145EE" w:rsidRDefault="001145EE" w:rsidP="001145EE">
      <w:pPr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5E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4953" w:type="pct"/>
        <w:tblLayout w:type="fixed"/>
        <w:tblLook w:val="04A0"/>
      </w:tblPr>
      <w:tblGrid>
        <w:gridCol w:w="79"/>
        <w:gridCol w:w="1315"/>
        <w:gridCol w:w="1758"/>
        <w:gridCol w:w="103"/>
        <w:gridCol w:w="1207"/>
        <w:gridCol w:w="735"/>
        <w:gridCol w:w="1019"/>
        <w:gridCol w:w="989"/>
        <w:gridCol w:w="877"/>
        <w:gridCol w:w="877"/>
        <w:gridCol w:w="873"/>
        <w:gridCol w:w="121"/>
        <w:gridCol w:w="744"/>
        <w:gridCol w:w="12"/>
        <w:gridCol w:w="224"/>
      </w:tblGrid>
      <w:tr w:rsidR="001145EE" w:rsidRPr="001145EE" w:rsidTr="00BD67F7">
        <w:trPr>
          <w:gridBefore w:val="1"/>
          <w:gridAfter w:val="3"/>
          <w:wBefore w:w="38" w:type="pct"/>
          <w:wAfter w:w="426" w:type="pct"/>
          <w:trHeight w:val="2100"/>
        </w:trPr>
        <w:tc>
          <w:tcPr>
            <w:tcW w:w="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Приложение </w:t>
            </w:r>
          </w:p>
          <w:p w:rsidR="001145EE" w:rsidRPr="001145EE" w:rsidRDefault="001145EE" w:rsidP="001145EE">
            <w:pPr>
              <w:spacing w:after="0" w:line="240" w:lineRule="auto"/>
              <w:ind w:righ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 администрации Нижнедевицкого муниципального района Воронежской области от 01.10.2024 № 679</w:t>
            </w:r>
          </w:p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Таблица 3</w:t>
            </w:r>
          </w:p>
        </w:tc>
      </w:tr>
      <w:tr w:rsidR="001145EE" w:rsidRPr="001145EE" w:rsidTr="00BD67F7">
        <w:trPr>
          <w:gridAfter w:val="3"/>
          <w:wAfter w:w="426" w:type="pct"/>
          <w:trHeight w:val="1665"/>
        </w:trPr>
        <w:tc>
          <w:tcPr>
            <w:tcW w:w="4574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Финансовое обеспечение и прогнозная (справочная) оценка расходов федерального, областного и бюджета муниципального района на реализацию муниципальной программы Нижнедевицкого муниципального района Воронежской области "Экономическое развитие и инновационная экономика" на 2022 - 2027 годы</w:t>
            </w:r>
          </w:p>
        </w:tc>
      </w:tr>
      <w:tr w:rsidR="001145EE" w:rsidRPr="001145EE" w:rsidTr="00BD67F7">
        <w:trPr>
          <w:gridAfter w:val="1"/>
          <w:wAfter w:w="80" w:type="pct"/>
          <w:trHeight w:val="480"/>
        </w:trPr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60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46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EE" w:rsidRPr="001145EE" w:rsidRDefault="001145EE" w:rsidP="001145EE">
            <w:pPr>
              <w:spacing w:after="0" w:line="240" w:lineRule="auto"/>
              <w:ind w:righ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45EE" w:rsidRPr="001145EE" w:rsidTr="00BD67F7">
        <w:trPr>
          <w:gridAfter w:val="1"/>
          <w:wAfter w:w="80" w:type="pct"/>
          <w:trHeight w:val="315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12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5EE" w:rsidRPr="001145EE" w:rsidRDefault="001145EE" w:rsidP="001145EE">
            <w:pPr>
              <w:spacing w:after="0" w:line="240" w:lineRule="auto"/>
              <w:ind w:right="48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145EE" w:rsidRPr="001145EE" w:rsidTr="00BD67F7">
        <w:trPr>
          <w:gridAfter w:val="1"/>
          <w:wAfter w:w="80" w:type="pct"/>
          <w:trHeight w:val="945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(первый год реализации)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(второй год реализации)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2024 (третий год реализации) 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(четвертый год реализации) </w:t>
            </w:r>
          </w:p>
        </w:tc>
        <w:tc>
          <w:tcPr>
            <w:tcW w:w="4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2026 (пятый год реализации) 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2027 (шестой год реализации) </w:t>
            </w:r>
          </w:p>
        </w:tc>
      </w:tr>
      <w:tr w:rsidR="001145EE" w:rsidRPr="001145EE" w:rsidTr="00BD67F7">
        <w:trPr>
          <w:gridAfter w:val="1"/>
          <w:wAfter w:w="80" w:type="pct"/>
          <w:trHeight w:val="315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"Экономическое развитие и инновационная экономика" на 2022 - 2027 годы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51 604,52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2 868,49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9 107,60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10 701,53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9 900,00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31 541,80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839,30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5 674,00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5 935,60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6 173,00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6 419,90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20 062,72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2 029,19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3 433,60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4 765,93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3 294,00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3 400,00</w:t>
            </w:r>
          </w:p>
        </w:tc>
      </w:tr>
      <w:tr w:rsidR="001145EE" w:rsidRPr="001145EE" w:rsidTr="00BD67F7">
        <w:trPr>
          <w:gridAfter w:val="1"/>
          <w:wAfter w:w="80" w:type="pct"/>
          <w:trHeight w:val="76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территориальные государс</w:t>
            </w: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 xml:space="preserve">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юридические лица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Формирование благоприятной инвестиционной среды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76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Основное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мероприятие 1.1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инвестиционной привлекательности Воронежской области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76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270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Развитие и поддержка малого и среднего предпринимательства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49 034,05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1 945,99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8 325,56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9 835,60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9 313,00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9 713,90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9 900,00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31 541,80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839,30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5 674,00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5 935,60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6 173,00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6 419,90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17 492,25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1 106,69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2 651,56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3 900,00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3 140,00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3 294,00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3 400,00</w:t>
            </w:r>
          </w:p>
        </w:tc>
      </w:tr>
      <w:tr w:rsidR="001145EE" w:rsidRPr="001145EE" w:rsidTr="00BD67F7">
        <w:trPr>
          <w:gridAfter w:val="1"/>
          <w:wAfter w:w="80" w:type="pct"/>
          <w:trHeight w:val="76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42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 том числе: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Финансовая поддержка субъектов малого и среднего предпринимательства за счет средств отчисления от налога, взимаемого по упрощенной системе </w:t>
            </w:r>
            <w:proofErr w:type="spellStart"/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налогооблажения</w:t>
            </w:r>
            <w:proofErr w:type="spellEnd"/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, по нормативу 10%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11 534,00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1 840,00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1 994,00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2 100,00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11534,00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2 600,00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1 840,00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1 994,00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2 100,00</w:t>
            </w:r>
          </w:p>
        </w:tc>
      </w:tr>
      <w:tr w:rsidR="001145EE" w:rsidRPr="001145EE" w:rsidTr="00BD67F7">
        <w:trPr>
          <w:gridAfter w:val="1"/>
          <w:wAfter w:w="80" w:type="pct"/>
          <w:trHeight w:val="76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2.1.1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грантов начинающим субъектам малого и среднего предпринимательства - индивидуальным предпринимателям и юридическим лицам - производителям товаров (работ, услуг)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106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600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2.1.2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субсидий на компенсацию части затрат субъектов малого и среднего предпринимательства,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6 700,00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1 100,00</w:t>
            </w:r>
          </w:p>
        </w:tc>
      </w:tr>
      <w:tr w:rsidR="001145EE" w:rsidRPr="001145EE" w:rsidTr="00BD67F7">
        <w:trPr>
          <w:gridAfter w:val="1"/>
          <w:wAfter w:w="80" w:type="pct"/>
          <w:trHeight w:val="45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3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72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6 700,00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1 100,00</w:t>
            </w:r>
          </w:p>
        </w:tc>
      </w:tr>
      <w:tr w:rsidR="001145EE" w:rsidRPr="001145EE" w:rsidTr="00BD67F7">
        <w:trPr>
          <w:gridAfter w:val="1"/>
          <w:wAfter w:w="80" w:type="pct"/>
          <w:trHeight w:val="106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63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81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405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2.1.3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Предоставления субсидий субъектам малого и среднего предпринимательства на компенсацию части затрат, связанных с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приобретением оборудования в целях создания и (или) развития либо модернизации производства товаров (работ, услуг)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4 834,00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840,00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1 000,00</w:t>
            </w:r>
          </w:p>
        </w:tc>
      </w:tr>
      <w:tr w:rsidR="001145EE" w:rsidRPr="001145EE" w:rsidTr="00BD67F7">
        <w:trPr>
          <w:gridAfter w:val="1"/>
          <w:wAfter w:w="80" w:type="pct"/>
          <w:trHeight w:val="40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4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4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4 834,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1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840,00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994,00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1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000,00</w:t>
            </w:r>
          </w:p>
        </w:tc>
      </w:tr>
      <w:tr w:rsidR="001145EE" w:rsidRPr="001145EE" w:rsidTr="00BD67F7">
        <w:trPr>
          <w:gridAfter w:val="1"/>
          <w:wAfter w:w="80" w:type="pct"/>
          <w:trHeight w:val="81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иальные</w:t>
            </w:r>
            <w:proofErr w:type="spellEnd"/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4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49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420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Основное мероприятие 2.2.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Поддержка и развитие пассажирских перевозок автомобильным транспортом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gridAfter w:val="1"/>
          <w:wAfter w:w="80" w:type="pct"/>
          <w:trHeight w:val="52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31 541,80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839,30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5 674,00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5 935,60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6 173,00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6 419,90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6 500,00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5 958,25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106,69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651,56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1 300,00</w:t>
            </w:r>
          </w:p>
        </w:tc>
      </w:tr>
      <w:tr w:rsidR="001145EE" w:rsidRPr="001145EE" w:rsidTr="00BD67F7">
        <w:trPr>
          <w:gridAfter w:val="1"/>
          <w:wAfter w:w="80" w:type="pct"/>
          <w:trHeight w:val="81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40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4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iCs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855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2.2.1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Субсидии на возмещение части затрат по перевозке пассажиров юридическими лицами и индивидуальными предпринимателями, 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осуществляющими пассажирские перевозки по внутримуниципальным маршрутам регулярного сообщения на территории Нижнедевицкого муниципального района (Иные бюджетные ассигнования)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37 500,05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945,99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6 325,56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7 235,60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7 473,00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7 719,90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7 800,00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45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31 541,80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839,30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5 674,00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5 935,60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6 173,00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6 419,90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6 500,00</w:t>
            </w:r>
          </w:p>
        </w:tc>
      </w:tr>
      <w:tr w:rsidR="001145EE" w:rsidRPr="001145EE" w:rsidTr="00BD67F7">
        <w:trPr>
          <w:gridAfter w:val="1"/>
          <w:wAfter w:w="80" w:type="pct"/>
          <w:trHeight w:val="34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5 958,25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106,69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651,56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1 300,00</w:t>
            </w:r>
          </w:p>
        </w:tc>
      </w:tr>
      <w:tr w:rsidR="001145EE" w:rsidRPr="001145EE" w:rsidTr="00BD67F7">
        <w:trPr>
          <w:gridAfter w:val="1"/>
          <w:wAfter w:w="80" w:type="pct"/>
          <w:trHeight w:val="81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82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270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CCFF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Подпрограмма 4.</w:t>
            </w:r>
          </w:p>
        </w:tc>
        <w:tc>
          <w:tcPr>
            <w:tcW w:w="8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Управление муниципальным имуществом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trHeight w:val="42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9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84" w:type="pct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1145EE" w:rsidRPr="001145EE" w:rsidTr="00BD67F7">
        <w:trPr>
          <w:gridAfter w:val="1"/>
          <w:wAfter w:w="80" w:type="pct"/>
          <w:trHeight w:val="37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9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81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45"/>
        </w:trPr>
        <w:tc>
          <w:tcPr>
            <w:tcW w:w="641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480"/>
        </w:trPr>
        <w:tc>
          <w:tcPr>
            <w:tcW w:w="64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8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990"/>
        </w:trPr>
        <w:tc>
          <w:tcPr>
            <w:tcW w:w="6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Основное мероприятие 4.1.1.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Общие вопросы управления муниципальн</w:t>
            </w: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ой собственностью</w:t>
            </w: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</w:t>
            </w: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ьный бюджет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2 570,47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922,50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782,04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865,93</w:t>
            </w:r>
          </w:p>
        </w:tc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0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1145EE" w:rsidRPr="001145EE" w:rsidTr="00BD67F7">
        <w:trPr>
          <w:gridAfter w:val="1"/>
          <w:wAfter w:w="80" w:type="pct"/>
          <w:trHeight w:val="915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территориальные государственные внебюджетные фонды 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360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юридические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1145EE" w:rsidRPr="001145EE" w:rsidTr="00BD67F7">
        <w:trPr>
          <w:gridAfter w:val="1"/>
          <w:wAfter w:w="80" w:type="pct"/>
          <w:trHeight w:val="405"/>
        </w:trPr>
        <w:tc>
          <w:tcPr>
            <w:tcW w:w="6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физические лица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46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45EE" w:rsidRPr="001145EE" w:rsidRDefault="001145EE" w:rsidP="001145EE">
            <w:pPr>
              <w:spacing w:after="0" w:line="240" w:lineRule="auto"/>
              <w:ind w:right="48"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145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</w:tbl>
    <w:p w:rsidR="001145EE" w:rsidRPr="001145EE" w:rsidRDefault="001145EE" w:rsidP="001145EE">
      <w:pPr>
        <w:widowControl w:val="0"/>
        <w:autoSpaceDE w:val="0"/>
        <w:autoSpaceDN w:val="0"/>
        <w:adjustRightInd w:val="0"/>
        <w:spacing w:after="0" w:line="240" w:lineRule="auto"/>
        <w:ind w:right="48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37F29" w:rsidRDefault="00037F29" w:rsidP="001145EE">
      <w:pPr>
        <w:widowControl w:val="0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037F29" w:rsidSect="004714AC">
      <w:footerReference w:type="default" r:id="rId14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23D" w:rsidRDefault="004B223D" w:rsidP="00D96CD2">
      <w:pPr>
        <w:spacing w:after="0" w:line="240" w:lineRule="auto"/>
      </w:pPr>
      <w:r>
        <w:separator/>
      </w:r>
    </w:p>
  </w:endnote>
  <w:endnote w:type="continuationSeparator" w:id="0">
    <w:p w:rsidR="004B223D" w:rsidRDefault="004B223D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DD22B7">
        <w:pPr>
          <w:pStyle w:val="a7"/>
          <w:jc w:val="right"/>
        </w:pPr>
        <w:fldSimple w:instr=" PAGE   \* MERGEFORMAT ">
          <w:r w:rsidR="001145EE">
            <w:rPr>
              <w:noProof/>
            </w:rPr>
            <w:t>25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23D" w:rsidRDefault="004B223D" w:rsidP="00D96CD2">
      <w:pPr>
        <w:spacing w:after="0" w:line="240" w:lineRule="auto"/>
      </w:pPr>
      <w:r>
        <w:separator/>
      </w:r>
    </w:p>
  </w:footnote>
  <w:footnote w:type="continuationSeparator" w:id="0">
    <w:p w:rsidR="004B223D" w:rsidRDefault="004B223D" w:rsidP="00D96C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EE" w:rsidRDefault="001145EE" w:rsidP="006718C4">
    <w:pPr>
      <w:pStyle w:val="a5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145EE" w:rsidRDefault="001145EE" w:rsidP="0086010D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5EE" w:rsidRDefault="001145EE" w:rsidP="0086010D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CA831A6"/>
    <w:multiLevelType w:val="hybridMultilevel"/>
    <w:tmpl w:val="37BED01C"/>
    <w:lvl w:ilvl="0" w:tplc="3B58F6CE">
      <w:start w:val="1"/>
      <w:numFmt w:val="decimal"/>
      <w:lvlText w:val="%1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1" w:tplc="E0F48020">
      <w:numFmt w:val="none"/>
      <w:lvlText w:val=""/>
      <w:lvlJc w:val="left"/>
      <w:pPr>
        <w:tabs>
          <w:tab w:val="num" w:pos="360"/>
        </w:tabs>
      </w:pPr>
    </w:lvl>
    <w:lvl w:ilvl="2" w:tplc="D8E6756A">
      <w:numFmt w:val="none"/>
      <w:lvlText w:val=""/>
      <w:lvlJc w:val="left"/>
      <w:pPr>
        <w:tabs>
          <w:tab w:val="num" w:pos="360"/>
        </w:tabs>
      </w:pPr>
    </w:lvl>
    <w:lvl w:ilvl="3" w:tplc="F2D0C23A">
      <w:numFmt w:val="none"/>
      <w:lvlText w:val=""/>
      <w:lvlJc w:val="left"/>
      <w:pPr>
        <w:tabs>
          <w:tab w:val="num" w:pos="360"/>
        </w:tabs>
      </w:pPr>
    </w:lvl>
    <w:lvl w:ilvl="4" w:tplc="B04603BC">
      <w:numFmt w:val="none"/>
      <w:lvlText w:val=""/>
      <w:lvlJc w:val="left"/>
      <w:pPr>
        <w:tabs>
          <w:tab w:val="num" w:pos="360"/>
        </w:tabs>
      </w:pPr>
    </w:lvl>
    <w:lvl w:ilvl="5" w:tplc="B2A2770A">
      <w:numFmt w:val="none"/>
      <w:lvlText w:val=""/>
      <w:lvlJc w:val="left"/>
      <w:pPr>
        <w:tabs>
          <w:tab w:val="num" w:pos="360"/>
        </w:tabs>
      </w:pPr>
    </w:lvl>
    <w:lvl w:ilvl="6" w:tplc="37481340">
      <w:numFmt w:val="none"/>
      <w:lvlText w:val=""/>
      <w:lvlJc w:val="left"/>
      <w:pPr>
        <w:tabs>
          <w:tab w:val="num" w:pos="360"/>
        </w:tabs>
      </w:pPr>
    </w:lvl>
    <w:lvl w:ilvl="7" w:tplc="D7AA40C2">
      <w:numFmt w:val="none"/>
      <w:lvlText w:val=""/>
      <w:lvlJc w:val="left"/>
      <w:pPr>
        <w:tabs>
          <w:tab w:val="num" w:pos="360"/>
        </w:tabs>
      </w:pPr>
    </w:lvl>
    <w:lvl w:ilvl="8" w:tplc="A26A422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5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6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7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8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9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1">
    <w:nsid w:val="2B14477C"/>
    <w:multiLevelType w:val="hybridMultilevel"/>
    <w:tmpl w:val="E4447F44"/>
    <w:lvl w:ilvl="0" w:tplc="174069D0">
      <w:start w:val="2"/>
      <w:numFmt w:val="decimal"/>
      <w:lvlText w:val="%1."/>
      <w:lvlJc w:val="left"/>
      <w:pPr>
        <w:ind w:left="1080" w:hanging="360"/>
      </w:pPr>
      <w:rPr>
        <w:rFonts w:eastAsia="Lucida Sans Unicode" w:cs="Tahom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3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4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5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6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7">
    <w:nsid w:val="406D62D8"/>
    <w:multiLevelType w:val="hybridMultilevel"/>
    <w:tmpl w:val="6B8A1330"/>
    <w:lvl w:ilvl="0" w:tplc="7E0CF52E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A8241504">
      <w:numFmt w:val="none"/>
      <w:lvlText w:val=""/>
      <w:lvlJc w:val="left"/>
      <w:pPr>
        <w:tabs>
          <w:tab w:val="num" w:pos="360"/>
        </w:tabs>
      </w:pPr>
    </w:lvl>
    <w:lvl w:ilvl="2" w:tplc="94F2B62E">
      <w:numFmt w:val="none"/>
      <w:lvlText w:val=""/>
      <w:lvlJc w:val="left"/>
      <w:pPr>
        <w:tabs>
          <w:tab w:val="num" w:pos="360"/>
        </w:tabs>
      </w:pPr>
    </w:lvl>
    <w:lvl w:ilvl="3" w:tplc="8D14C922">
      <w:numFmt w:val="none"/>
      <w:lvlText w:val=""/>
      <w:lvlJc w:val="left"/>
      <w:pPr>
        <w:tabs>
          <w:tab w:val="num" w:pos="360"/>
        </w:tabs>
      </w:pPr>
    </w:lvl>
    <w:lvl w:ilvl="4" w:tplc="CF00B382">
      <w:numFmt w:val="none"/>
      <w:lvlText w:val=""/>
      <w:lvlJc w:val="left"/>
      <w:pPr>
        <w:tabs>
          <w:tab w:val="num" w:pos="360"/>
        </w:tabs>
      </w:pPr>
    </w:lvl>
    <w:lvl w:ilvl="5" w:tplc="2594EA06">
      <w:numFmt w:val="none"/>
      <w:lvlText w:val=""/>
      <w:lvlJc w:val="left"/>
      <w:pPr>
        <w:tabs>
          <w:tab w:val="num" w:pos="360"/>
        </w:tabs>
      </w:pPr>
    </w:lvl>
    <w:lvl w:ilvl="6" w:tplc="66A6837E">
      <w:numFmt w:val="none"/>
      <w:lvlText w:val=""/>
      <w:lvlJc w:val="left"/>
      <w:pPr>
        <w:tabs>
          <w:tab w:val="num" w:pos="360"/>
        </w:tabs>
      </w:pPr>
    </w:lvl>
    <w:lvl w:ilvl="7" w:tplc="1E6EE5E0">
      <w:numFmt w:val="none"/>
      <w:lvlText w:val=""/>
      <w:lvlJc w:val="left"/>
      <w:pPr>
        <w:tabs>
          <w:tab w:val="num" w:pos="360"/>
        </w:tabs>
      </w:pPr>
    </w:lvl>
    <w:lvl w:ilvl="8" w:tplc="45369634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2447F98"/>
    <w:multiLevelType w:val="hybridMultilevel"/>
    <w:tmpl w:val="23C0EED4"/>
    <w:lvl w:ilvl="0" w:tplc="BD249002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20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22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4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5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6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8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EF76ECA"/>
    <w:multiLevelType w:val="hybridMultilevel"/>
    <w:tmpl w:val="CCC07F06"/>
    <w:lvl w:ilvl="0" w:tplc="6C32587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482057F8">
      <w:numFmt w:val="none"/>
      <w:lvlText w:val=""/>
      <w:lvlJc w:val="left"/>
      <w:pPr>
        <w:tabs>
          <w:tab w:val="num" w:pos="360"/>
        </w:tabs>
      </w:pPr>
    </w:lvl>
    <w:lvl w:ilvl="2" w:tplc="1D6628EC">
      <w:numFmt w:val="none"/>
      <w:lvlText w:val=""/>
      <w:lvlJc w:val="left"/>
      <w:pPr>
        <w:tabs>
          <w:tab w:val="num" w:pos="360"/>
        </w:tabs>
      </w:pPr>
    </w:lvl>
    <w:lvl w:ilvl="3" w:tplc="5C86F6B4">
      <w:numFmt w:val="none"/>
      <w:lvlText w:val=""/>
      <w:lvlJc w:val="left"/>
      <w:pPr>
        <w:tabs>
          <w:tab w:val="num" w:pos="360"/>
        </w:tabs>
      </w:pPr>
    </w:lvl>
    <w:lvl w:ilvl="4" w:tplc="DEB41DC8">
      <w:numFmt w:val="none"/>
      <w:lvlText w:val=""/>
      <w:lvlJc w:val="left"/>
      <w:pPr>
        <w:tabs>
          <w:tab w:val="num" w:pos="360"/>
        </w:tabs>
      </w:pPr>
    </w:lvl>
    <w:lvl w:ilvl="5" w:tplc="C284FD42">
      <w:numFmt w:val="none"/>
      <w:lvlText w:val=""/>
      <w:lvlJc w:val="left"/>
      <w:pPr>
        <w:tabs>
          <w:tab w:val="num" w:pos="360"/>
        </w:tabs>
      </w:pPr>
    </w:lvl>
    <w:lvl w:ilvl="6" w:tplc="7012EA66">
      <w:numFmt w:val="none"/>
      <w:lvlText w:val=""/>
      <w:lvlJc w:val="left"/>
      <w:pPr>
        <w:tabs>
          <w:tab w:val="num" w:pos="360"/>
        </w:tabs>
      </w:pPr>
    </w:lvl>
    <w:lvl w:ilvl="7" w:tplc="00C044DA">
      <w:numFmt w:val="none"/>
      <w:lvlText w:val=""/>
      <w:lvlJc w:val="left"/>
      <w:pPr>
        <w:tabs>
          <w:tab w:val="num" w:pos="360"/>
        </w:tabs>
      </w:pPr>
    </w:lvl>
    <w:lvl w:ilvl="8" w:tplc="B33A26E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32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33">
    <w:nsid w:val="71D24CF3"/>
    <w:multiLevelType w:val="hybridMultilevel"/>
    <w:tmpl w:val="05F0395A"/>
    <w:lvl w:ilvl="0" w:tplc="1EA29824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35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6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7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12"/>
  </w:num>
  <w:num w:numId="7">
    <w:abstractNumId w:val="13"/>
  </w:num>
  <w:num w:numId="8">
    <w:abstractNumId w:val="37"/>
  </w:num>
  <w:num w:numId="9">
    <w:abstractNumId w:val="19"/>
  </w:num>
  <w:num w:numId="10">
    <w:abstractNumId w:val="10"/>
  </w:num>
  <w:num w:numId="11">
    <w:abstractNumId w:val="27"/>
  </w:num>
  <w:num w:numId="12">
    <w:abstractNumId w:val="24"/>
  </w:num>
  <w:num w:numId="13">
    <w:abstractNumId w:val="8"/>
  </w:num>
  <w:num w:numId="14">
    <w:abstractNumId w:val="23"/>
  </w:num>
  <w:num w:numId="15">
    <w:abstractNumId w:val="25"/>
  </w:num>
  <w:num w:numId="16">
    <w:abstractNumId w:val="31"/>
  </w:num>
  <w:num w:numId="17">
    <w:abstractNumId w:val="36"/>
  </w:num>
  <w:num w:numId="18">
    <w:abstractNumId w:val="32"/>
  </w:num>
  <w:num w:numId="19">
    <w:abstractNumId w:val="35"/>
  </w:num>
  <w:num w:numId="20">
    <w:abstractNumId w:val="21"/>
  </w:num>
  <w:num w:numId="21">
    <w:abstractNumId w:val="6"/>
  </w:num>
  <w:num w:numId="22">
    <w:abstractNumId w:val="34"/>
  </w:num>
  <w:num w:numId="23">
    <w:abstractNumId w:val="16"/>
  </w:num>
  <w:num w:numId="24">
    <w:abstractNumId w:val="28"/>
  </w:num>
  <w:num w:numId="25">
    <w:abstractNumId w:val="22"/>
  </w:num>
  <w:num w:numId="26">
    <w:abstractNumId w:val="9"/>
  </w:num>
  <w:num w:numId="27">
    <w:abstractNumId w:val="15"/>
  </w:num>
  <w:num w:numId="28">
    <w:abstractNumId w:val="20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30"/>
  </w:num>
  <w:num w:numId="34">
    <w:abstractNumId w:val="26"/>
  </w:num>
  <w:num w:numId="35">
    <w:abstractNumId w:val="33"/>
  </w:num>
  <w:num w:numId="36">
    <w:abstractNumId w:val="29"/>
  </w:num>
  <w:num w:numId="37">
    <w:abstractNumId w:val="17"/>
  </w:num>
  <w:num w:numId="38">
    <w:abstractNumId w:val="3"/>
  </w:num>
  <w:num w:numId="39">
    <w:abstractNumId w:val="18"/>
  </w:num>
  <w:num w:numId="40">
    <w:abstractNumId w:val="11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37F29"/>
    <w:rsid w:val="0005062D"/>
    <w:rsid w:val="00065F61"/>
    <w:rsid w:val="0008045F"/>
    <w:rsid w:val="00097C2F"/>
    <w:rsid w:val="000B680F"/>
    <w:rsid w:val="000C559B"/>
    <w:rsid w:val="00106DA4"/>
    <w:rsid w:val="001145EE"/>
    <w:rsid w:val="001317F7"/>
    <w:rsid w:val="001542AC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3CB5"/>
    <w:rsid w:val="004060CF"/>
    <w:rsid w:val="00416C3D"/>
    <w:rsid w:val="00421A82"/>
    <w:rsid w:val="00431220"/>
    <w:rsid w:val="00441BAB"/>
    <w:rsid w:val="004439D4"/>
    <w:rsid w:val="004714AC"/>
    <w:rsid w:val="0047589C"/>
    <w:rsid w:val="00484E08"/>
    <w:rsid w:val="004B223D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773AD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83ECA"/>
    <w:rsid w:val="00D92D67"/>
    <w:rsid w:val="00D93CCA"/>
    <w:rsid w:val="00D96CD2"/>
    <w:rsid w:val="00DC69D1"/>
    <w:rsid w:val="00DD22B7"/>
    <w:rsid w:val="00DE63FC"/>
    <w:rsid w:val="00DE7667"/>
    <w:rsid w:val="00EC3B81"/>
    <w:rsid w:val="00EE0DB4"/>
    <w:rsid w:val="00F13E6F"/>
    <w:rsid w:val="00F37D00"/>
    <w:rsid w:val="00F61634"/>
    <w:rsid w:val="00F75751"/>
    <w:rsid w:val="00FA163D"/>
    <w:rsid w:val="00FB27A0"/>
    <w:rsid w:val="00FB7E81"/>
    <w:rsid w:val="00FC4083"/>
    <w:rsid w:val="00FC47F0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  <w:style w:type="numbering" w:customStyle="1" w:styleId="230">
    <w:name w:val="Нет списка23"/>
    <w:next w:val="a2"/>
    <w:uiPriority w:val="99"/>
    <w:semiHidden/>
    <w:rsid w:val="00114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8D89A-C1E3-4EC6-9D73-4F2AD880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25</Pages>
  <Words>3804</Words>
  <Characters>21683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Шаталов Дмитрий Иванович</cp:lastModifiedBy>
  <cp:revision>7</cp:revision>
  <cp:lastPrinted>2024-10-07T11:27:00Z</cp:lastPrinted>
  <dcterms:created xsi:type="dcterms:W3CDTF">2024-10-04T10:04:00Z</dcterms:created>
  <dcterms:modified xsi:type="dcterms:W3CDTF">2024-12-06T08:17:00Z</dcterms:modified>
</cp:coreProperties>
</file>